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AgentOE 운영 보강 문서</w:t>
      </w:r>
    </w:p>
    <w:p>
      <w:pPr>
        <w:spacing w:after="600" w:before="12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Operational Reinforcement Guide v2.0</w:t>
      </w:r>
    </w:p>
    <w:p>
      <w:pPr>
        <w:spacing w:after="400" w:before="120"/>
        <w:jc w:val="center"/>
      </w:pPr>
      <w:r>
        <w:rPr>
          <w:rFonts w:ascii="맑은 고딕" w:cs="맑은 고딕" w:eastAsia="맑은 고딕" w:hAnsi="맑은 고딕"/>
          <w:color w:val="2E75B6"/>
          <w:sz w:val="22"/>
          <w:szCs w:val="22"/>
        </w:rPr>
        <w:t xml:space="preserve">서비스 안정성 · 운영 효율성 · 관측성 · 보안 · 컴플라이언스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대상 산출물: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AgentOE_운영매뉴얼.docx / AgentOE_인프라구성가이드.docx / AgentOE_테스트계획서.docx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보강 범위: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PSTN Runbook · Postmortem · DR/BCP · Chaos · SLO/SLI · UAT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작성일: </w:t>
      </w:r>
      <w:r>
        <w:rPr>
          <w:rFonts w:ascii="맑은 고딕" w:cs="맑은 고딕" w:eastAsia="맑은 고딕" w:hAnsi="맑은 고딕"/>
          <w:sz w:val="20"/>
          <w:szCs w:val="20"/>
        </w:rPr>
        <w:t xml:space="preserve">2026-04-18  |  작성자: AgentOE SRE/보안 공동 TF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개요 및 본 문서 적용 범위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AgentOE 플랫폼의 실서비스 배포 전 반드시 갖춰야 할 운영 역량을 보강하기 위해 작성되었습니다. 기존 v1 운영매뉴얼·인프라가이드·테스트계획서에서 다루지 않았거나 표면적으로만 언급되어 있던 영역을 구체적 체크리스트, Runbook, Playbook 형태로 확장합니다. 배포 전 각 섹션의 항목을 완료(증빙 첨부)한 뒤 Go-Live 게이트(5-Gate)에 진입해야 합니다.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보강 섹션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pct" w:w="3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주제</w:t>
            </w:r>
          </w:p>
        </w:tc>
        <w:tc>
          <w:tcPr>
            <w:tcW w:type="pct" w:w="3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원본 문서 참조</w:t>
            </w:r>
          </w:p>
        </w:tc>
        <w:tc>
          <w:tcPr>
            <w:tcW w:type="pct" w:w="2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보강 유형</w:t>
            </w:r>
          </w:p>
        </w:tc>
      </w:tr>
      <w:tr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§2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PSTN/VBGW/SIP Runbook 10종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운영매뉴얼 §Runbook</w:t>
            </w:r>
          </w:p>
        </w:tc>
        <w:tc>
          <w:tcPr>
            <w:tcW w:type="pct" w:w="2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§3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포스트모템 템플릿 + 프로세스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운영매뉴얼 §장애대응</w:t>
            </w:r>
          </w:p>
        </w:tc>
        <w:tc>
          <w:tcPr>
            <w:tcW w:type="pct" w:w="2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§4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Canary·Blue-Green 배포 Playbook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운영매뉴얼 §배포</w:t>
            </w:r>
          </w:p>
        </w:tc>
        <w:tc>
          <w:tcPr>
            <w:tcW w:type="pct" w:w="2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</w:t>
            </w:r>
          </w:p>
        </w:tc>
      </w:tr>
      <w:tr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§5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DR/BCP 설계 + Multi-AZ 토폴로지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인프라구성가이드 §HA</w:t>
            </w:r>
          </w:p>
        </w:tc>
        <w:tc>
          <w:tcPr>
            <w:tcW w:type="pct" w:w="2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§6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Secret/KMS 관리(Vault·90일 로테이션)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인프라구성가이드 §보안</w:t>
            </w:r>
          </w:p>
        </w:tc>
        <w:tc>
          <w:tcPr>
            <w:tcW w:type="pct" w:w="2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§7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SLO/SLI/Error Budget 정의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운영매뉴얼 §모니터링</w:t>
            </w:r>
          </w:p>
        </w:tc>
        <w:tc>
          <w:tcPr>
            <w:tcW w:type="pct" w:w="2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§8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Capacity Planning · TCO 모델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인프라구성가이드 §용량</w:t>
            </w:r>
          </w:p>
        </w:tc>
        <w:tc>
          <w:tcPr>
            <w:tcW w:type="pct" w:w="2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</w:t>
            </w:r>
          </w:p>
        </w:tc>
      </w:tr>
      <w:tr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§9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Chaos Engineering 15 CASE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테스트계획서 §신뢰성</w:t>
            </w:r>
          </w:p>
        </w:tc>
        <w:tc>
          <w:tcPr>
            <w:tcW w:type="pct" w:w="2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§10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성능/부하/SOAK 테스트 시나리오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테스트계획서 §성능</w:t>
            </w:r>
          </w:p>
        </w:tc>
        <w:tc>
          <w:tcPr>
            <w:tcW w:type="pct" w:w="2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</w:t>
            </w:r>
          </w:p>
        </w:tc>
      </w:tr>
      <w:tr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§11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UAT 시나리오 + 고객 커뮤니케이션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테스트계획서 §UAT</w:t>
            </w:r>
          </w:p>
        </w:tc>
        <w:tc>
          <w:tcPr>
            <w:tcW w:type="pct" w:w="2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§12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Status Page · 고객 공지 템플릿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운영매뉴얼 §커뮤니케이션</w:t>
            </w:r>
          </w:p>
        </w:tc>
        <w:tc>
          <w:tcPr>
            <w:tcW w:type="pct" w:w="2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</w:t>
            </w:r>
          </w:p>
        </w:tc>
      </w:tr>
    </w:tbl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PSTN/VBGW/SIP Runbook 10종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On-call 엔지니어가 알림 수신 후 즉시 참조할 수 있도록 절차·담당·증빙을 정형화했습니다. 모든 Runbook은 분기별 Role-play 훈련 후 승인되며, 훈련 기록은 Go-Live Gate G5 증빙에 포함됩니다.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pct" w:w="44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Runbook 제목</w:t>
            </w:r>
          </w:p>
        </w:tc>
        <w:tc>
          <w:tcPr>
            <w:tcW w:type="pct" w:w="1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pct" w:w="16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 MTTD</w:t>
            </w:r>
          </w:p>
        </w:tc>
        <w:tc>
          <w:tcPr>
            <w:tcW w:type="pct" w:w="16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 MTTR</w:t>
            </w:r>
          </w:p>
        </w:tc>
      </w:tr>
      <w:tr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RB-001</w:t>
            </w:r>
          </w:p>
        </w:tc>
        <w:tc>
          <w:tcPr>
            <w:tcW w:type="pct" w:w="4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SIP Trunk 전체 장애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SEV-1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1분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RB-002</w:t>
            </w:r>
          </w:p>
        </w:tc>
        <w:tc>
          <w:tcPr>
            <w:tcW w:type="pct" w:w="4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VBGW gRPC 연결 끊김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SEV-2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30초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</w:tr>
      <w:tr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RB-003</w:t>
            </w:r>
          </w:p>
        </w:tc>
        <w:tc>
          <w:tcPr>
            <w:tcW w:type="pct" w:w="4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Groq STT 응답 지연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SEV-3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2분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</w:tr>
      <w:tr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RB-004</w:t>
            </w:r>
          </w:p>
        </w:tc>
        <w:tc>
          <w:tcPr>
            <w:tcW w:type="pct" w:w="4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Groq LLM 오류 (Llama 4 Scout)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SEV-2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1분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</w:tr>
      <w:tr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RB-005</w:t>
            </w:r>
          </w:p>
        </w:tc>
        <w:tc>
          <w:tcPr>
            <w:tcW w:type="pct" w:w="4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Google TTS 연속 실패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SEV-3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2분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</w:tr>
      <w:tr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RB-006</w:t>
            </w:r>
          </w:p>
        </w:tc>
        <w:tc>
          <w:tcPr>
            <w:tcW w:type="pct" w:w="4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MongoDB Primary 장애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SEV-1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30초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RB-007</w:t>
            </w:r>
          </w:p>
        </w:tc>
        <w:tc>
          <w:tcPr>
            <w:tcW w:type="pct" w:w="4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 클러스터 장애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SEV-2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30초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</w:tr>
      <w:tr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RB-008</w:t>
            </w:r>
          </w:p>
        </w:tc>
        <w:tc>
          <w:tcPr>
            <w:tcW w:type="pct" w:w="4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Kill Switch 오발동 (전체 차단)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SEV-1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</w:tr>
      <w:tr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RB-009</w:t>
            </w:r>
          </w:p>
        </w:tc>
        <w:tc>
          <w:tcPr>
            <w:tcW w:type="pct" w:w="4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Tenant Rate Limit 오탐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SEV-3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30분</w:t>
            </w:r>
          </w:p>
        </w:tc>
      </w:tr>
      <w:tr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RB-010</w:t>
            </w:r>
          </w:p>
        </w:tc>
        <w:tc>
          <w:tcPr>
            <w:tcW w:type="pct" w:w="4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인증서 만료 임박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SEV-3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30일 전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1시간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2.RB-001 — SIP Trunk 전체 장애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심각도: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SEV-1   |   MTTD: 1분   |   MTTR: 15분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절차: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상황 인지: VBGW /metrics에서 sip_call_failure &gt; 50% 감지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StatusPage: 'Partial Outage' 게시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대체 Trunk(보조 캐리어)로 장애 조정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통신팀 핫라인 연락 (KT/LGU/SKB NOC)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5분마다 진행상황 StatusPage 업데이트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⑥ 복구 후 RB-001 결과 포스트모템 개시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2.RB-002 — VBGW gRPC 연결 끊김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심각도: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SEV-2   |   MTTD: 30초   |   MTTR: 5분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절차: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Circuit Breaker 상태 확인 (admin/circuit-breaker)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VBGW POD 재시작 (kubectl rollout restart)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Active 세션 수 모니터링 (10분간)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복구 미확인 시 gRPC backend ALB 체크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2.RB-003 — Groq STT 응답 지연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심각도: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SEV-3   |   MTTD: 2분   |   MTTR: 10분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절차: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CB OPEN 여부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Groq 상태 페이지 확인 (status.groq.com)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Whisper Large v3 Turbo → Medium Fallback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STT_TIMEOUT_SECONDS 임시 상향(4→6)은 허용 금지 — 세션 길이 증가 risk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2.RB-004 — Groq LLM 오류 (Llama 4 Scout)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심각도: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SEV-2   |   MTTD: 1분   |   MTTR: 5분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절차: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Fallback(Llama 3.3 70B) 자동 전환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Fallback도 실패 시 '잠시 후 다시 걸어주세요' TTS 즉시 송출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Groq 대시보드 token 사용량 확인 (레이트 초과?)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2.RB-005 — Google TTS 연속 실패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심각도: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SEV-3   |   MTTD: 2분   |   MTTR: 10분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절차: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사전녹음 안내음(pre-recorded) 즉시 활성화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Google Cloud Status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프로젝트 quota 확인 (동시 요청 20)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2.RB-006 — MongoDB Primary 장애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심각도: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SEV-1   |   MTTD: 30초   |   MTTR: 15분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절차: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Replica Set 자동 failover 확인 (rs.status())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신규 Primary 쓰기 응답시간 &lt; 50ms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세션 누수(Redis vs Mongo 불일치) 점검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장애 후 30분 이내 data consistency 체크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2.RB-007 — Redis 클러스터 장애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심각도: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SEV-2   |   MTTD: 30초   |   MTTR: 10분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절차: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Graceful Degradation 확인 — get_session_state None 반환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Mongo 로부터 세션 상태 재적재 검증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Redis Sentinel/Cluster 재기동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Hot-State 재적재 후 Kill Switch 캐시 가열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2.RB-008 — Kill Switch 오발동 (전체 차단)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심각도: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SEV-1   |   MTTD: 즉시   |   MTTR: 5분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절차: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admin/kill-switch/global 상태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최근 Kill Switch 활성화 감사로그 확인 (누가/언제)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강제 해제 API 호출 (on-call manager 승인)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StatusPage 업데이트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2.RB-009 — Tenant Rate Limit 오탐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심각도: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SEV-3   |   MTTD: 5분   |   MTTR: 30분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절차: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해당 tenant의 429 비율 확인 (대시보드)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정상 패턴 대비 급증 여부 검증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필요 시 RATE_LIMIT_PER_TENANT_PER_MIN 핫 리로드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2.RB-010 — 인증서 만료 임박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심각도: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SEV-3   |   MTTD: 30일 전   |   MTTR: 1시간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절차: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cert-manager 상태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Let's Encrypt 연장 실패 시 수동 갱신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VBGW mTLS 인증서 별도 관리 (Vault PKI)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Blameless Postmortem 템플릿·프로세스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SEV-1/SEV-2 장애는 복구 후 24시간 이내 초안, 7일 이내 최종본을 공유합니다. 책임 추궁이 아닌 시스템적 개선을 목적으로 하며, 작성자는 on-call primary가 담당합니다.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제출 항목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pct" w:w="44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pct" w:w="4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제목</w:t>
            </w:r>
          </w:p>
        </w:tc>
        <w:tc>
          <w:tcPr>
            <w:tcW w:type="pct" w:w="4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요약 + 발생일</w:t>
            </w:r>
          </w:p>
        </w:tc>
        <w:tc>
          <w:tcPr>
            <w:tcW w:type="pct" w:w="4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[SEV-1] STT 전체 실패 — 2026-05-12</w:t>
            </w:r>
          </w:p>
        </w:tc>
      </w:tr>
      <w:tr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영향 범위</w:t>
            </w:r>
          </w:p>
        </w:tc>
        <w:tc>
          <w:tcPr>
            <w:tcW w:type="pct" w:w="4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고객/세션/시간</w:t>
            </w:r>
          </w:p>
        </w:tc>
        <w:tc>
          <w:tcPr>
            <w:tcW w:type="pct" w:w="4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테넌트 | 1,204세션 | 23분</w:t>
            </w:r>
          </w:p>
        </w:tc>
      </w:tr>
      <w:tr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타임라인</w:t>
            </w:r>
          </w:p>
        </w:tc>
        <w:tc>
          <w:tcPr>
            <w:tcW w:type="pct" w:w="4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 단위 timeline (UTC/KST 병기)</w:t>
            </w:r>
          </w:p>
        </w:tc>
        <w:tc>
          <w:tcPr>
            <w:tcW w:type="pct" w:w="4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T+0, T+2, T+7, T+23 …</w:t>
            </w:r>
          </w:p>
        </w:tc>
      </w:tr>
      <w:tr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Root Cause</w:t>
            </w:r>
          </w:p>
        </w:tc>
        <w:tc>
          <w:tcPr>
            <w:tcW w:type="pct" w:w="4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 Why 분석</w:t>
            </w:r>
          </w:p>
        </w:tc>
        <w:tc>
          <w:tcPr>
            <w:tcW w:type="pct" w:w="4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Groq API 413 에러 → retry 폭주 → CB half-open 반복</w:t>
            </w:r>
          </w:p>
        </w:tc>
      </w:tr>
      <w:tr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기여 요인</w:t>
            </w:r>
          </w:p>
        </w:tc>
        <w:tc>
          <w:tcPr>
            <w:tcW w:type="pct" w:w="4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 경고·모니터링 gap</w:t>
            </w:r>
          </w:p>
        </w:tc>
        <w:tc>
          <w:tcPr>
            <w:tcW w:type="pct" w:w="4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p95 알림 임계치 1.5s → 1.8s 변경 후 조기 감지 실패</w:t>
            </w:r>
          </w:p>
        </w:tc>
      </w:tr>
      <w:tr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복구 조치</w:t>
            </w:r>
          </w:p>
        </w:tc>
        <w:tc>
          <w:tcPr>
            <w:tcW w:type="pct" w:w="4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수행한 완화</w:t>
            </w:r>
          </w:p>
        </w:tc>
        <w:tc>
          <w:tcPr>
            <w:tcW w:type="pct" w:w="4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CB 수동 OPEN → 사전녹음 안내</w:t>
            </w:r>
          </w:p>
        </w:tc>
      </w:tr>
      <w:tr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재발 방지</w:t>
            </w:r>
          </w:p>
        </w:tc>
        <w:tc>
          <w:tcPr>
            <w:tcW w:type="pct" w:w="4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Action Item + Due + 담당</w:t>
            </w:r>
          </w:p>
        </w:tc>
        <w:tc>
          <w:tcPr>
            <w:tcW w:type="pct" w:w="4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[AI] half-open max_calls=3, Due 2주</w:t>
            </w:r>
          </w:p>
        </w:tc>
      </w:tr>
      <w:tr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교훈</w:t>
            </w:r>
          </w:p>
        </w:tc>
        <w:tc>
          <w:tcPr>
            <w:tcW w:type="pct" w:w="4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운영/개발 영역 별도로</w:t>
            </w:r>
          </w:p>
        </w:tc>
        <w:tc>
          <w:tcPr>
            <w:tcW w:type="pct" w:w="4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 관점 &amp; 조직 관점</w:t>
            </w:r>
          </w:p>
        </w:tc>
      </w:tr>
      <w:tr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공유</w:t>
            </w:r>
          </w:p>
        </w:tc>
        <w:tc>
          <w:tcPr>
            <w:tcW w:type="pct" w:w="4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분기 Ops Review 등록 여부</w:t>
            </w:r>
          </w:p>
        </w:tc>
        <w:tc>
          <w:tcPr>
            <w:tcW w:type="pct" w:w="4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 Q2 Ops Review 슬라이드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SLA 위반 시 고객 커뮤니케이션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감지 후 15분 이내: StatusPage Investigating 게시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30분 이내: 영향 고객사 TAM(기술계약담당) 이메일 발송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복구 후 24시간: 초기 사고 요약서 배포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7일: 공식 포스트모템 PDF 발송 + Root Cause 세미나 제안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Canary · Blue-Green 배포 Playbook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AgentOE는 실시간 음성 세션을 유지하므로, 배포 롤백이 불가능한 in-flight 세션을 보호해야 합니다. 아래 전략을 조합합니다.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Canary 단계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pct" w:w="1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트래픽 비율</w:t>
            </w:r>
          </w:p>
        </w:tc>
        <w:tc>
          <w:tcPr>
            <w:tcW w:type="pct" w:w="34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관찰 지표</w:t>
            </w:r>
          </w:p>
        </w:tc>
        <w:tc>
          <w:tcPr>
            <w:tcW w:type="pct" w:w="14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pct" w:w="2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승격 기준</w:t>
            </w:r>
          </w:p>
        </w:tc>
      </w:tr>
      <w:tr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Canary-5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5%</w:t>
            </w:r>
          </w:p>
        </w:tc>
        <w:tc>
          <w:tcPr>
            <w:tcW w:type="pct" w:w="3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error_rate, p95, CB OPEN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  <w:tc>
          <w:tcPr>
            <w:tcW w:type="pct" w:w="2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error&lt;0.5% &amp; p95&lt;1.8s</w:t>
            </w:r>
          </w:p>
        </w:tc>
      </w:tr>
      <w:tr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Canary-25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25%</w:t>
            </w:r>
          </w:p>
        </w:tc>
        <w:tc>
          <w:tcPr>
            <w:tcW w:type="pct" w:w="3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동상 + 세션 생성률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30분</w:t>
            </w:r>
          </w:p>
        </w:tc>
        <w:tc>
          <w:tcPr>
            <w:tcW w:type="pct" w:w="2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회귀 없음</w:t>
            </w:r>
          </w:p>
        </w:tc>
      </w:tr>
      <w:tr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Canary-50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50%</w:t>
            </w:r>
          </w:p>
        </w:tc>
        <w:tc>
          <w:tcPr>
            <w:tcW w:type="pct" w:w="3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동상 + HPA 반응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30분</w:t>
            </w:r>
          </w:p>
        </w:tc>
        <w:tc>
          <w:tcPr>
            <w:tcW w:type="pct" w:w="2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동상</w:t>
            </w:r>
          </w:p>
        </w:tc>
      </w:tr>
      <w:tr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Full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pct" w:w="3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동상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pct" w:w="2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승격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4.2 Blue-Green (대규모 변경 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Blue = 현재 Prod, Green = 신규 버전. LB 스위치로 5분 내 롤백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Active 세션 drain: 트래픽 전환 전 SHUTDOWN_DRAIN_TIMEOUT_SECONDS 만큼 대기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DB 스키마 변경은 별도 배포로 선행 (forward-compatible)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4.3 Graceful Shutdown 검증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배포 코드의 /readyz가 drain 시작 시 즉시 503을 반환하는지, 세션 정리 시간이 예상 범위 내인지 소규모 프리뷰 환경에서 최소 2회 검증합니다.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DR/BCP 설계 + Multi-AZ 토폴로지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재해복구(DR)와 업무연속성(BCP)은 서비스 SLA 99.9% 달성의 최후 방어선입니다. 본 섹션은 월 1회 DR drill을 전제로 하며, RTO 30분 / RPO 5분을 목표로 합니다.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5.1 Multi-AZ 토폴로지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pct" w:w="2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배포 전략</w:t>
            </w:r>
          </w:p>
        </w:tc>
        <w:tc>
          <w:tcPr>
            <w:tcW w:type="pct" w:w="3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AZ 구성</w:t>
            </w:r>
          </w:p>
        </w:tc>
        <w:tc>
          <w:tcPr>
            <w:tcW w:type="pct" w:w="2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PodAntiAffinity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 API</w:t>
            </w:r>
          </w:p>
        </w:tc>
        <w:tc>
          <w:tcPr>
            <w:tcW w:type="pct" w:w="2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Deployment (HPA)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 AZ, min 3 Pod</w:t>
            </w:r>
          </w:p>
        </w:tc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 (host)</w:t>
            </w:r>
          </w:p>
        </w:tc>
      </w:tr>
      <w:tr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VBGW</w:t>
            </w:r>
          </w:p>
        </w:tc>
        <w:tc>
          <w:tcPr>
            <w:tcW w:type="pct" w:w="2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StatefulSet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 AZ, min 3 Pod</w:t>
            </w:r>
          </w:p>
        </w:tc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 (AZ)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MongoDB Replica</w:t>
            </w:r>
          </w:p>
        </w:tc>
        <w:tc>
          <w:tcPr>
            <w:tcW w:type="pct" w:w="2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StatefulSet 3 node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AZ 1 node</w:t>
            </w:r>
          </w:p>
        </w:tc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 (AZ)</w:t>
            </w:r>
          </w:p>
        </w:tc>
      </w:tr>
      <w:tr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 Sentinel</w:t>
            </w:r>
          </w:p>
        </w:tc>
        <w:tc>
          <w:tcPr>
            <w:tcW w:type="pct" w:w="2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StatefulSet 3 node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AZ 1 node</w:t>
            </w:r>
          </w:p>
        </w:tc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 (AZ)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Nginx Ingress</w:t>
            </w:r>
          </w:p>
        </w:tc>
        <w:tc>
          <w:tcPr>
            <w:tcW w:type="pct" w:w="2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DaemonSet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AZ</w:t>
            </w:r>
          </w:p>
        </w:tc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5.2 리전 Failover 절차 (RTO 30분)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Primary 리전 상태 확인 (route53 health check)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Warm Standby 리전의 MongoDB 복제 지연 확인 (&lt; 5분)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route53 DNS switch (TTL 60s)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Standby 리전 Redis 캐시 가열 (kill switch · scenario)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VBGW 회선 재지정 (통신사 NOC 조율)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⑥ StatusPage: 'Degraded Performance' 업데이트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⑦ 복구 후 Primary로 fail-back은 새벽시간 창을 이용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5.3 백업·복구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pct" w:w="1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  <w:tc>
          <w:tcPr>
            <w:tcW w:type="pct" w:w="1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보관</w:t>
            </w:r>
          </w:p>
        </w:tc>
        <w:tc>
          <w:tcPr>
            <w:tcW w:type="pct" w:w="1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복구 RPO</w:t>
            </w:r>
          </w:p>
        </w:tc>
        <w:tc>
          <w:tcPr>
            <w:tcW w:type="pct" w:w="3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MongoDB 전체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4시간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35일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4시간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1회 restore drill</w:t>
            </w:r>
          </w:p>
        </w:tc>
      </w:tr>
      <w:tr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MongoDB oplog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실시간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7일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세션 녹취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7일 (opt-in)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실시간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 1회 샘플 검증</w:t>
            </w:r>
          </w:p>
        </w:tc>
      </w:tr>
      <w:tr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Audit Log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실시간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1년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 (unlimited)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반기 1회 샘플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Secret/Vault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90일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1회 rotate test</w:t>
            </w:r>
          </w:p>
        </w:tc>
      </w:tr>
    </w:tbl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Secret·KMS 관리(Vault, 90일 로테이션)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실서비스 환경에서 .env 평문 의존은 즉시 중단합니다. External Secrets Operator(ESO) + Vault KV v2 + AWS KMS 조합을 표준으로 합니다.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대상 Secret 목록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pct" w:w="14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회전 주기</w:t>
            </w:r>
          </w:p>
        </w:tc>
        <w:tc>
          <w:tcPr>
            <w:tcW w:type="pct" w:w="3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저장소</w:t>
            </w:r>
          </w:p>
        </w:tc>
        <w:tc>
          <w:tcPr>
            <w:tcW w:type="pct" w:w="34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 권한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JWT_SECRET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90일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Vault (ops/jwt)</w:t>
            </w:r>
          </w:p>
        </w:tc>
        <w:tc>
          <w:tcPr>
            <w:tcW w:type="pct" w:w="3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backend-sa</w:t>
            </w:r>
          </w:p>
        </w:tc>
      </w:tr>
      <w:tr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GROQ_API_KEY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90일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Vault (ops/groq)</w:t>
            </w:r>
          </w:p>
        </w:tc>
        <w:tc>
          <w:tcPr>
            <w:tcW w:type="pct" w:w="3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backend-sa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GOOGLE_TTS_SA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365일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Vault (ops/gcp)</w:t>
            </w:r>
          </w:p>
        </w:tc>
        <w:tc>
          <w:tcPr>
            <w:tcW w:type="pct" w:w="3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backend-sa</w:t>
            </w:r>
          </w:p>
        </w:tc>
      </w:tr>
      <w:tr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MONGODB_URI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180일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Vault (ops/db)</w:t>
            </w:r>
          </w:p>
        </w:tc>
        <w:tc>
          <w:tcPr>
            <w:tcW w:type="pct" w:w="3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backend-sa, admin-sa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REDIS_URL 패스워드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90일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Vault (ops/redis)</w:t>
            </w:r>
          </w:p>
        </w:tc>
        <w:tc>
          <w:tcPr>
            <w:tcW w:type="pct" w:w="3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backend-sa</w:t>
            </w:r>
          </w:p>
        </w:tc>
      </w:tr>
      <w:tr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VBGW mTLS 인증서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365일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Vault PKI</w:t>
            </w:r>
          </w:p>
        </w:tc>
        <w:tc>
          <w:tcPr>
            <w:tcW w:type="pct" w:w="3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vbgw-sa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Audio 암호화 KEK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365일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KMS</w:t>
            </w:r>
          </w:p>
        </w:tc>
        <w:tc>
          <w:tcPr>
            <w:tcW w:type="pct" w:w="3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Audit Log Chain Salt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절대 회전 안 함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Vault (ops/crypto)</w:t>
            </w:r>
          </w:p>
        </w:tc>
        <w:tc>
          <w:tcPr>
            <w:tcW w:type="pct" w:w="3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audit-sa only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회전 프로세스 (Zero-downtime)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Vault에서 신규 버전 생성 (version N+1)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ExternalSecrets가 5분 이내 K8s Secret 동기화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애플리케이션 Pod rolling restart (HPA와 무관한 별도 trigger)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모든 Pod가 신규 키 사용 확인 후 N 버전 revoke (1시간 grace)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JWT의 경우 이전 키로 서명된 유효 토큰이 TTL 만료 전까지 사용 가능하도록 JWKS 엔드포인트에서 2 키 병행 노출합니다.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비상 로테이션 (키 유출 의심 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SEV-1 장애로 선언 (Audit 로그 기준 시점 확인)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신규 키 발급 → Pod rolling restart (5분 타깃)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기존 세션 전면 강제 종료 (Kill Switch 활용)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Incident Response 팀 소집, 법무팀 동시 통보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SLO/SLI/Error Budget 정의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SLO는 고객 약속, SLI는 측정 가능한 지표, Error Budget은 개발속도와 안정성의 트레이드오프를 통계적으로 관리하는 수단입니다. 월간 기준으로 산정하며, burn rate 2% 초과 시 feature freeze를 검토합니다.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7.1 사용자 영향 SLI (Critical)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SLI</w:t>
            </w:r>
          </w:p>
        </w:tc>
        <w:tc>
          <w:tcPr>
            <w:tcW w:type="pct" w:w="3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측정식</w:t>
            </w:r>
          </w:p>
        </w:tc>
        <w:tc>
          <w:tcPr>
            <w:tcW w:type="pct" w:w="1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SLO</w:t>
            </w:r>
          </w:p>
        </w:tc>
        <w:tc>
          <w:tcPr>
            <w:tcW w:type="pct" w:w="16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Error Budget/월</w:t>
            </w:r>
          </w:p>
        </w:tc>
        <w:tc>
          <w:tcPr>
            <w:tcW w:type="pct" w:w="1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알림 임계</w:t>
            </w:r>
          </w:p>
        </w:tc>
      </w:tr>
      <w:tr>
        <w:tc>
          <w:tcPr>
            <w:tcW w:type="pct" w:w="2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세션 성공률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(정상종료 세션 / 전체 세션) × 100</w:t>
            </w:r>
          </w:p>
        </w:tc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99.9%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43.8분 downtime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 연속 &lt; 99.7%</w:t>
            </w:r>
          </w:p>
        </w:tc>
      </w:tr>
      <w:tr>
        <w:tc>
          <w:tcPr>
            <w:tcW w:type="pct" w:w="2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턴 응답 P95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orch.turn_latency_p95</w:t>
            </w:r>
          </w:p>
        </w:tc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1.8s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 초과 허용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 연속 &gt; 2.0s</w:t>
            </w:r>
          </w:p>
        </w:tc>
      </w:tr>
      <w:tr>
        <w:tc>
          <w:tcPr>
            <w:tcW w:type="pct" w:w="2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STT 정확도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WER (샘플링)</w:t>
            </w:r>
          </w:p>
        </w:tc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8%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1회 샘플 검증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주간 리포트</w:t>
            </w:r>
          </w:p>
        </w:tc>
      </w:tr>
      <w:tr>
        <w:tc>
          <w:tcPr>
            <w:tcW w:type="pct" w:w="2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Barge-in 반응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interruption_to_pause_ms P95</w:t>
            </w:r>
          </w:p>
        </w:tc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300ms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주간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7.2 시스템 SLI (보조)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SLI</w:t>
            </w:r>
          </w:p>
        </w:tc>
        <w:tc>
          <w:tcPr>
            <w:tcW w:type="pct" w:w="2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SLO</w:t>
            </w:r>
          </w:p>
        </w:tc>
        <w:tc>
          <w:tcPr>
            <w:tcW w:type="pct" w:w="4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수집 방법</w:t>
            </w:r>
          </w:p>
        </w:tc>
      </w:tr>
      <w:tr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p95 latency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500ms</w:t>
            </w:r>
          </w:p>
        </w:tc>
        <w:tc>
          <w:tcPr>
            <w:tcW w:type="pct" w:w="4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Prom histogram</w:t>
            </w:r>
          </w:p>
        </w:tc>
      </w:tr>
      <w:tr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Error rate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0.5%</w:t>
            </w:r>
          </w:p>
        </w:tc>
        <w:tc>
          <w:tcPr>
            <w:tcW w:type="pct" w:w="4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Prom counter</w:t>
            </w:r>
          </w:p>
        </w:tc>
      </w:tr>
      <w:tr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 p95 query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50ms</w:t>
            </w:r>
          </w:p>
        </w:tc>
        <w:tc>
          <w:tcPr>
            <w:tcW w:type="pct" w:w="4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 profiler</w:t>
            </w:r>
          </w:p>
        </w:tc>
      </w:tr>
      <w:tr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 p99 latency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5ms</w:t>
            </w:r>
          </w:p>
        </w:tc>
        <w:tc>
          <w:tcPr>
            <w:tcW w:type="pct" w:w="4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 INFO</w:t>
            </w:r>
          </w:p>
        </w:tc>
      </w:tr>
      <w:tr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CB OPEN duration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5분/일</w:t>
            </w:r>
          </w:p>
        </w:tc>
        <w:tc>
          <w:tcPr>
            <w:tcW w:type="pct" w:w="4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Prom gauge</w:t>
            </w:r>
          </w:p>
        </w:tc>
      </w:tr>
      <w:tr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Kill Switch active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0건/일 (오발동 기준)</w:t>
            </w:r>
          </w:p>
        </w:tc>
        <w:tc>
          <w:tcPr>
            <w:tcW w:type="pct" w:w="4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Prom gauge</w:t>
            </w:r>
          </w:p>
        </w:tc>
      </w:tr>
      <w:tr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Groq 비용/세션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0.08 USD</w:t>
            </w:r>
          </w:p>
        </w:tc>
        <w:tc>
          <w:tcPr>
            <w:tcW w:type="pct" w:w="4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비용 대시보드</w:t>
            </w:r>
          </w:p>
        </w:tc>
      </w:tr>
      <w:tr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TTS 비용/세션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0.04 USD</w:t>
            </w:r>
          </w:p>
        </w:tc>
        <w:tc>
          <w:tcPr>
            <w:tcW w:type="pct" w:w="4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비용 대시보드</w:t>
            </w:r>
          </w:p>
        </w:tc>
      </w:tr>
      <w:tr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DLQ 누적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 100건/시간</w:t>
            </w:r>
          </w:p>
        </w:tc>
        <w:tc>
          <w:tcPr>
            <w:tcW w:type="pct" w:w="4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Prom gauge</w:t>
            </w:r>
          </w:p>
        </w:tc>
      </w:tr>
      <w:tr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녹취 보존기간 초과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</w:t>
            </w:r>
          </w:p>
        </w:tc>
        <w:tc>
          <w:tcPr>
            <w:tcW w:type="pct" w:w="4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일배치</w:t>
            </w:r>
          </w:p>
        </w:tc>
      </w:tr>
      <w:tr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PII 마스킹 누락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</w:t>
            </w:r>
          </w:p>
        </w:tc>
        <w:tc>
          <w:tcPr>
            <w:tcW w:type="pct" w:w="4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샘플링 200건/일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7.3 Burn Rate 알림 (Google SRE 방식)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Fast burn (1시간): 기준 14.4× 초과 시 페이징 — 월 budget의 2%를 1시간에 소진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Slow burn (6시간): 기준 6× 초과 시 on-call 알림 — 10% 소진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Weekly burn: 기준 1× — 주간 SRE 리뷰 안건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8. Capacity Planning · TCO 모델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100 동시세션(CCU) 기준 타깃 환경에서의 용량 산정과 비용 기준선을 정리합니다. 스케일 팩터는 선형을 가정하되, 500 CCU 이상 구간에서는 별도 벤치가 필요합니다.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8.1 리소스 산정 (100 CCU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pct" w:w="14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CPU</w:t>
            </w:r>
          </w:p>
        </w:tc>
        <w:tc>
          <w:tcPr>
            <w:tcW w:type="pct" w:w="14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Memory</w:t>
            </w:r>
          </w:p>
        </w:tc>
        <w:tc>
          <w:tcPr>
            <w:tcW w:type="pct" w:w="2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Replica</w:t>
            </w:r>
          </w:p>
        </w:tc>
        <w:tc>
          <w:tcPr>
            <w:tcW w:type="pct" w:w="3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 API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 core/Pod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512MB</w:t>
            </w:r>
          </w:p>
        </w:tc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3~8 (HPA)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CPU 70% target</w:t>
            </w:r>
          </w:p>
        </w:tc>
      </w:tr>
      <w:tr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VBGW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 core/Pod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1GB</w:t>
            </w:r>
          </w:p>
        </w:tc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3~6 (HPA)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gRPC/WS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MongoDB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 core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16GB</w:t>
            </w:r>
          </w:p>
        </w:tc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 (Replica Set)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M40 equivalent</w:t>
            </w:r>
          </w:p>
        </w:tc>
      </w:tr>
      <w:tr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 core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4GB</w:t>
            </w:r>
          </w:p>
        </w:tc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 (Sentinel)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r6g.large</w:t>
            </w:r>
          </w:p>
        </w:tc>
      </w:tr>
      <w:tr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Ingress-Nginx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 core</w:t>
            </w:r>
          </w:p>
        </w:tc>
        <w:tc>
          <w:tcPr>
            <w:tcW w:type="pct" w:w="1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1GB</w:t>
            </w:r>
          </w:p>
        </w:tc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DaemonSet</w:t>
            </w:r>
          </w:p>
        </w:tc>
      </w:tr>
      <w:tr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Monitoring Stack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 core</w:t>
            </w:r>
          </w:p>
        </w:tc>
        <w:tc>
          <w:tcPr>
            <w:tcW w:type="pct" w:w="1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8GB</w:t>
            </w:r>
          </w:p>
        </w:tc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 per tier</w:t>
            </w:r>
          </w:p>
        </w:tc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Prom/Grafana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8.2 월간 비용 기준선 (AWS ap-northeast-2, 2026-Q2)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pct" w:w="2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  <w:tc>
          <w:tcPr>
            <w:tcW w:type="pct" w:w="1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단가 (USD)</w:t>
            </w:r>
          </w:p>
        </w:tc>
        <w:tc>
          <w:tcPr>
            <w:tcW w:type="pct" w:w="2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월 비용 (USD)</w:t>
            </w:r>
          </w:p>
        </w:tc>
      </w:tr>
      <w:tr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EKS Control Plane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EC2 worker (c6i.xlarge × 6)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720</w:t>
            </w:r>
          </w:p>
        </w:tc>
      </w:tr>
      <w:tr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MongoDB Atlas M40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1,200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1,200</w:t>
            </w:r>
          </w:p>
        </w:tc>
      </w:tr>
      <w:tr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ElastiCache (r6g.large × 3)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130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390</w:t>
            </w:r>
          </w:p>
        </w:tc>
      </w:tr>
      <w:tr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NLB + ALB + VPC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180</w:t>
            </w:r>
          </w:p>
        </w:tc>
      </w:tr>
      <w:tr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Groq LLM (0.06 USD/세션 × 150K)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150,000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0.06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9,000</w:t>
            </w:r>
          </w:p>
        </w:tc>
      </w:tr>
      <w:tr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Groq STT (0.02 × 150K)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150,000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0.02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3,000</w:t>
            </w:r>
          </w:p>
        </w:tc>
      </w:tr>
      <w:tr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Google TTS (0.04 × 150K)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150,000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0.04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6,000</w:t>
            </w:r>
          </w:p>
        </w:tc>
      </w:tr>
      <w:tr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CloudWatch + 외부 Monitoring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pct" w:w="2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320</w:t>
            </w:r>
          </w:p>
        </w:tc>
      </w:tr>
      <w:tr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예상 합계 (세션 150K, CCU 100 기준)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pct" w:w="2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20,882</w:t>
            </w:r>
          </w:p>
        </w:tc>
      </w:tr>
    </w:tbl>
    <w:p>
      <w:pPr>
        <w:spacing w:after="80" w:before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비용 가드레일: </w:t>
      </w:r>
      <w:r>
        <w:rPr>
          <w:rFonts w:ascii="맑은 고딕" w:cs="맑은 고딕" w:eastAsia="맑은 고딕" w:hAnsi="맑은 고딕"/>
          <w:sz w:val="20"/>
          <w:szCs w:val="20"/>
        </w:rPr>
        <w:t xml:space="preserve">TENANT_MONTHLY_BUDGET_USD 설정 기반 자동정지 구현 필수 (코드 상 config.py에 정의됨)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9. Chaos Engineering 15 CASE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실서비스 환경에서 시스템이 예상대로 degrade-gracefully 동작하는지를 검증합니다. 도구로는 Chaos Mesh 또는 Litmus를 권장하며, 운영 환경 전면 도입 전 스테이징에서 전 15 CASE 통과가 조건입니다.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pct" w:w="24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pct" w:w="1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pct" w:w="1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pct" w:w="3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동작</w:t>
            </w:r>
          </w:p>
        </w:tc>
      </w:tr>
      <w:tr>
        <w:tc>
          <w:tcPr>
            <w:tcW w:type="pct" w:w="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C-01</w:t>
            </w:r>
          </w:p>
        </w:tc>
        <w:tc>
          <w:tcPr>
            <w:tcW w:type="pct" w:w="2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Groq STT 100% 장애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stt_service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CB OPEN, '통화 품질 저하 안내' 송출, 통화 유지</w:t>
            </w:r>
          </w:p>
        </w:tc>
      </w:tr>
      <w:tr>
        <w:tc>
          <w:tcPr>
            <w:tcW w:type="pct" w:w="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C-02</w:t>
            </w:r>
          </w:p>
        </w:tc>
        <w:tc>
          <w:tcPr>
            <w:tcW w:type="pct" w:w="2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Groq LLM 응답 10초 지연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llm_service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LLM_TIMEOUT(6s) cutoff → Fallback 전환</w:t>
            </w:r>
          </w:p>
        </w:tc>
      </w:tr>
      <w:tr>
        <w:tc>
          <w:tcPr>
            <w:tcW w:type="pct" w:w="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C-03</w:t>
            </w:r>
          </w:p>
        </w:tc>
        <w:tc>
          <w:tcPr>
            <w:tcW w:type="pct" w:w="2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Google TTS 50% 에러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tts_service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사전녹음 안내음 전환, 통화 유지</w:t>
            </w:r>
          </w:p>
        </w:tc>
      </w:tr>
      <w:tr>
        <w:tc>
          <w:tcPr>
            <w:tcW w:type="pct" w:w="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C-04</w:t>
            </w:r>
          </w:p>
        </w:tc>
        <w:tc>
          <w:tcPr>
            <w:tcW w:type="pct" w:w="2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MongoDB Primary kill -9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mongodb-0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1회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30초 이내 failover, 세션 복구</w:t>
            </w:r>
          </w:p>
        </w:tc>
      </w:tr>
      <w:tr>
        <w:tc>
          <w:tcPr>
            <w:tcW w:type="pct" w:w="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C-05</w:t>
            </w:r>
          </w:p>
        </w:tc>
        <w:tc>
          <w:tcPr>
            <w:tcW w:type="pct" w:w="2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 전체 장애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redis-cluster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3분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 fallback, 신규 세션 일시 거부</w:t>
            </w:r>
          </w:p>
        </w:tc>
      </w:tr>
      <w:tr>
        <w:tc>
          <w:tcPr>
            <w:tcW w:type="pct" w:w="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C-06</w:t>
            </w:r>
          </w:p>
        </w:tc>
        <w:tc>
          <w:tcPr>
            <w:tcW w:type="pct" w:w="2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VBGW gRPC stream drop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vbgw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랜덤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세션 재연결, 오디오 끊김 최소화</w:t>
            </w:r>
          </w:p>
        </w:tc>
      </w:tr>
      <w:tr>
        <w:tc>
          <w:tcPr>
            <w:tcW w:type="pct" w:w="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C-07</w:t>
            </w:r>
          </w:p>
        </w:tc>
        <w:tc>
          <w:tcPr>
            <w:tcW w:type="pct" w:w="2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네트워크 300ms 지연 주입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Pod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p95 악화 ≤ 20%, 알림 발동 확인</w:t>
            </w:r>
          </w:p>
        </w:tc>
      </w:tr>
      <w:tr>
        <w:tc>
          <w:tcPr>
            <w:tcW w:type="pct" w:w="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C-08</w:t>
            </w:r>
          </w:p>
        </w:tc>
        <w:tc>
          <w:tcPr>
            <w:tcW w:type="pct" w:w="2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50% 패킷 드롭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VBGW egress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RTP 재전송 로직 작동 검증</w:t>
            </w:r>
          </w:p>
        </w:tc>
      </w:tr>
      <w:tr>
        <w:tc>
          <w:tcPr>
            <w:tcW w:type="pct" w:w="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C-09</w:t>
            </w:r>
          </w:p>
        </w:tc>
        <w:tc>
          <w:tcPr>
            <w:tcW w:type="pct" w:w="2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DNS 장애 (route53)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K8s DNS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3분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캐시 응답, 신규 세션 거부</w:t>
            </w:r>
          </w:p>
        </w:tc>
      </w:tr>
      <w:tr>
        <w:tc>
          <w:tcPr>
            <w:tcW w:type="pct" w:w="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C-10</w:t>
            </w:r>
          </w:p>
        </w:tc>
        <w:tc>
          <w:tcPr>
            <w:tcW w:type="pct" w:w="2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CPU 스트레스 (Pod)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backend-*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HPA 스케일 아웃, p95 유지</w:t>
            </w:r>
          </w:p>
        </w:tc>
      </w:tr>
      <w:tr>
        <w:tc>
          <w:tcPr>
            <w:tcW w:type="pct" w:w="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C-11</w:t>
            </w:r>
          </w:p>
        </w:tc>
        <w:tc>
          <w:tcPr>
            <w:tcW w:type="pct" w:w="2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Memory 압박 (OOMKill)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backend-*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1회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Pod 재시작, 세션 graceful drain</w:t>
            </w:r>
          </w:p>
        </w:tc>
      </w:tr>
      <w:tr>
        <w:tc>
          <w:tcPr>
            <w:tcW w:type="pct" w:w="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C-12</w:t>
            </w:r>
          </w:p>
        </w:tc>
        <w:tc>
          <w:tcPr>
            <w:tcW w:type="pct" w:w="2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디스크 풀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mongodb-0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시뮬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Alert 발동, 자동 볼륨 확장 (EBS autoscale)</w:t>
            </w:r>
          </w:p>
        </w:tc>
      </w:tr>
      <w:tr>
        <w:tc>
          <w:tcPr>
            <w:tcW w:type="pct" w:w="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C-13</w:t>
            </w:r>
          </w:p>
        </w:tc>
        <w:tc>
          <w:tcPr>
            <w:tcW w:type="pct" w:w="2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Kill Switch 수동 Activate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scenario-X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시나리오 중단, 안내음 송출</w:t>
            </w:r>
          </w:p>
        </w:tc>
      </w:tr>
      <w:tr>
        <w:tc>
          <w:tcPr>
            <w:tcW w:type="pct" w:w="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C-14</w:t>
            </w:r>
          </w:p>
        </w:tc>
        <w:tc>
          <w:tcPr>
            <w:tcW w:type="pct" w:w="24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인증서 만료 직전 (23시간 남음)</w:t>
            </w:r>
          </w:p>
        </w:tc>
        <w:tc>
          <w:tcPr>
            <w:tcW w:type="pct" w:w="1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ingress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시뮬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cert-manager 자동 갱신, 알림 발생</w:t>
            </w:r>
          </w:p>
        </w:tc>
      </w:tr>
      <w:tr>
        <w:tc>
          <w:tcPr>
            <w:tcW w:type="pct" w:w="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C-15</w:t>
            </w:r>
          </w:p>
        </w:tc>
        <w:tc>
          <w:tcPr>
            <w:tcW w:type="pct" w:w="24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SIGTERM 수신 시 drain</w:t>
            </w:r>
          </w:p>
        </w:tc>
        <w:tc>
          <w:tcPr>
            <w:tcW w:type="pct" w:w="1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backend-*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1회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30초 drain, active 세션 종료 안내 정상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9.1 실행 주기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사전 검증: 스테이징에서 전 15 CASE 통과 후 prod Chaos 시작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정기: 주 1회 2 CASE 랜덤 선택, on-call 사전 알림 없이 실행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분기 전체 회귀: 15 CASE 전체 재실행 + 리포트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Blast Radius: 단일 AZ로 제한, 세션 수 &lt; 10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10. 성능/부하/SOAK 테스트 시나리오 확장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10.1 k6 부하 시나리오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pct" w:w="16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램프업</w:t>
            </w:r>
          </w:p>
        </w:tc>
        <w:tc>
          <w:tcPr>
            <w:tcW w:type="pct" w:w="1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CCU</w:t>
            </w:r>
          </w:p>
        </w:tc>
        <w:tc>
          <w:tcPr>
            <w:tcW w:type="pct" w:w="16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pct" w:w="36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성공 기준</w:t>
            </w:r>
          </w:p>
        </w:tc>
      </w:tr>
      <w:tr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Smoke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10s → 5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2분</w:t>
            </w:r>
          </w:p>
        </w:tc>
        <w:tc>
          <w:tcPr>
            <w:tcW w:type="pct" w:w="3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에러 0</w:t>
            </w:r>
          </w:p>
        </w:tc>
      </w:tr>
      <w:tr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Load-Baseline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2분 → 100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pct" w:w="3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p95 &lt; 1.8s, error &lt; 0.5%</w:t>
            </w:r>
          </w:p>
        </w:tc>
      </w:tr>
      <w:tr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Stress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 → 300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300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30분</w:t>
            </w:r>
          </w:p>
        </w:tc>
        <w:tc>
          <w:tcPr>
            <w:tcW w:type="pct" w:w="3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p95 &lt; 3.0s, degrade</w:t>
            </w:r>
          </w:p>
        </w:tc>
      </w:tr>
      <w:tr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Spike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 0 → 200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  <w:tc>
          <w:tcPr>
            <w:tcW w:type="pct" w:w="3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복구 &lt; 3분</w:t>
            </w:r>
          </w:p>
        </w:tc>
      </w:tr>
      <w:tr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SOAK (24h)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2분 → 80</w:t>
            </w:r>
          </w:p>
        </w:tc>
        <w:tc>
          <w:tcPr>
            <w:tcW w:type="pct" w:w="1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</w:t>
            </w:r>
          </w:p>
        </w:tc>
        <w:tc>
          <w:tcPr>
            <w:tcW w:type="pct" w:w="1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24시간</w:t>
            </w:r>
          </w:p>
        </w:tc>
        <w:tc>
          <w:tcPr>
            <w:tcW w:type="pct" w:w="36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메모리 누수 &lt; 5%</w:t>
            </w:r>
          </w:p>
        </w:tc>
      </w:tr>
      <w:tr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Scalability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스텝 50,100,150,200</w:t>
            </w:r>
          </w:p>
        </w:tc>
        <w:tc>
          <w:tcPr>
            <w:tcW w:type="pct" w:w="1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pct" w:w="1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단계당 10분</w:t>
            </w:r>
          </w:p>
        </w:tc>
        <w:tc>
          <w:tcPr>
            <w:tcW w:type="pct" w:w="36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선형 증가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10.2 SOAK 24h 점검 체크리스트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메모리 사용률: 시작 대비 증가율 &lt; 5% (Pod 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세션 FSM 이벤트 누수: deque(maxlen=500) 적용 후 0 leak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DLQ 누적: &lt; 100건/시간 + 해소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Mongo open connection 안정: pool 한도의 80% 이하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Redis command per sec: CCU 대비 선형 (±15%)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Groq token 사용 예측치 대비 ±10%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11. UAT 시나리오 + 고객 커뮤니케이션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11.1 UAT 핵심 시나리오 10종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UAT-ID</w:t>
            </w:r>
          </w:p>
        </w:tc>
        <w:tc>
          <w:tcPr>
            <w:tcW w:type="pct" w:w="32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pct" w:w="38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  <w:tc>
          <w:tcPr>
            <w:tcW w:type="pct" w:w="2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참여자</w:t>
            </w:r>
          </w:p>
        </w:tc>
      </w:tr>
      <w:tr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UAT-01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일반 고객 응대 (FAQ)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자연스러운 5턴 대화 완료</w:t>
            </w:r>
          </w:p>
        </w:tc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고객센터 상담사 3명</w:t>
            </w:r>
          </w:p>
        </w:tc>
      </w:tr>
      <w:tr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UAT-02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고객 barge-in 인터럽트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0.3s 이내 반응</w:t>
            </w:r>
          </w:p>
        </w:tc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UAT-03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 시나리오 (생년월일)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PII 미로깅 + 결과 저장</w:t>
            </w:r>
          </w:p>
        </w:tc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UAT-04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민감 단어 발화 (욕설·협박)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Guardrails 차단 + 상담원 전환</w:t>
            </w:r>
          </w:p>
        </w:tc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UAT-05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장시간 통화 (15분+)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세션 유지 + 메모리 안정</w:t>
            </w:r>
          </w:p>
        </w:tc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UAT-06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동시 100 콜 부하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대기자 없이 수용</w:t>
            </w:r>
          </w:p>
        </w:tc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테스트팀</w:t>
            </w:r>
          </w:p>
        </w:tc>
      </w:tr>
      <w:tr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UAT-07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Kill Switch 시연 (특정 시나리오)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 해당 시나리오 차단</w:t>
            </w:r>
          </w:p>
        </w:tc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운영팀</w:t>
            </w:r>
          </w:p>
        </w:tc>
      </w:tr>
      <w:tr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UAT-08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상담원 이관 (transfer)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세션 컨텍스트 전달</w:t>
            </w:r>
          </w:p>
        </w:tc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상담사</w:t>
            </w:r>
          </w:p>
        </w:tc>
      </w:tr>
      <w:tr>
        <w:tc>
          <w:tcPr>
            <w:tcW w:type="pct" w:w="1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UAT-09</w:t>
            </w:r>
          </w:p>
        </w:tc>
        <w:tc>
          <w:tcPr>
            <w:tcW w:type="pct" w:w="32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장애 시 degrade (TTS 없음)</w:t>
            </w:r>
          </w:p>
        </w:tc>
        <w:tc>
          <w:tcPr>
            <w:tcW w:type="pct" w:w="38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사전녹음 안내 + 통화 유지</w:t>
            </w:r>
          </w:p>
        </w:tc>
        <w:tc>
          <w:tcPr>
            <w:tcW w:type="pct" w:w="2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SRE</w:t>
            </w:r>
          </w:p>
        </w:tc>
      </w:tr>
      <w:tr>
        <w:tc>
          <w:tcPr>
            <w:tcW w:type="pct" w:w="1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UAT-10</w:t>
            </w:r>
          </w:p>
        </w:tc>
        <w:tc>
          <w:tcPr>
            <w:tcW w:type="pct" w:w="32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24h 무중단 운영</w:t>
            </w:r>
          </w:p>
        </w:tc>
        <w:tc>
          <w:tcPr>
            <w:tcW w:type="pct" w:w="38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세션 누수 없음, 재시작 횟수 0</w:t>
            </w:r>
          </w:p>
        </w:tc>
        <w:tc>
          <w:tcPr>
            <w:tcW w:type="pct" w:w="2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SRE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11.2 고객 커뮤니케이션 체크리스트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서비스 시작 2주 전: 공식 안내 메일 (테넌트 담당자)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서비스 시작 1주 전: 온보딩 웨비나 녹화 공유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서비스 시작일: 론칭 안내 + 온콜 핫라인 제공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서비스 시작 후 1주: 회고 회의 및 피드백 수집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12. Status Page · 공지 템플릿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12.1 Status Page 카테고리 (6종)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pct" w:w="45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pct" w:w="25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SLO</w:t>
            </w:r>
          </w:p>
        </w:tc>
      </w:tr>
      <w:tr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(REST)</w:t>
            </w:r>
          </w:p>
        </w:tc>
        <w:tc>
          <w:tcPr>
            <w:tcW w:type="pct" w:w="4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admin/sessions/policies 등</w:t>
            </w:r>
          </w:p>
        </w:tc>
        <w:tc>
          <w:tcPr>
            <w:tcW w:type="pct" w:w="2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99.9%</w:t>
            </w:r>
          </w:p>
        </w:tc>
      </w:tr>
      <w:tr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Voice Session (WS)</w:t>
            </w:r>
          </w:p>
        </w:tc>
        <w:tc>
          <w:tcPr>
            <w:tcW w:type="pct" w:w="4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실시간 통화</w:t>
            </w:r>
          </w:p>
        </w:tc>
        <w:tc>
          <w:tcPr>
            <w:tcW w:type="pct" w:w="2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99.9%</w:t>
            </w:r>
          </w:p>
        </w:tc>
      </w:tr>
      <w:tr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STT</w:t>
            </w:r>
          </w:p>
        </w:tc>
        <w:tc>
          <w:tcPr>
            <w:tcW w:type="pct" w:w="4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Groq Whisper</w:t>
            </w:r>
          </w:p>
        </w:tc>
        <w:tc>
          <w:tcPr>
            <w:tcW w:type="pct" w:w="2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99.5%</w:t>
            </w:r>
          </w:p>
        </w:tc>
      </w:tr>
      <w:tr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LLM</w:t>
            </w:r>
          </w:p>
        </w:tc>
        <w:tc>
          <w:tcPr>
            <w:tcW w:type="pct" w:w="4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Groq Llama (Primary+Fallback)</w:t>
            </w:r>
          </w:p>
        </w:tc>
        <w:tc>
          <w:tcPr>
            <w:tcW w:type="pct" w:w="2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99.5%</w:t>
            </w:r>
          </w:p>
        </w:tc>
      </w:tr>
      <w:tr>
        <w:tc>
          <w:tcPr>
            <w:tcW w:type="pct" w:w="30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TTS</w:t>
            </w:r>
          </w:p>
        </w:tc>
        <w:tc>
          <w:tcPr>
            <w:tcW w:type="pct" w:w="4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Google Neural2</w:t>
            </w:r>
          </w:p>
        </w:tc>
        <w:tc>
          <w:tcPr>
            <w:tcW w:type="pct" w:w="2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99.5%</w:t>
            </w:r>
          </w:p>
        </w:tc>
      </w:tr>
      <w:tr>
        <w:tc>
          <w:tcPr>
            <w:tcW w:type="pct" w:w="30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Connectors</w:t>
            </w:r>
          </w:p>
        </w:tc>
        <w:tc>
          <w:tcPr>
            <w:tcW w:type="pct" w:w="4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CRM/CTI</w:t>
            </w:r>
          </w:p>
        </w:tc>
        <w:tc>
          <w:tcPr>
            <w:tcW w:type="pct" w:w="2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99.0%</w:t>
            </w:r>
          </w:p>
        </w:tc>
      </w:tr>
    </w:tbl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12.2 장애 안내 템플릿 (한국어)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[2026-05-12 14:23 KST] STT 서비스 지연 (SEV-2 진행중)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현황: 일부 통화에서 음성인식이 지연되고 있습니다.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영향: 전 테넌트 / 예상 영향도 10~20%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조치: CB OPEN 상태로 Fallback STT 경로로 전환 완료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ETA: 30분 이내 복구 예상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다음 업데이트: 14:53 KST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고객 영향 최소화를 위해 노력하고 있습니다. 양해 부탁드립니다.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12.3 복구 후 최종 공지 템플릿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[RESOLVED] STT 서비스 지연 (SEV-2)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발생 시각: 2026-05-12 14:23 KST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복구 시각: 2026-05-12 14:41 KST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지속 시간: 18분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영향 세션: 약 820건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원인: Groq API 지역 간 라우팅 이상 (업스트림)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재발 방지: timeout 6s → 4s 조정, 모니터링 경보 기준 조정</w:t>
      </w:r>
    </w:p>
    <w:p>
      <w:pPr>
        <w:shd w:fill="F5F5F5" w:color="auto" w:val="solid"/>
        <w:spacing w:after="20" w:before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포스트모템: 2026-05-19 공유 예정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부록 A. 운영 체크리스트 통합 요약 (Go-Live 조건)</w:t>
      </w:r>
    </w:p>
    <w:p>
      <w:pPr>
        <w:spacing w:after="80" w:before="8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모든 항목이 Pass여야 Go-Live 5-Gate가 승인됩니다. 자세한 판정 기준은 AgentOE_개선로드맵_v1.0.xlsx의 '6.GoLiveGate' 시트를 참조하십시오.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G1 기능 완성도: TC-001~020 통과, FSM/Policy Gate/Kill Switch 전 상태 전이 검증, Admin Console UAT 통과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G2 성능: E2E 턴 P95 &lt; 1.8s, Silence Gap P95 &lt; 500ms, 24h SOAK 메모리 증가 &lt; 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G3 안정성: Chaos 15 CASE 통과, DR drill RTO 30분 내, CB Half-Open 복구 검증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G4 보안: PII 마스킹 누락 0건, SAST/DAST Critical 0, Pen Test 통과, TTL 자동삭제 검증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G5 운영: Runbook 10종 훈련 완료, 알림·대시보드 검증, Rollback 5분 리허설, StatusPage·공지 템플릿 승인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부록 B. 관련 산출물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AgentOE_리뷰리포트_v1.0.docx — 소스·문서 이슈 41건 + 문서 갭 51건 종합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AgentOE_개선로드맵_v1.0.xlsx — 12주 주간 플랜, SLO/SLI, Go-Live Gate 등 7시트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AgentOE_운영매뉴얼.docx (v1) — 기본 절차, 본 문서 §2~§4·§12와 병독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AgentOE_인프라구성가이드.docx (v1) — 기본 구성, 본 문서 §5·§6·§8과 병독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AgentOE_테스트계획서.docx (v1) — 기본 테스트, 본 문서 §9·§10·§11과 병독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부록 C. 용어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pct" w:w="85%"/>
            <w:shd w:fill="2E75B6" w:color="auto" w:val="solid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pct" w:w="1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MTTD</w:t>
            </w:r>
          </w:p>
        </w:tc>
        <w:tc>
          <w:tcPr>
            <w:tcW w:type="pct" w:w="8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Mean Time To Detect (장애 감지까지 걸린 평균 시간)</w:t>
            </w:r>
          </w:p>
        </w:tc>
      </w:tr>
      <w:tr>
        <w:tc>
          <w:tcPr>
            <w:tcW w:type="pct" w:w="1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MTTR</w:t>
            </w:r>
          </w:p>
        </w:tc>
        <w:tc>
          <w:tcPr>
            <w:tcW w:type="pct" w:w="8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Mean Time To Recover (장애 발생부터 복구까지 평균 시간)</w:t>
            </w:r>
          </w:p>
        </w:tc>
      </w:tr>
      <w:tr>
        <w:tc>
          <w:tcPr>
            <w:tcW w:type="pct" w:w="1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RTO</w:t>
            </w:r>
          </w:p>
        </w:tc>
        <w:tc>
          <w:tcPr>
            <w:tcW w:type="pct" w:w="8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Recovery Time Objective (복구 목표 시간)</w:t>
            </w:r>
          </w:p>
        </w:tc>
      </w:tr>
      <w:tr>
        <w:tc>
          <w:tcPr>
            <w:tcW w:type="pct" w:w="1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RPO</w:t>
            </w:r>
          </w:p>
        </w:tc>
        <w:tc>
          <w:tcPr>
            <w:tcW w:type="pct" w:w="8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Recovery Point Objective (복구 가능한 데이터 손실 최대 기간)</w:t>
            </w:r>
          </w:p>
        </w:tc>
      </w:tr>
      <w:tr>
        <w:tc>
          <w:tcPr>
            <w:tcW w:type="pct" w:w="1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SLO</w:t>
            </w:r>
          </w:p>
        </w:tc>
        <w:tc>
          <w:tcPr>
            <w:tcW w:type="pct" w:w="8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Service Level Objective (사내 목표)</w:t>
            </w:r>
          </w:p>
        </w:tc>
      </w:tr>
      <w:tr>
        <w:tc>
          <w:tcPr>
            <w:tcW w:type="pct" w:w="1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SLI</w:t>
            </w:r>
          </w:p>
        </w:tc>
        <w:tc>
          <w:tcPr>
            <w:tcW w:type="pct" w:w="8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Service Level Indicator (측정 지표)</w:t>
            </w:r>
          </w:p>
        </w:tc>
      </w:tr>
      <w:tr>
        <w:tc>
          <w:tcPr>
            <w:tcW w:type="pct" w:w="1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SLA</w:t>
            </w:r>
          </w:p>
        </w:tc>
        <w:tc>
          <w:tcPr>
            <w:tcW w:type="pct" w:w="8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Service Level Agreement (고객 약속)</w:t>
            </w:r>
          </w:p>
        </w:tc>
      </w:tr>
      <w:tr>
        <w:tc>
          <w:tcPr>
            <w:tcW w:type="pct" w:w="1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CB</w:t>
            </w:r>
          </w:p>
        </w:tc>
        <w:tc>
          <w:tcPr>
            <w:tcW w:type="pct" w:w="8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Circuit Breaker</w:t>
            </w:r>
          </w:p>
        </w:tc>
      </w:tr>
      <w:tr>
        <w:tc>
          <w:tcPr>
            <w:tcW w:type="pct" w:w="1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PII</w:t>
            </w:r>
          </w:p>
        </w:tc>
        <w:tc>
          <w:tcPr>
            <w:tcW w:type="pct" w:w="85%"/>
            <w:shd w:fill="FFFFFF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Personally Identifiable Information</w:t>
            </w:r>
          </w:p>
        </w:tc>
      </w:tr>
      <w:tr>
        <w:tc>
          <w:tcPr>
            <w:tcW w:type="pct" w:w="1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DLQ</w:t>
            </w:r>
          </w:p>
        </w:tc>
        <w:tc>
          <w:tcPr>
            <w:tcW w:type="pct" w:w="85%"/>
            <w:shd w:fill="F5F9FC" w:color="auto" w:val="solid"/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Dead Letter Queue</w:t>
            </w:r>
          </w:p>
        </w:tc>
      </w:tr>
    </w:tbl>
    <w:p>
      <w:pPr>
        <w:spacing w:after="80" w:before="80"/>
        <w:jc w:val="left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문서 종료 — 본 보강 문서는 v2.0 Sprint 2에서 AgentOE_운영매뉴얼/인프라가이드/테스트계획서 v2로 병합될 예정입니다.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AgentOE 운영 보강 문서 v2.0</dc:title>
  <dc:creator>AgentOE SRE/보안 TF</dc:creator>
  <dc:description>실서비스 배포 전 안정성·운영·관측성·보안 보강 가이드</dc:description>
  <cp:lastModifiedBy>Un-named</cp:lastModifiedBy>
  <cp:revision>1</cp:revision>
  <dcterms:created xsi:type="dcterms:W3CDTF">2026-04-18T05:34:28.511Z</dcterms:created>
  <dcterms:modified xsi:type="dcterms:W3CDTF">2026-04-18T05:34:28.512Z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