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</w:rPr>
        <w:t xml:space="preserve">AgentOE Admin Console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기능명세 &amp; UI/UX 상세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MongoDB 기반 실시간 모니터링 및 정책 관리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v7.0  |  2026-04-10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AgentOE Platform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 문서 개요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AgentOE Admin Console은 플랫폼 운영자 및 테넌트 관리자가 실시간으로 시스템을 모니터링하고 정책을 제어하는 웹 기반 인터페이스입니다. MongoDB 기반 데이터 저장소와 REST API를 통해 동적 데이터를 시각화합니다.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1.1 목적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실시간 모니터링: 활성 세션, 호출 지표, 에러율 추적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정책 관리: RBAC, 비용 제한, 리스크 등급별 제어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배포 관리: Ring 배포, Canary 롤아웃 추적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긴급 제어: Kill Switch를 통한 즉시 차단 가능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1.2 대상 사용자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26"/>
      </w:tblGrid>
      <w:tr>
        <w:trPr>
          <w:tblHeader/>
        </w:trP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역할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권한 수준</w:t>
            </w:r>
          </w:p>
        </w:tc>
        <w:tc>
          <w:tcPr>
            <w:tcW w:type="dxa" w:w="58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주요 기능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Platform Admin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SUPER</w:t>
            </w:r>
          </w:p>
        </w:tc>
        <w:tc>
          <w:tcPr>
            <w:tcW w:type="dxa" w:w="5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전체 시스템 관리, Kill Switch, 모든 데이터 조회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 Manager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</w:t>
            </w:r>
          </w:p>
        </w:tc>
        <w:tc>
          <w:tcPr>
            <w:tcW w:type="dxa" w:w="5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자신의 테넌트 설정, 시나리오, 배포 관리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Operations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READ+WRITE</w:t>
            </w:r>
          </w:p>
        </w:tc>
        <w:tc>
          <w:tcPr>
            <w:tcW w:type="dxa" w:w="5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모니터링, 알람 설정, 롤백 실행</w:t>
            </w:r>
          </w:p>
        </w:tc>
      </w:tr>
      <w:tr>
        <w:tc>
          <w:tcPr>
            <w:tcW w:type="dxa" w:w="18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Auditor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READ</w:t>
            </w:r>
          </w:p>
        </w:tc>
        <w:tc>
          <w:tcPr>
            <w:tcW w:type="dxa" w:w="5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감시, 감사 로그 조회만 가능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 전체 메뉴 구조</w:t>
      </w:r>
    </w:p>
    <w:tbl>
      <w:tblPr>
        <w:tblW w:type="dxa" w:w="6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300"/>
        <w:gridCol w:w="1326"/>
      </w:tblGrid>
      <w:tr>
        <w:trPr>
          <w:tblHeader/>
        </w:trPr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대메뉴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중메뉴</w:t>
            </w:r>
          </w:p>
        </w:tc>
        <w:tc>
          <w:tcPr>
            <w:tcW w:type="dxa" w:w="23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소메뉴</w:t>
            </w:r>
          </w:p>
        </w:tc>
        <w:tc>
          <w:tcPr>
            <w:tcW w:type="dxa" w:w="13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필요 권한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대시보드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홈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KPI 위젯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READ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세션 지도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READ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모컴포넌트 상태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READ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테넌트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목록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테넌트 검색/필터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READ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생성/편집/삭제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Pack 관리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구성 조회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READ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패키지 업그레이드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시나리오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목록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버전 관리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READ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프롬프트 편집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A/B 테스트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실험 생성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정책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권한 (RBAC)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역할 정의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권한 규칙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비용 제한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tenant별 한도 설정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리스크 등급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G1~G4 정책 관리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배포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Ring 배포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진행률 모니터링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READ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롤백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Canary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지표 대시보드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READ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모니터링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지표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실시간 그래프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READ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알람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규칙 설정/관리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감사 로그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쿼리 결과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READ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설정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시스템 설정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TTL, 스토리지 정책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SUPER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커넥터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등록/헬스체크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MCP 서버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목록/상태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안전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Kill Switch</w:t>
            </w:r>
          </w:p>
        </w:tc>
        <w:tc>
          <w:tcPr>
            <w:tcW w:type="dxa" w:w="2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즉시 비활성화</w:t>
            </w:r>
          </w:p>
        </w:tc>
        <w:tc>
          <w:tcPr>
            <w:tcW w:type="dxa" w:w="13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SUPER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 권한 모델 (RBAC)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3.1 역할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역할명</w:t>
            </w:r>
          </w:p>
        </w:tc>
        <w:tc>
          <w:tcPr>
            <w:tcW w:type="dxa" w:w="2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45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접근 범위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SUPER (Platform Admin)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모든 권한 (시스템 레벨)</w:t>
            </w:r>
          </w:p>
        </w:tc>
        <w:tc>
          <w:tcPr>
            <w:tcW w:type="dxa" w:w="4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전체 플랫폼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ORG_ADMIN (조직 관리자)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조직 내 모든 관리 기능</w:t>
            </w:r>
          </w:p>
        </w:tc>
        <w:tc>
          <w:tcPr>
            <w:tcW w:type="dxa" w:w="4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자신의 조직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TENANT_ADMIN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테넌트 설정 관리</w:t>
            </w:r>
          </w:p>
        </w:tc>
        <w:tc>
          <w:tcPr>
            <w:tcW w:type="dxa" w:w="4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자신의 테넌트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OPS (운영자)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모니터링 + 긴급 조치</w:t>
            </w:r>
          </w:p>
        </w:tc>
        <w:tc>
          <w:tcPr>
            <w:tcW w:type="dxa" w:w="4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지정된 테넌트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AUDITOR (감시자)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감사 로그 조회만</w:t>
            </w:r>
          </w:p>
        </w:tc>
        <w:tc>
          <w:tcPr>
            <w:tcW w:type="dxa" w:w="4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감사 로그만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3.2 역할별 기능 권한 매트릭스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250"/>
        <w:gridCol w:w="1250"/>
        <w:gridCol w:w="1250"/>
        <w:gridCol w:w="1276"/>
      </w:tblGrid>
      <w:tr>
        <w:trPr>
          <w:tblHeader/>
        </w:trPr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기능</w:t>
            </w:r>
          </w:p>
        </w:tc>
        <w:tc>
          <w:tcPr>
            <w:tcW w:type="dxa" w:w="1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SUPER</w:t>
            </w:r>
          </w:p>
        </w:tc>
        <w:tc>
          <w:tcPr>
            <w:tcW w:type="dxa" w:w="125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ORG_ADMIN</w:t>
            </w:r>
          </w:p>
        </w:tc>
        <w:tc>
          <w:tcPr>
            <w:tcW w:type="dxa" w:w="125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TENANT_ADMIN</w:t>
            </w:r>
          </w:p>
        </w:tc>
        <w:tc>
          <w:tcPr>
            <w:tcW w:type="dxa" w:w="125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OPS</w:t>
            </w:r>
          </w:p>
        </w:tc>
        <w:tc>
          <w:tcPr>
            <w:tcW w:type="dxa" w:w="127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AUDITOR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KPI 대시보드 조회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</w:t>
            </w:r>
          </w:p>
        </w:tc>
        <w:tc>
          <w:tcPr>
            <w:tcW w:type="dxa" w:w="12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</w:t>
            </w:r>
          </w:p>
        </w:tc>
        <w:tc>
          <w:tcPr>
            <w:tcW w:type="dxa" w:w="12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</w:t>
            </w:r>
          </w:p>
        </w:tc>
        <w:tc>
          <w:tcPr>
            <w:tcW w:type="dxa" w:w="12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</w:t>
            </w:r>
          </w:p>
        </w:tc>
        <w:tc>
          <w:tcPr>
            <w:tcW w:type="dxa" w:w="127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○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테넌트 생성/삭제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</w:t>
            </w:r>
          </w:p>
        </w:tc>
        <w:tc>
          <w:tcPr>
            <w:tcW w:type="dxa" w:w="12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</w:t>
            </w:r>
          </w:p>
        </w:tc>
        <w:tc>
          <w:tcPr>
            <w:tcW w:type="dxa" w:w="12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○</w:t>
            </w:r>
          </w:p>
        </w:tc>
        <w:tc>
          <w:tcPr>
            <w:tcW w:type="dxa" w:w="12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○</w:t>
            </w:r>
          </w:p>
        </w:tc>
        <w:tc>
          <w:tcPr>
            <w:tcW w:type="dxa" w:w="127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○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시나리오 편집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</w:t>
            </w:r>
          </w:p>
        </w:tc>
        <w:tc>
          <w:tcPr>
            <w:tcW w:type="dxa" w:w="12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</w:t>
            </w:r>
          </w:p>
        </w:tc>
        <w:tc>
          <w:tcPr>
            <w:tcW w:type="dxa" w:w="12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</w:t>
            </w:r>
          </w:p>
        </w:tc>
        <w:tc>
          <w:tcPr>
            <w:tcW w:type="dxa" w:w="12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○</w:t>
            </w:r>
          </w:p>
        </w:tc>
        <w:tc>
          <w:tcPr>
            <w:tcW w:type="dxa" w:w="127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○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정책 규칙 변경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</w:t>
            </w:r>
          </w:p>
        </w:tc>
        <w:tc>
          <w:tcPr>
            <w:tcW w:type="dxa" w:w="12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</w:t>
            </w:r>
          </w:p>
        </w:tc>
        <w:tc>
          <w:tcPr>
            <w:tcW w:type="dxa" w:w="12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○</w:t>
            </w:r>
          </w:p>
        </w:tc>
        <w:tc>
          <w:tcPr>
            <w:tcW w:type="dxa" w:w="12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○</w:t>
            </w:r>
          </w:p>
        </w:tc>
        <w:tc>
          <w:tcPr>
            <w:tcW w:type="dxa" w:w="127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○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Ring 배포 시작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</w:t>
            </w:r>
          </w:p>
        </w:tc>
        <w:tc>
          <w:tcPr>
            <w:tcW w:type="dxa" w:w="12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</w:t>
            </w:r>
          </w:p>
        </w:tc>
        <w:tc>
          <w:tcPr>
            <w:tcW w:type="dxa" w:w="12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</w:t>
            </w:r>
          </w:p>
        </w:tc>
        <w:tc>
          <w:tcPr>
            <w:tcW w:type="dxa" w:w="12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</w:t>
            </w:r>
          </w:p>
        </w:tc>
        <w:tc>
          <w:tcPr>
            <w:tcW w:type="dxa" w:w="127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○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롤백 실행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</w:t>
            </w:r>
          </w:p>
        </w:tc>
        <w:tc>
          <w:tcPr>
            <w:tcW w:type="dxa" w:w="12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</w:t>
            </w:r>
          </w:p>
        </w:tc>
        <w:tc>
          <w:tcPr>
            <w:tcW w:type="dxa" w:w="12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</w:t>
            </w:r>
          </w:p>
        </w:tc>
        <w:tc>
          <w:tcPr>
            <w:tcW w:type="dxa" w:w="12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</w:t>
            </w:r>
          </w:p>
        </w:tc>
        <w:tc>
          <w:tcPr>
            <w:tcW w:type="dxa" w:w="127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○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Kill Switch 실행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</w:t>
            </w:r>
          </w:p>
        </w:tc>
        <w:tc>
          <w:tcPr>
            <w:tcW w:type="dxa" w:w="12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○</w:t>
            </w:r>
          </w:p>
        </w:tc>
        <w:tc>
          <w:tcPr>
            <w:tcW w:type="dxa" w:w="12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○</w:t>
            </w:r>
          </w:p>
        </w:tc>
        <w:tc>
          <w:tcPr>
            <w:tcW w:type="dxa" w:w="12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○</w:t>
            </w:r>
          </w:p>
        </w:tc>
        <w:tc>
          <w:tcPr>
            <w:tcW w:type="dxa" w:w="127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○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감사 로그 조회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</w:t>
            </w:r>
          </w:p>
        </w:tc>
        <w:tc>
          <w:tcPr>
            <w:tcW w:type="dxa" w:w="12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</w:t>
            </w:r>
          </w:p>
        </w:tc>
        <w:tc>
          <w:tcPr>
            <w:tcW w:type="dxa" w:w="12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</w:t>
            </w:r>
          </w:p>
        </w:tc>
        <w:tc>
          <w:tcPr>
            <w:tcW w:type="dxa" w:w="12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</w:t>
            </w:r>
          </w:p>
        </w:tc>
        <w:tc>
          <w:tcPr>
            <w:tcW w:type="dxa" w:w="127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</w:t>
            </w:r>
          </w:p>
        </w:tc>
      </w:tr>
      <w:tr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시스템 설정 변경</w:t>
            </w:r>
          </w:p>
        </w:tc>
        <w:tc>
          <w:tcPr>
            <w:tcW w:type="dxa" w:w="1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●</w:t>
            </w:r>
          </w:p>
        </w:tc>
        <w:tc>
          <w:tcPr>
            <w:tcW w:type="dxa" w:w="12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○</w:t>
            </w:r>
          </w:p>
        </w:tc>
        <w:tc>
          <w:tcPr>
            <w:tcW w:type="dxa" w:w="12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○</w:t>
            </w:r>
          </w:p>
        </w:tc>
        <w:tc>
          <w:tcPr>
            <w:tcW w:type="dxa" w:w="125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○</w:t>
            </w:r>
          </w:p>
        </w:tc>
        <w:tc>
          <w:tcPr>
            <w:tcW w:type="dxa" w:w="127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○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 메뉴별 상세 기능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4.1 대시보드 — KPI 위젯</w:t>
      </w:r>
    </w:p>
    <w:tbl>
      <w:tblPr>
        <w:tblW w:type="dxa" w:w="7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300"/>
        <w:gridCol w:w="2226"/>
      </w:tblGrid>
      <w:tr>
        <w:trPr>
          <w:tblHeader/>
        </w:trPr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위젯명</w:t>
            </w:r>
          </w:p>
        </w:tc>
        <w:tc>
          <w:tcPr>
            <w:tcW w:type="dxa" w:w="2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지표</w:t>
            </w:r>
          </w:p>
        </w:tc>
        <w:tc>
          <w:tcPr>
            <w:tcW w:type="dxa" w:w="13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새로고침</w:t>
            </w:r>
          </w:p>
        </w:tc>
        <w:tc>
          <w:tcPr>
            <w:tcW w:type="dxa" w:w="2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색상 코드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활성 세션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현재 진행 중인 통화 건수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1초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파랑 (정상)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응답 지연 (P95)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95 백분위수 응답시간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10초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초록 &lt;1.5s / 주황 1.5~3s / 빨강 &gt;3s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통화 이관률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Agent 이관 비율 (%)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1분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초록 &lt;20% / 주황 20~40% / 빨강 &gt;40%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가용성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업타임 (SLA 준수율)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1분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초록 &gt;99.8% / 주황 99~99.8% / 빨강 &lt;99%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Error Rate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실패한 호출 비율</w:t>
            </w:r>
          </w:p>
        </w:tc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10초</w:t>
            </w:r>
          </w:p>
        </w:tc>
        <w:tc>
          <w:tcPr>
            <w:tcW w:type="dxa" w:w="2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초록 &lt;0.5% / 주황 0.5~2% / 빨강 &gt;2%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4.2 대시보드 와이어프레임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AgentOE Admin Console          2026-04-10 09:15:32  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[대시보드] [테넌트] [시나리오] [정책] [배포] [모니터링]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+-----------+ +-----------+ +-----------+ +-----------+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|활성 세션  | |  응답지연 | | 이관률    | | 가용성    |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|   247     | |  1.2s P95 | |  18.3%    | |  99.8%    |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+-----------+ +-----------+ +-----------+ +-----------+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                                          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[실시간 세션 지도]              [STT/LLM/TTS 상태]   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+--------------------------+   +--------------------+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| ● 활성 ● 처리중 ○ 종료  |   | STT  ● 정상        |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|  tenant-A: 132           |   | LLM  ● 정상        |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|  tenant-B:  89           |   | TTS  ⚠ 지연       |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|  tenant-C:  26           |   | API  ● 정상        |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+--------------------------+   +--------------------+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                                                    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[지난 7일 호출량]                 [지난 24시간 에러 분포]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그래프 (일별 카운트)              그래프 (시간별 에러율)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4.3 테넌트 관리 — 생성 폼 필드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600"/>
        <w:gridCol w:w="2100"/>
        <w:gridCol w:w="1826"/>
      </w:tblGrid>
      <w:tr>
        <w:trPr>
          <w:tblHeader/>
        </w:trPr>
        <w:tc>
          <w:tcPr>
            <w:tcW w:type="dxa" w:w="13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필드명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타입</w:t>
            </w:r>
          </w:p>
        </w:tc>
        <w:tc>
          <w:tcPr>
            <w:tcW w:type="dxa" w:w="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필수</w:t>
            </w:r>
          </w:p>
        </w:tc>
        <w:tc>
          <w:tcPr>
            <w:tcW w:type="dxa" w:w="21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유효성 검사</w:t>
            </w:r>
          </w:p>
        </w:tc>
        <w:tc>
          <w:tcPr>
            <w:tcW w:type="dxa" w:w="18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기본값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테넌트ID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Text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2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영문/숫자 + 하이픈, 3~50자</w:t>
            </w:r>
          </w:p>
        </w:tc>
        <w:tc>
          <w:tcPr>
            <w:tcW w:type="dxa" w:w="1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테넌트명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Text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2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1~100자</w:t>
            </w:r>
          </w:p>
        </w:tc>
        <w:tc>
          <w:tcPr>
            <w:tcW w:type="dxa" w:w="1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조직명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Text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2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Dropdown (조직 목록)</w:t>
            </w:r>
          </w:p>
        </w:tc>
        <w:tc>
          <w:tcPr>
            <w:tcW w:type="dxa" w:w="1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패키지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2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BASIC | STANDARD | ENTERPRISE</w:t>
            </w:r>
          </w:p>
        </w:tc>
        <w:tc>
          <w:tcPr>
            <w:tcW w:type="dxa" w:w="1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STANDARD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사용자 한도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2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최소 1명</w:t>
            </w:r>
          </w:p>
        </w:tc>
        <w:tc>
          <w:tcPr>
            <w:tcW w:type="dxa" w:w="1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동시 세션 한도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2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최소 10</w:t>
            </w:r>
          </w:p>
        </w:tc>
        <w:tc>
          <w:tcPr>
            <w:tcW w:type="dxa" w:w="1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월간 통화 한도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2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최소 100</w:t>
            </w:r>
          </w:p>
        </w:tc>
        <w:tc>
          <w:tcPr>
            <w:tcW w:type="dxa" w:w="1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10000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TTS 언어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Multi-Select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2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ko-KR, en-US, ja-JP, ...</w:t>
            </w:r>
          </w:p>
        </w:tc>
        <w:tc>
          <w:tcPr>
            <w:tcW w:type="dxa" w:w="1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ko-KR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TextArea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2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최대 500자</w:t>
            </w:r>
          </w:p>
        </w:tc>
        <w:tc>
          <w:tcPr>
            <w:tcW w:type="dxa" w:w="1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상태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Radio</w:t>
            </w:r>
          </w:p>
        </w:tc>
        <w:tc>
          <w:tcPr>
            <w:tcW w:type="dxa" w:w="6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</w:t>
            </w:r>
          </w:p>
        </w:tc>
        <w:tc>
          <w:tcPr>
            <w:tcW w:type="dxa" w:w="2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ACTIVE | INACTIVE</w:t>
            </w:r>
          </w:p>
        </w:tc>
        <w:tc>
          <w:tcPr>
            <w:tcW w:type="dxa" w:w="18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ACTIVE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4.4 테넌트 관리 — Pack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200"/>
        <w:gridCol w:w="1200"/>
        <w:gridCol w:w="1200"/>
        <w:gridCol w:w="1426"/>
      </w:tblGrid>
      <w:tr>
        <w:trPr>
          <w:tblHeader/>
        </w:trPr>
        <w:tc>
          <w:tcPr>
            <w:tcW w:type="dxa" w:w="1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Pack명</w:t>
            </w:r>
          </w:p>
        </w:tc>
        <w:tc>
          <w:tcPr>
            <w:tcW w:type="dxa" w:w="2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포함 기능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STT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LLM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TTS</w:t>
            </w:r>
          </w:p>
        </w:tc>
        <w:tc>
          <w:tcPr>
            <w:tcW w:type="dxa" w:w="14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기본 가격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BASIC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기본 통화 처리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Whisper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Groq Llama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Google</w:t>
            </w:r>
          </w:p>
        </w:tc>
        <w:tc>
          <w:tcPr>
            <w:tcW w:type="dxa" w:w="1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$299/월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STANDARD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 감시, 상담원 이관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Whisper + Azure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Groq + Claude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Google + ElevenLabs</w:t>
            </w:r>
          </w:p>
        </w:tc>
        <w:tc>
          <w:tcPr>
            <w:tcW w:type="dxa" w:w="1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$799/월</w:t>
            </w:r>
          </w:p>
        </w:tc>
      </w:tr>
      <w:tr>
        <w:tc>
          <w:tcPr>
            <w:tcW w:type="dxa" w:w="1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ENTERPRISE</w:t>
            </w:r>
          </w:p>
        </w:tc>
        <w:tc>
          <w:tcPr>
            <w:tcW w:type="dxa" w:w="25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 커스텀 정책, Ring 배포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Groq + Naver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Claude + Gemini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Naver TTS</w:t>
            </w:r>
          </w:p>
        </w:tc>
        <w:tc>
          <w:tcPr>
            <w:tcW w:type="dxa" w:w="1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협상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4.5 시나리오/프롬프트 관리 — 버전 관리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400"/>
        <w:gridCol w:w="1100"/>
        <w:gridCol w:w="1400"/>
        <w:gridCol w:w="1626"/>
      </w:tblGrid>
      <w:tr>
        <w:trPr>
          <w:tblHeader/>
        </w:trPr>
        <w:tc>
          <w:tcPr>
            <w:tcW w:type="dxa" w:w="11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생성자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생성일</w:t>
            </w:r>
          </w:p>
        </w:tc>
        <w:tc>
          <w:tcPr>
            <w:tcW w:type="dxa" w:w="11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상태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승인자</w:t>
            </w:r>
          </w:p>
        </w:tc>
        <w:tc>
          <w:tcPr>
            <w:tcW w:type="dxa" w:w="16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액션</w:t>
            </w:r>
          </w:p>
        </w:tc>
      </w:tr>
      <w:tr>
        <w:tc>
          <w:tcPr>
            <w:tcW w:type="dxa" w:w="1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v1.2 (현재)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user@org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2026-04-05</w:t>
            </w:r>
          </w:p>
        </w:tc>
        <w:tc>
          <w:tcPr>
            <w:tcW w:type="dxa" w:w="1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admin</w:t>
            </w:r>
          </w:p>
        </w:tc>
        <w:tc>
          <w:tcPr>
            <w:tcW w:type="dxa" w:w="1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[롤백]</w:t>
            </w:r>
          </w:p>
        </w:tc>
      </w:tr>
      <w:tr>
        <w:tc>
          <w:tcPr>
            <w:tcW w:type="dxa" w:w="1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v1.1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user@org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2026-04-01</w:t>
            </w:r>
          </w:p>
        </w:tc>
        <w:tc>
          <w:tcPr>
            <w:tcW w:type="dxa" w:w="1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ARCHIVED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[복구]</w:t>
            </w:r>
          </w:p>
        </w:tc>
      </w:tr>
      <w:tr>
        <w:tc>
          <w:tcPr>
            <w:tcW w:type="dxa" w:w="1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user@org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2026-03-25</w:t>
            </w:r>
          </w:p>
        </w:tc>
        <w:tc>
          <w:tcPr>
            <w:tcW w:type="dxa" w:w="11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ARCHIVED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  <w:tc>
          <w:tcPr>
            <w:tcW w:type="dxa" w:w="1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4.6 정책 관리 — 정책 규칙 편집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5726"/>
      </w:tblGrid>
      <w:tr>
        <w:trPr>
          <w:tblHeader/>
        </w:trPr>
        <w:tc>
          <w:tcPr>
            <w:tcW w:type="dxa" w:w="13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필드</w:t>
            </w:r>
          </w:p>
        </w:tc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57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예시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규칙명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정책을 식별하는 이름</w:t>
            </w:r>
          </w:p>
        </w:tc>
        <w:tc>
          <w:tcPr>
            <w:tcW w:type="dxa" w:w="5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limit_concurrency_per_tenant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정책의 목적</w:t>
            </w:r>
          </w:p>
        </w:tc>
        <w:tc>
          <w:tcPr>
            <w:tcW w:type="dxa" w:w="5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테넌트별 최대 동시 세션 제한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적용 범위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Global | Tenant | Tool</w:t>
            </w:r>
          </w:p>
        </w:tc>
        <w:tc>
          <w:tcPr>
            <w:tcW w:type="dxa" w:w="5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Tenant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조건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MongoDB 쿼리 형식</w:t>
            </w:r>
          </w:p>
        </w:tc>
        <w:tc>
          <w:tcPr>
            <w:tcW w:type="dxa" w:w="5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 tenant_id: $tenant_id, risk_grade: { $in: ['G3', 'G4'] } }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액션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ALLOW | DENY | THROTTLE | ALERT</w:t>
            </w:r>
          </w:p>
        </w:tc>
        <w:tc>
          <w:tcPr>
            <w:tcW w:type="dxa" w:w="5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THROTTLE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파라미터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조건별 세부 설정</w:t>
            </w:r>
          </w:p>
        </w:tc>
        <w:tc>
          <w:tcPr>
            <w:tcW w:type="dxa" w:w="5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 queue_size: 10, rate_limit: 100 }</w:t>
            </w:r>
          </w:p>
        </w:tc>
      </w:tr>
      <w:tr>
        <w:tc>
          <w:tcPr>
            <w:tcW w:type="dxa" w:w="13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활성화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true | false</w:t>
            </w:r>
          </w:p>
        </w:tc>
        <w:tc>
          <w:tcPr>
            <w:tcW w:type="dxa" w:w="57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true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4.7 배포 관리 — Ring 단계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700"/>
        <w:gridCol w:w="1700"/>
        <w:gridCol w:w="1226"/>
      </w:tblGrid>
      <w:tr>
        <w:trPr>
          <w:tblHeader/>
        </w:trPr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Ring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배포율</w:t>
            </w:r>
          </w:p>
        </w:tc>
        <w:tc>
          <w:tcPr>
            <w:tcW w:type="dxa" w:w="17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조건</w:t>
            </w:r>
          </w:p>
        </w:tc>
        <w:tc>
          <w:tcPr>
            <w:tcW w:type="dxa" w:w="17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기준</w:t>
            </w:r>
          </w:p>
        </w:tc>
        <w:tc>
          <w:tcPr>
            <w:tcW w:type="dxa" w:w="12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롤백기준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Ring-0 (Dev)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내부 테스트</w:t>
            </w:r>
          </w:p>
        </w:tc>
        <w:tc>
          <w:tcPr>
            <w:tcW w:type="dxa" w:w="17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개발팀만</w:t>
            </w:r>
          </w:p>
        </w:tc>
        <w:tc>
          <w:tcPr>
            <w:tcW w:type="dxa" w:w="17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ErrorRate &lt; 2%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즉시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Ring-1 (Alpha)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5%</w:t>
            </w:r>
          </w:p>
        </w:tc>
        <w:tc>
          <w:tcPr>
            <w:tcW w:type="dxa" w:w="17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테넌트 선정</w:t>
            </w:r>
          </w:p>
        </w:tc>
        <w:tc>
          <w:tcPr>
            <w:tcW w:type="dxa" w:w="17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ErrorRate &lt; 1%, P95 &lt; 2s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자동 (1시간)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Ring-2 (Beta)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25%</w:t>
            </w:r>
          </w:p>
        </w:tc>
        <w:tc>
          <w:tcPr>
            <w:tcW w:type="dxa" w:w="17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선도 고객</w:t>
            </w:r>
          </w:p>
        </w:tc>
        <w:tc>
          <w:tcPr>
            <w:tcW w:type="dxa" w:w="17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ErrorRate &lt; 0.5%, P95 &lt; 1.5s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자동 (6시간)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Ring-3 (Stable)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50%</w:t>
            </w:r>
          </w:p>
        </w:tc>
        <w:tc>
          <w:tcPr>
            <w:tcW w:type="dxa" w:w="17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일반 고객</w:t>
            </w:r>
          </w:p>
        </w:tc>
        <w:tc>
          <w:tcPr>
            <w:tcW w:type="dxa" w:w="17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ErrorRate &lt; 0.3%, P95 &lt; 1s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수동 (24시간)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Ring-4 (GA)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100%</w:t>
            </w:r>
          </w:p>
        </w:tc>
        <w:tc>
          <w:tcPr>
            <w:tcW w:type="dxa" w:w="17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전체</w:t>
            </w:r>
          </w:p>
        </w:tc>
        <w:tc>
          <w:tcPr>
            <w:tcW w:type="dxa" w:w="17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가동 중단 없음</w:t>
            </w:r>
          </w:p>
        </w:tc>
        <w:tc>
          <w:tcPr>
            <w:tcW w:type="dxa" w:w="12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수동 (48시간)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4.8 Kill Switch 화면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4F6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KILL SWITCH 긴급 제어                  ⚠ 즉시 실행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유형         | 대상          | 상태    | 마지막실행  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|--------------|---------------|---------|----------------|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tenant       | tenant-acme   | 활성    | -          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feature      | G4_GATE       | 비활성  | 04-09 14:23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scenario     | payment_flow  | 활성    | -          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mcp          | web_search    | 비활성  | 04-08 10:15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[tenant-acme 비활성화 클릭 시]:                      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┌─────────────────────────────────────────────────┐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│ ⚠ 확인 필요                                    │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│ tenant-acme 전체 서비스를 즉시 중단합니다.     │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│ 진행 중인 통화 247건이 영향을 받습니다.        │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│                                                │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│ 사유를 입력하세요:                             │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│ [보안 침해 의심                             ]  │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│              [취소]  [실행 확인]               │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|  └─────────────────────────────────────────────────┘   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4.9 모니터링 — 지표 패널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900"/>
        <w:gridCol w:w="1400"/>
        <w:gridCol w:w="1526"/>
      </w:tblGrid>
      <w:tr>
        <w:trPr>
          <w:tblHeader/>
        </w:trPr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메트릭명</w:t>
            </w:r>
          </w:p>
        </w:tc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9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단위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정상범위</w:t>
            </w:r>
          </w:p>
        </w:tc>
        <w:tc>
          <w:tcPr>
            <w:tcW w:type="dxa" w:w="15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알람기준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CallsPerMinute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분당 호출 건수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건/분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0~5000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&gt;6000 또는 갑작스런 감소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AvgLatency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평균 응답시간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ms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&lt;1500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&gt;2500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P95Latency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95분위 응답시간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ms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&lt;2000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&gt;3000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ErrorRate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호출 실패율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%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&lt;1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&gt;2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TokenUsagePerCall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Call당 토큰 사용량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100~500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&gt;1000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Uptime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가동 시간율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%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&gt;99.8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&lt;99.5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ConcurrentSessions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동시 활성 세션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개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&lt;1000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&gt;3000</w:t>
            </w:r>
          </w:p>
        </w:tc>
      </w:tr>
      <w:tr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CircuitBreakerTrips</w:t>
            </w:r>
          </w:p>
        </w:tc>
        <w:tc>
          <w:tcPr>
            <w:tcW w:type="dxa" w:w="20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Circuit Breaker 동작</w:t>
            </w:r>
          </w:p>
        </w:tc>
        <w:tc>
          <w:tcPr>
            <w:tcW w:type="dxa" w:w="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횟수/시간</w:t>
            </w:r>
          </w:p>
        </w:tc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&gt;3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4.10 감사 로그 — 검색 필터 + MongoDB 쿼리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5426"/>
      </w:tblGrid>
      <w:tr>
        <w:trPr>
          <w:tblHeader/>
        </w:trPr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필터</w:t>
            </w:r>
          </w:p>
        </w:tc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타입</w:t>
            </w:r>
          </w:p>
        </w:tc>
        <w:tc>
          <w:tcPr>
            <w:tcW w:type="dxa" w:w="54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테넌트ID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Text</w:t>
            </w:r>
          </w:p>
        </w:tc>
        <w:tc>
          <w:tcPr>
            <w:tcW w:type="dxa" w:w="5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특정 테넌트 감사 기록 조회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기간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DateRange</w:t>
            </w:r>
          </w:p>
        </w:tc>
        <w:tc>
          <w:tcPr>
            <w:tcW w:type="dxa" w:w="5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시작~종료 날짜 범위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위험등급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Multi-Select</w:t>
            </w:r>
          </w:p>
        </w:tc>
        <w:tc>
          <w:tcPr>
            <w:tcW w:type="dxa" w:w="5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G1, G2, G3, G4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상태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Select</w:t>
            </w:r>
          </w:p>
        </w:tc>
        <w:tc>
          <w:tcPr>
            <w:tcW w:type="dxa" w:w="5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SUCCESS | FAILED | TIMEOUT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Connector</w:t>
            </w:r>
          </w:p>
        </w:tc>
        <w:tc>
          <w:tcPr>
            <w:tcW w:type="dxa" w:w="1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Select</w:t>
            </w:r>
          </w:p>
        </w:tc>
        <w:tc>
          <w:tcPr>
            <w:tcW w:type="dxa" w:w="54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crm-v1, erp-v1, payment-v1, ...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4.11 감사 로그 MongoDB 쿼리 예시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감사 로그 조회 — MongoDB Aggregation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db.audit_events.aggregate([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$match: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tenant_id: 'tenant-acme',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risk_grade: 'G4',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timestamp: { $gte: ISODate('2026-04-10')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$group: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_id: '$tool_name',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count: { $sum: 1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avg_latency: { $avg: '$latency_ms'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error_count: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$sum: { $cond: [{ $eq: ['$status', 'FAILED'] }, 1, 0]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{ $sort: { count: -1 }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])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 Admin API 명세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5.1 GET /api/v1/tenants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모든 테넌트 목록 조회 (권한: READ)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Request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GET /api/v1/tenants?page=1&amp;limit=20&amp;status=ACTIVE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Response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"total": 42,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"page": 1,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"tenants":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"tenant_id": "tenant-acme",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"name": "ACME Corp",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"status": "ACTIVE",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"package": "ENTERPRISE",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"created_at": "2025-01-15T10:30:00Z"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5.2 POST /api/v1/tenants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새 테넌트 생성 (권한: WRITE)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Request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POST /api/v1/tenants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"tenant_id": "tenant-new",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"name": "New Company",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"org_id": "org-123",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"package": "STANDARD",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"user_limit": 10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Response (201 Created)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"tenant_id": "tenant-new",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"status": "ACTIVE",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"created_at": "2026-04-10T14:30:00Z"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5.3 GET /api/v1/sessions/live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현재 활성 세션 목록 (권한: READ)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Response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"total": 247,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"sessions":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"session_id": "sess-001",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"tenant_id": "tenant-acme",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"started_at": "2026-04-10T14:25:30Z",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"duration_ms": 45000,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"status": "ACTIVE",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"current_tool": "query_account"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5.4 POST /api/v1/kill-switch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Kill Switch 즉시 실행 (권한: SUPER)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Request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POST /api/v1/kill-switch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"switch_type": "tenant",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"target_id": "tenant-acme",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"action": "DISABLE",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"reason": "Security breach detected",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"executed_by": "admin@platform"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Response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"switch_id": "ks-789",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"status": "EXECUTED",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"affected_sessions": 247,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"executed_at": "2026-04-10T14:31:45Z"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5.5 GET /api/v1/audit-logs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감사 로그 조회 (권한: READ)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Request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GET /api/v1/audit-logs?tenant_id=tenant-acme&amp;risk_grade=G4&amp;start=2026-04-10&amp;end=2026-04-11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Response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"total": 156,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"logs":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"timestamp": "2026-04-10T14:30:00Z",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"tenant_id": "tenant-acme",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"tool_name": "get_contract",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"status": "SUCCESS",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"latency_ms": 1240,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"risk_grade": "G4"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5.6 POST /api/v1/policies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정책 규칙 생성 (권한: WRITE)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Request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POST /api/v1/policies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"rule_name": "limit_g4_per_tenant",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"description": "G4 호출을 분당 100건 제한",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"scope": "TENANT",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"condition": { "risk_grade": "G4"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"action": "THROTTLE",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"params": { "rate_limit": 100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"enabled":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Response (201 Created)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"policy_id": "pol-456",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"created_at": "2026-04-10T14:32:00Z"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5.7 PUT /api/v1/deployment/ring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Ring 배포 진행 (권한: WRITE)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66" w:sz="4"/>
              <w:left w:val="single" w:color="444466" w:sz="4"/>
              <w:bottom w:val="single" w:color="444466" w:sz="4"/>
              <w:right w:val="single" w:color="444466" w:sz="4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Request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PUT /api/v1/deployment/ring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"deployment_id": "dep-123",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"target_ring": "Ring-2",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"action": "PROCEED",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"approval_notes": "Canary metrics OK, proceeding to 25%"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Response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"deployment_id": "dep-123",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"current_ring": "Ring-2",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"deployment_rate": "25%",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"status": "IN_PROGRESS"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 공통 UI 컴포넌트 스타일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900"/>
        <w:gridCol w:w="1526"/>
      </w:tblGrid>
      <w:tr>
        <w:trPr>
          <w:tblHeader/>
        </w:trPr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컴포넌트</w:t>
            </w:r>
          </w:p>
        </w:tc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9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색상</w:t>
            </w:r>
          </w:p>
        </w:tc>
        <w:tc>
          <w:tcPr>
            <w:tcW w:type="dxa" w:w="15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크기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Button Primary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주요 액션 (저장, 실행)</w:t>
            </w:r>
          </w:p>
        </w:tc>
        <w:tc>
          <w:tcPr>
            <w:tcW w:type="dxa" w:w="1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Navy #1B3A6B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48px height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Button Secondary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보조 액션 (취소, 뒤로)</w:t>
            </w:r>
          </w:p>
        </w:tc>
        <w:tc>
          <w:tcPr>
            <w:tcW w:type="dxa" w:w="1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Light Gray #E8E8E8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48px height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Button Danger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위험 액션 (삭제, Kill Switch)</w:t>
            </w:r>
          </w:p>
        </w:tc>
        <w:tc>
          <w:tcPr>
            <w:tcW w:type="dxa" w:w="1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Red #E8502A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48px height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Input Text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텍스트 입력 필드</w:t>
            </w:r>
          </w:p>
        </w:tc>
        <w:tc>
          <w:tcPr>
            <w:tcW w:type="dxa" w:w="1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Border #AECBF0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44px height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Table Header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테이블 헤더</w:t>
            </w:r>
          </w:p>
        </w:tc>
        <w:tc>
          <w:tcPr>
            <w:tcW w:type="dxa" w:w="1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Navy #1B3A6B + White text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Alert Success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성공 메시지</w:t>
            </w:r>
          </w:p>
        </w:tc>
        <w:tc>
          <w:tcPr>
            <w:tcW w:type="dxa" w:w="1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Green #E8F5E9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16px padding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Alert Error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에러 메시지</w:t>
            </w:r>
          </w:p>
        </w:tc>
        <w:tc>
          <w:tcPr>
            <w:tcW w:type="dxa" w:w="1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Red #FFEBEE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16px padding</w:t>
            </w:r>
          </w:p>
        </w:tc>
      </w:tr>
      <w:tr>
        <w:tc>
          <w:tcPr>
            <w:tcW w:type="dxa" w:w="14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Badge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상태 표시</w:t>
            </w:r>
          </w:p>
        </w:tc>
        <w:tc>
          <w:tcPr>
            <w:tcW w:type="dxa" w:w="19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각 상태별 색상</w:t>
            </w:r>
          </w:p>
        </w:tc>
        <w:tc>
          <w:tcPr>
            <w:tcW w:type="dxa" w:w="15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4px padding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 UX 원칙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7.1 응답성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액션</w:t>
            </w:r>
          </w:p>
        </w:tc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목표 응답시간</w:t>
            </w:r>
          </w:p>
        </w:tc>
        <w:tc>
          <w:tcPr>
            <w:tcW w:type="dxa" w:w="46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로딩 표시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페이지 로드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&lt;2초</w:t>
            </w:r>
          </w:p>
        </w:tc>
        <w:tc>
          <w:tcPr>
            <w:tcW w:type="dxa" w:w="4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스켈레톤 로더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목록 조회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&lt;500ms</w:t>
            </w:r>
          </w:p>
        </w:tc>
        <w:tc>
          <w:tcPr>
            <w:tcW w:type="dxa" w:w="4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진행률 바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API 호출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&lt;3초</w:t>
            </w:r>
          </w:p>
        </w:tc>
        <w:tc>
          <w:tcPr>
            <w:tcW w:type="dxa" w:w="4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EBF2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스피너</w:t>
            </w:r>
          </w:p>
        </w:tc>
      </w:tr>
      <w:tr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그래프 렌더링</w:t>
            </w:r>
          </w:p>
        </w:tc>
        <w:tc>
          <w:tcPr>
            <w:tcW w:type="dxa" w:w="2200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&lt;1초</w:t>
            </w:r>
          </w:p>
        </w:tc>
        <w:tc>
          <w:tcPr>
            <w:tcW w:type="dxa" w:w="4626"/>
            <w:tcBorders>
              <w:top w:val="single" w:color="AECBF0" w:sz="4"/>
              <w:left w:val="single" w:color="AECBF0" w:sz="4"/>
              <w:bottom w:val="single" w:color="AECBF0" w:sz="4"/>
              <w:right w:val="single" w:color="AECBF0" w:sz="4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차트 애니메이션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7.2 에러 처리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명확한 에러 메시지: '저장 실패' 대신 '데이터베이스 연결 실패 (재시도 중...)'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재시도 옵션: 네트워크 실패 시 '다시 시도' 버튼 제공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상태 표시: 진행 중 상태를 실시간 업데이트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7.3 접근성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WCAG 2.1 AA 준수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키보드 네비게이션 완전 지원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고대비 텍스트 (최소 4.5:1 contrast ratio)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문서 종료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AgentOE Platform  |  대외비  | 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2"/>
      </w:pBdr>
      <w:tabs>
        <w:tab w:val="2" w:pos="9026"/>
      </w:tabs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AgentOE | Admin Console 기능명세 &amp; UI/UX v7</w:t>
    </w:r>
    <w:r>
      <w:rPr>
        <w:rFonts w:ascii="Arial" w:cs="Arial" w:eastAsia="Arial" w:hAnsi="Arial"/>
        <w:color w:val="888888"/>
        <w:sz w:val="18"/>
        <w:szCs w:val="18"/>
      </w:rPr>
      <w:t xml:space="preserve">	2026-04-10  |  MongoDB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6B" w:sz="6" w:space="2"/>
      </w:pBdr>
      <w:spacing w:after="200" w:before="40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5FA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874C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2026-04-10T04:26:48.308Z</dcterms:created>
  <dcterms:modified xsi:type="dcterms:W3CDTF">2026-04-10T04:26:48.308Z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