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AgentOE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VBGW 연동형 Agentic AI 콜봇 오케스트레이션 플랫폼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최종 종합 기획서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버전: v4.1 (MongoDB Edition)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작성일: 2026-04-10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작성 기준: 기획서 v4.0 + MongoDB 저장소 변경 + 표 서식 개선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대외비 — 무단 배포 금지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문서 개요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본 문서는 AgentOE 멀티테넌트 Agentic AI 음성 콜봇 플랫폼의 종합 기획서이다. 기획서 v3.0, v3.1 수정안, 시스템 아키텍처 설계서 v5.0, VBGW 인터페이스 명세 v5.0, STT/LLM/TTS 통합 가이드 v5.0, Connector SDK 가이드 v5.0, Admin Console 기능명세 v5.0을 통합하여 단일 최종본으로 정리한다.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대상 독자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프로젝트 스폰서 및 경영진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기술 아키텍처 및 개발팀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QA 및 운영팀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외부 협력사 (STT/TTS/LLM 벤더, VBGW 벤더)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버전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버전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날짜</w:t>
            </w:r>
          </w:p>
        </w:tc>
        <w:tc>
          <w:tcPr>
            <w:tcW w:type="dxa" w:w="4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변경 내용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2026-04-08</w:t>
            </w:r>
          </w:p>
        </w:tc>
        <w:tc>
          <w:tcPr>
            <w:tcW w:type="dxa" w:w="4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초기 기획서 (개선판)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v3.0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2026-04-09</w:t>
            </w:r>
          </w:p>
        </w:tc>
        <w:tc>
          <w:tcPr>
            <w:tcW w:type="dxa" w:w="4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아키텍처 상세화, 컴포넌트 분리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v3.1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2026-04-09</w:t>
            </w:r>
          </w:p>
        </w:tc>
        <w:tc>
          <w:tcPr>
            <w:tcW w:type="dxa" w:w="4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멀티테넌트 격리 강화, 정책 게이트, MCP 거버넌스, v3.1 수정본 반영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v4.0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2026-04-10</w:t>
            </w:r>
          </w:p>
        </w:tc>
        <w:tc>
          <w:tcPr>
            <w:tcW w:type="dxa" w:w="4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 문서 통합 최종본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v4.1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2026-04-10</w:t>
            </w:r>
          </w:p>
        </w:tc>
        <w:tc>
          <w:tcPr>
            <w:tcW w:type="dxa" w:w="4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기반 저장소 변경, 표 서식 개선 — 본 문서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주요 용어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용어</w:t>
            </w:r>
          </w:p>
        </w:tc>
        <w:tc>
          <w:tcPr>
            <w:tcW w:type="dxa" w:w="69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정의</w:t>
            </w:r>
          </w:p>
        </w:tc>
      </w:tr>
      <w:tr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</w:t>
            </w:r>
          </w:p>
        </w:tc>
        <w:tc>
          <w:tcPr>
            <w:tcW w:type="dxa" w:w="6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단일 수신자와의 통화 생명 주기. CALL_STARTED부터 CALL_ENDED까지.</w:t>
            </w:r>
          </w:p>
        </w:tc>
      </w:tr>
      <w:tr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Turn</w:t>
            </w:r>
          </w:p>
        </w:tc>
        <w:tc>
          <w:tcPr>
            <w:tcW w:type="dxa" w:w="6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내 한 번의 발화-처리-응답 사이클.</w:t>
            </w:r>
          </w:p>
        </w:tc>
      </w:tr>
      <w:tr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 Gate</w:t>
            </w:r>
          </w:p>
        </w:tc>
        <w:tc>
          <w:tcPr>
            <w:tcW w:type="dxa" w:w="6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모든 Tool 호출을 검증하는 정책 기반 제어 계층 (G1~G5).</w:t>
            </w:r>
          </w:p>
        </w:tc>
      </w:tr>
      <w:tr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</w:t>
            </w:r>
          </w:p>
        </w:tc>
        <w:tc>
          <w:tcPr>
            <w:tcW w:type="dxa" w:w="6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AgentOE의 고객 조직. 독립적 정책, Tool, 모델 라우팅 설정 보유.</w:t>
            </w:r>
          </w:p>
        </w:tc>
      </w:tr>
      <w:tr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MCP Server</w:t>
            </w:r>
          </w:p>
        </w:tc>
        <w:tc>
          <w:tcPr>
            <w:tcW w:type="dxa" w:w="6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여러 Tool을 제공하는 Model Context Protocol 준수 서버.</w:t>
            </w:r>
          </w:p>
        </w:tc>
      </w:tr>
      <w:tr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Degraded Mode</w:t>
            </w:r>
          </w:p>
        </w:tc>
        <w:tc>
          <w:tcPr>
            <w:tcW w:type="dxa" w:w="6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벤더 장애 시 제한된 기능으로 통화를 유지하는 모드.</w:t>
            </w:r>
          </w:p>
        </w:tc>
      </w:tr>
      <w:tr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Kill Switch</w:t>
            </w:r>
          </w:p>
        </w:tc>
        <w:tc>
          <w:tcPr>
            <w:tcW w:type="dxa" w:w="6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긴급 상황에서 특정 tenant 또는 feature를 즉시 비활성화.</w:t>
            </w:r>
          </w:p>
        </w:tc>
      </w:tr>
      <w:tr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</w:t>
            </w:r>
          </w:p>
        </w:tc>
        <w:tc>
          <w:tcPr>
            <w:tcW w:type="dxa" w:w="6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Voice Border Gateway — 음성 수신, 재생, VAD, Barge-in 처리 게이트웨이.</w:t>
            </w:r>
          </w:p>
        </w:tc>
      </w:tr>
      <w:tr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Barge-in</w:t>
            </w:r>
          </w:p>
        </w:tc>
        <w:tc>
          <w:tcPr>
            <w:tcW w:type="dxa" w:w="6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응답 재생 중 사용자 새로운 발화 감지 및 응답 중단.</w:t>
            </w:r>
          </w:p>
        </w:tc>
      </w:tr>
      <w:tr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</w:t>
            </w:r>
          </w:p>
        </w:tc>
        <w:tc>
          <w:tcPr>
            <w:tcW w:type="dxa" w:w="6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장애 외부 시스템의 반복 호출 방지. OPEN/HALF_OPEN/CLOSED 상태.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추진 배경 및 프로젝트 비전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현재 콜센터 운영의 과제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상담사 채용·교육 비용 증가 (신규 교육 2주, 생산성 진입 3개월)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야간·주말 상담 수요 대응 한계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상담사별 품질 편차 (만족도 편차 ±20%)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반복 문의(FAQ, 단순 조회) 처리에 고급 인력 투입 비효율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고객사별 독립 IVR/챗봇 구축으로 중복 개발 (6개월 × 3명 투입)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AI 기술 성숙도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STT 정확도: 95% 이상 달성 가능 (Groq Whisper, Google Cloud STT)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LLM: Groq Llama 4 Scout, Llama 3.3 70B 등 복합 지시 처리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TTS: 자연스러운 한국어 음성 생성 기술 성숙 (Google Neural2)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실시간 스트리밍: 클라우드 인프라 확대로 저지연 구현 가능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프로젝트 비전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"24/7 자동 상담으로 고객 만족도 향상, 상담사는 고부가 업무에 집중"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AgentOE는 음성 기반 AI 콜봇을 중앙에서 관리하고, 다양한 고객사(금융, 전자상거래, 통신 등)에 빠르게 배포할 수 있는 멀티테넌트 플랫폼이다. 상담사가 필요한 순간에만 개입하여 고객 경험을 극대화한다.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기대 효과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가치 항목</w:t>
            </w:r>
          </w:p>
        </w:tc>
        <w:tc>
          <w:tcPr>
            <w:tcW w:type="dxa" w:w="6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정량 목표</w:t>
            </w:r>
          </w:p>
        </w:tc>
      </w:tr>
      <w:tr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비용 절감</w:t>
            </w:r>
          </w:p>
        </w:tc>
        <w:tc>
          <w:tcPr>
            <w:tcW w:type="dxa" w:w="6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상담사 채용·교육 비용 30%, 운영 비용 40% 절감</w:t>
            </w:r>
          </w:p>
        </w:tc>
      </w:tr>
      <w:tr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24/7 운영</w:t>
            </w:r>
          </w:p>
        </w:tc>
        <w:tc>
          <w:tcPr>
            <w:tcW w:type="dxa" w:w="6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야간·주말 상담 전략적 배치, 인력 제약 해소</w:t>
            </w:r>
          </w:p>
        </w:tc>
      </w:tr>
      <w:tr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품질 일관성</w:t>
            </w:r>
          </w:p>
        </w:tc>
        <w:tc>
          <w:tcPr>
            <w:tcW w:type="dxa" w:w="6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기반 답변으로 상담 품질 편차 제거</w:t>
            </w:r>
          </w:p>
        </w:tc>
      </w:tr>
      <w:tr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빠른 확장</w:t>
            </w:r>
          </w:p>
        </w:tc>
        <w:tc>
          <w:tcPr>
            <w:tcW w:type="dxa" w:w="6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신규 고객사 공수 40% 절감 (재개발 없이 콘텐츠 교체)</w:t>
            </w:r>
          </w:p>
        </w:tc>
      </w:tr>
      <w:tr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장애 분석 단축</w:t>
            </w:r>
          </w:p>
        </w:tc>
        <w:tc>
          <w:tcPr>
            <w:tcW w:type="dxa" w:w="6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실시간 모니터링으로 원인 파악 시간 90% 단축 (3시간 → 30분)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구축 범위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포함 범위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VBGW(음성 기반 게이트웨이) 연동 인터페이스 개발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세션 오케스트레이션 엔진 (상태 관리, 타임아웃, 동시성 제어)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STT/LLM/TTS 벤더 통합 레이어 (Capability-based routing)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외부 시스템 연동 — Connector SDK (CRM, ERP, 결제 등 주요 3~5개)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관리자 콘솔 (콘텐츠 관리, KPI 대시보드, 모니터링, Kill Switch)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정책 게이트 (Policy Gate G1~G5) 및 MCP 거버넌스 프레임워크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멀티테넌트 격리 (5개 계층: 데이터·보안·운영·품질·정책)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운영 프레임워크 (Degraded Mode, Kill Switch, Canary 배포, DR)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제외 범위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VBGW 자체 개발 (3rd party 솔루션 사용)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STT/TTS/LLM 모델 학습 (공개 모델 또는 API 활용)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상담사 고용 및 교육 (기존 조직 활용)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콜센터 인프라 구축 (기존 시설 활용)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시스템 아키텍처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계층 아키텍처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AgentOE는 실시간 음성 제어와 AI 추론 경로를 물리적으로 분리하여 초저지연 제어를 보장한다.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계층</w:t>
            </w:r>
          </w:p>
        </w:tc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컴포넌트</w:t>
            </w:r>
          </w:p>
        </w:tc>
        <w:tc>
          <w:tcPr>
            <w:tcW w:type="dxa" w:w="3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 Edge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 Adapter, Event Ingestor, Command Dispatcher</w:t>
            </w:r>
          </w:p>
        </w:tc>
        <w:tc>
          <w:tcPr>
            <w:tcW w:type="dxa" w:w="3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이벤트 정규화 및 제어 명령 변환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Real-time Control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Voice Control Path (barge-in, stop, hangup)</w:t>
            </w:r>
          </w:p>
        </w:tc>
        <w:tc>
          <w:tcPr>
            <w:tcW w:type="dxa" w:w="3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초저지연 처리, drop-safe 우선순위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Execution Layer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Execution Engine, Agent Runtime, Policy Gate, Tool Router, Memory Layer</w:t>
            </w:r>
          </w:p>
        </w:tc>
        <w:tc>
          <w:tcPr>
            <w:tcW w:type="dxa" w:w="3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턴 단위 실행, 정책 검증, Tool 관리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Shared Services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Redis, MongoDB, Object Storage</w:t>
            </w:r>
          </w:p>
        </w:tc>
        <w:tc>
          <w:tcPr>
            <w:tcW w:type="dxa" w:w="3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분산 상태 관리, 감사 추적 (MongoDB 변경)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Control Plane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 API, Policy Authoring, Tenant Manager</w:t>
            </w:r>
          </w:p>
        </w:tc>
        <w:tc>
          <w:tcPr>
            <w:tcW w:type="dxa" w:w="3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운영자 인터페이스 및 자동화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Metrics, Logs, Traces, Replay Engine, Canary, Alert Dashboard</w:t>
            </w:r>
          </w:p>
        </w:tc>
        <w:tc>
          <w:tcPr>
            <w:tcW w:type="dxa" w:w="3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모니터링, 분석, 운영 자동화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핵심 설계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원칙</w:t>
            </w:r>
          </w:p>
        </w:tc>
        <w:tc>
          <w:tcPr>
            <w:tcW w:type="dxa" w:w="7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Path Separation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Voice Control Path와 Inference Path를 분리하여 실시간성 보호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Policy-first Agentic AI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LLM은 행동 후보를 제안하고, Policy Gate가 실행 가능 여부를 판정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Execution Graph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단일 턴을 고정 파이프라인이 아닌 실행 그래프로 모델링 (직렬/병렬 조합)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 Productization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tenant는 기능 묶음과 정책 묶음을 가진 제품 단위로 관리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Contract &amp; Certification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모든 커넥터/MCP 연동은 버전 있는 계약과 인증 절차 필수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Idempotency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주요 이벤트는 idempotency key를 가져야 하며 중복 처리를 방지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Degraded-mode Safety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장애 시 원상 복구보다 고객 피해 최소화를 먼저 적용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실시간 Voice Control Path vs Inference Path 분리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외부 LLM, Tool, MCP Server의 지연이 실시간 통화 제어 품질을 훼손하지 않도록 두 경로를 분리한다.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경로</w:t>
            </w:r>
          </w:p>
        </w:tc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4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특성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Voice Control Path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barge-in, playback stop, VAD event, session control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초저지연, bounded queue, drop-safe (&lt;100ms)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Inference Path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STT, LLM, Tool, MCP, TTS generation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비동기, 재시도 가능, timeout budget 관리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STOP_AUDIO, BARGE_IN, HANGUP 등 제어 이벤트는 LLM 호출과 무관하게 즉시 처리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두 경로 사이에 bounded queue를 두고, overflow 시 신규 추론 요청 제한 또는 Degraded Mode 전환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추론이 1~2초 초과 시 Filler Audio("네, 조회 중입니다") 선행 재생으로 사용자 이탈 방지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인바운드 콜 처리 흐름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담당</w:t>
            </w:r>
          </w:p>
        </w:tc>
        <w:tc>
          <w:tcPr>
            <w:tcW w:type="dxa" w:w="4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처리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CALL_STARTED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→ Session Edge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신규 세션 생성, owner lease 획득, 음성 수신 준비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VAD_START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 Edge → Session Manager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발화 감지, turn 생성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STT_PARTIAL/FINAL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Speech Orchestrator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부분/최종 STT 결과 수신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Intent &amp; Action Planning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 Runtime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Intent 추론, Tool 호출 계획, confidence 평가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Policy Gate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 Gate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의도의 위험등급 판단, Tool 허용 여부 검증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Tool Parallel Fan-out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 Router + MCP Broker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필요 Tool 동시 호출, 결과 조인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Response Generation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 Runtime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최종 응답 생성 또는 상담사 이관 결정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 TTS &amp; Playback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Speech Orchestrator → VBGW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 응답 생성, 재생, barge-in 감지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 Session State Update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 Manager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turn 종료, 다음 발화 대기 또는 세션 종료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업무행위 위험등급 및 정책 게이트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업무행위 위험등급 (G1~G5)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AgentOE는 LLM의 자율 판단만으로 업무를 수행하지 않으며, 모든 Tool 호출은 정책 게이트를 통과해야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단독 처리</w:t>
            </w:r>
          </w:p>
        </w:tc>
        <w:tc>
          <w:tcPr>
            <w:tcW w:type="dxa" w:w="2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추가 조건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G1 조회형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배송조회, 영업시간, 단순 FAQ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가능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인증 불필요 또는 약한 인증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G2 조건부 조회형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계약내역, 청구금액, 예약상태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조건부 가능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고객 식별 및 최소 인증 필요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G3 변경형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주소 변경, 배송지 수정, 예약 변경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제한적 가능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강한 인증 + 파라미터 검증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G4 금전/민감형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환불, 결제, 개인신용, 분쟁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원칙적 불가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상담사 승인 또는 즉시 이관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G5 법무/사고형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민원, 분쟁, 보안 사고, 유출 문의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불가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상담사 또는 전담 조직 이관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정책 게이트 동작 순서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현재 세션의 인증 상태 확인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의도에 매핑된 업무행위 등급 확인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허용 Tool 목록 및 허용 파라미터 스키마 검증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개인정보 전달 범위 및 마스킹 정책 적용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승인 필요 여부 판단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통과 시 Tool 호출 / 미통과 시 안내 후 상담사 이관 또는 안전한 대체 응답 수행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멀티테넌트 격리 전략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AgentOE는 단순한 tenant_id 컬럼 분리 수준이 아니라 다음 5개 계층에서 격리를 구현한다.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격리 계층</w:t>
            </w:r>
          </w:p>
        </w:tc>
        <w:tc>
          <w:tcPr>
            <w:tcW w:type="dxa" w:w="7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구현 내용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데이터 격리</w:t>
            </w:r>
          </w:p>
        </w:tc>
        <w:tc>
          <w:tcPr>
            <w:tcW w:type="dxa" w:w="7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로그, 프롬프트, 커넥터 설정, 감사 로그, 통화 녹취는 tenant 단위 논리 분리. 대형 고객사는 전용 MongoDB database 또는 전용 저장소 버킷 분리 가능.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보안 격리</w:t>
            </w:r>
          </w:p>
        </w:tc>
        <w:tc>
          <w:tcPr>
            <w:tcW w:type="dxa" w:w="7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tenant별 API Key, OAuth Secret, MCP credential, 암호화 키를 별도 저장. 중앙 KMS/Secret Manager로 관리. RBAC + ABAC 적용.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운영 격리</w:t>
            </w:r>
          </w:p>
        </w:tc>
        <w:tc>
          <w:tcPr>
            <w:tcW w:type="dxa" w:w="7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tenant별 rate limit, 동시 세션 수, 벤더 quota, 프롬프트 버전, 배포 ring 독립 운영. worker pool, queue, 캐시 리소스 분리 또는 제한.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품질 격리</w:t>
            </w:r>
          </w:p>
        </w:tc>
        <w:tc>
          <w:tcPr>
            <w:tcW w:type="dxa" w:w="7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tenant별 시나리오, TTS voice, STT 사전, 업무 정책, 상담사 이관 규칙 개별 관리. tenant별 KPI 대시보드로 고객사 단위 SLA 관리.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정책 격리</w:t>
            </w:r>
          </w:p>
        </w:tc>
        <w:tc>
          <w:tcPr>
            <w:tcW w:type="dxa" w:w="7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개인정보 보관 기간, 마스킹 수준, 외부 벤더 사용 허용 범위, MCP 사용 범위를 tenant별 정책으로 관리.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MCP 거버넌스 및 Connector SDK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MCP 거버넌스 정책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외부 MCP Server는 AgentOE Tool Layer 하위에서 표준화된 도구 공급원으로 수용하되, 무제한 연결을 허용하지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정책</w:t>
            </w:r>
          </w:p>
        </w:tc>
        <w:tc>
          <w:tcPr>
            <w:tcW w:type="dxa" w:w="7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서버 등록 승인제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등록된 MCP Server만 사용 가능. 서버별 소유 부서, 운영 주체, 인증 방식, Tool 목록을 메타데이터로 관리.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허용 Tool 화이트리스트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tenant별, 시나리오별, 업무행위 등급별 허용 Tool을 명시. 탐색 가능한 Tool과 호출 가능한 Tool을 분리 관리.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범위 자격 증명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장기 자격 증명을 LLM에 직접 노출하지 않음. 세션 단위 임시 토큰 또는 프록시 자격 증명 사용.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입출력 검증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 입력값은 JSON Schema 또는 내부 DTO로 검증. Tool 결과는 민감정보 마스킹 후 Agent Runtime에 전달.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추적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세션·MCP Server·Tool·파라미터·호출 결과를 모두 감사 로그에 기록. 실패, timeout, 차단 호출도 포함.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운영 제어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MCP Server 장애 시 자동 차단 및 fallback 적용. tenant·서비스 단위로 특정 Tool을 비활성화하는 Kill Switch 제공.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Connector SDK 철학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명시적 계약 (Explicit Contract): 모든 connector는 BaseConnector 추상 계약을 준수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Fail-Safe &amp; Fail-Closed: 장애 시 안전한 기본 동작 (요청 거부 &gt; 오류 반환 &gt; 무한 대기)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Observability First: 모든 호출은 추적 가능하고 감사 가능해야 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Sensitive Data Protection: 민감정보는 반환 전 마스킹, 로그에 기록 안 됨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선택 벤더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카테고리</w:t>
            </w:r>
          </w:p>
        </w:tc>
        <w:tc>
          <w:tcPr>
            <w:tcW w:type="dxa" w:w="3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벤더</w:t>
            </w:r>
          </w:p>
        </w:tc>
        <w:tc>
          <w:tcPr>
            <w:tcW w:type="dxa" w:w="3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Fallback 벤더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Whisper Large v3 Turbo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Cloud STT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Llama 4 Scout / Llama 3.3 70B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Gemini 2.0 Flash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Cloud TTS Neural2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Microsoft Edge TTS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세션 일관성 및 소유권 모델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운영 중 worker 장애, 네트워크 분리, 중복 이벤트 수신이 발생할 수 있으므로 AgentOE는 다음 세션 일관성 모델을 명시한다.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원칙</w:t>
            </w:r>
          </w:p>
        </w:tc>
        <w:tc>
          <w:tcPr>
            <w:tcW w:type="dxa" w:w="7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 Authoritative Owner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한 세션은 한 시점에 하나의 worker만 authoritative owner가 된다.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Lease 기반 소유권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owner는 Redis lease를 주기적으로 갱신. lease 만료 시 다른 worker가 takeover.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Append-only Event Log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주요 세션 이벤트는 append-only 방식으로 MongoDB에 저장하여 replay와 장애 분석 가능.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Idempotency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CALL_STARTED, TRANSFER_REQUESTED, TOOL_RESULT 등 주요 이벤트는 idempotency key를 가져야 한다.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Duplicate Suppression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재전송 또는 외부 시스템 중복 callback에 대비하여 중복 이벤트를 감지하고 한 번만 반영.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Takeover Recovery</w:t>
            </w:r>
          </w:p>
        </w:tc>
        <w:tc>
          <w:tcPr>
            <w:tcW w:type="dxa" w:w="7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owner 장애 시 대체 worker는 최근 checkpoint와 event log를 MongoDB에서 읽어 세션 복구.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세션 상태 다이어그램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4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다음 전환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미생성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CALL_STARTED → LISTENING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LISTENING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발화 대기 중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VAD_START → SPEAKING_DETECTED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SPEAKING_DETECTED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발화 감지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VAD_END → PROCESSING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PROCESSING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 최종 대기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STT_FINAL → INFERRING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INFERRING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Agent/Tool 처리 중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완료 → RESPONDING 또는 TRANSFER_PENDING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RESPONDING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 재생 중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TTS_DONE → LISTENING / BARGE_IN → LISTENING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TRANSFER_PENDING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상담사 이관 처리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성공 → ENDED, 실패 → LISTENING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DEGRADED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제한 모드 동작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모든 상태에서 진입 가능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ENDED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종료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상태 최종, 세션 정리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장애 대응 및 운영 제어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Dependency Degradation Matrix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의존성</w:t>
            </w:r>
          </w:p>
        </w:tc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자동 대응</w:t>
            </w:r>
          </w:p>
        </w:tc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고객 응대 방식</w:t>
            </w:r>
          </w:p>
        </w:tc>
        <w:tc>
          <w:tcPr>
            <w:tcW w:type="dxa" w:w="2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운영자 조치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대체 STT 벤더 전환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재질문 또는 고정 멘트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벤더 상태 점검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FAQ 우선 모드 전환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간단 응답 또는 상담사 이관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prompt/token 정책 조정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Tool/API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 open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조회 지연 안내, 콜백 예약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업스트림 복구 확인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MCP Server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MCP Tool 차단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핵심 업무만 유지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 whitelist 재조정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pre-generated phrase 사용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승인된 고정 멘트 재생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대체 voice 전환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CTI/상담사 큐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human-first 중지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콜백 예약 또는 업무시간 안내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큐/인력 상태 점검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Redis/State Store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신규 세션 제한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진행 중 세션 우선 보호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failover 전환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운영 Kill Switch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콜봇 운영에서는 문제 발생 시 원인 분석보다 먼저 고객 피해를 줄이는 것이 중요하다.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Kill Switch 유형</w:t>
            </w:r>
          </w:p>
        </w:tc>
        <w:tc>
          <w:tcPr>
            <w:tcW w:type="dxa" w:w="6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 단위 Kill Switch</w:t>
            </w:r>
          </w:p>
        </w:tc>
        <w:tc>
          <w:tcPr>
            <w:tcW w:type="dxa" w:w="6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특정 테넌트 전체 서비스 즉시 비활성화</w:t>
            </w:r>
          </w:p>
        </w:tc>
      </w:tr>
      <w:tr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기능 단위 Kill Switch</w:t>
            </w:r>
          </w:p>
        </w:tc>
        <w:tc>
          <w:tcPr>
            <w:tcW w:type="dxa" w:w="6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특정 기능(Tool, MCP 등)만 비활성화</w:t>
            </w:r>
          </w:p>
        </w:tc>
      </w:tr>
      <w:tr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시나리오 단위 Kill Switch</w:t>
            </w:r>
          </w:p>
        </w:tc>
        <w:tc>
          <w:tcPr>
            <w:tcW w:type="dxa" w:w="6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특정 시나리오만 비활성화</w:t>
            </w:r>
          </w:p>
        </w:tc>
      </w:tr>
      <w:tr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프롬프트/콘텐츠 롤백</w:t>
            </w:r>
          </w:p>
        </w:tc>
        <w:tc>
          <w:tcPr>
            <w:tcW w:type="dxa" w:w="6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이전 버전으로 즉시 롤백</w:t>
            </w:r>
          </w:p>
        </w:tc>
      </w:tr>
      <w:tr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강제 폴백</w:t>
            </w:r>
          </w:p>
        </w:tc>
        <w:tc>
          <w:tcPr>
            <w:tcW w:type="dxa" w:w="6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응답 대신 사전 승인 고정 멘트 전환 / 콜백 예약 흐름 전환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모든 Kill Switch 실행 이력은 MongoDB 감사 로그에 기록되어야 하며, Admin Console에서 즉시 실행 가능해야 한다.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운영 모드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Normal Mode — 전체 기능 정상 동작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Degraded AI Mode — 일부 AI 기능 제한, 핵심 조회만 처리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Human-first Mode — 모든 세션을 상담사 이관 우선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Maintenance Mode — 신규 세션 차단, 진행 중 세션만 처리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저장소 설계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 MongoDB 설계 (Metadata &amp; Document Store)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v4.0의 PostgreSQL 역할을 MongoDB Replica Set으로 변경. 세션 기록, 감사 로그, 정책, 커넥터 설정을 Document 기반으로 관리한다.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10.1.1 주요 Collection 역할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49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목적</w:t>
            </w:r>
          </w:p>
        </w:tc>
        <w:tc>
          <w:tcPr>
            <w:tcW w:type="dxa" w:w="49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특성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sessions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전체 생명주기</w:t>
            </w:r>
          </w:p>
        </w:tc>
        <w:tc>
          <w:tcPr>
            <w:tcW w:type="dxa" w:w="4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TTL 인덱스 (90일), tenant_id/session_id 복합 인덱스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turns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턴 레벨 세부 기록</w:t>
            </w:r>
          </w:p>
        </w:tc>
        <w:tc>
          <w:tcPr>
            <w:tcW w:type="dxa" w:w="4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세션별 쿼리 최적화 인덱스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policies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정의 및 버전 관리</w:t>
            </w:r>
          </w:p>
        </w:tc>
        <w:tc>
          <w:tcPr>
            <w:tcW w:type="dxa" w:w="4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tenant_id/intent_pattern 인덱스, versioned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tools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 메타데이터 및 MCP 연동</w:t>
            </w:r>
          </w:p>
        </w:tc>
        <w:tc>
          <w:tcPr>
            <w:tcW w:type="dxa" w:w="4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category/risk_level 인덱스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tenants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정보 및 설정</w:t>
            </w:r>
          </w:p>
        </w:tc>
        <w:tc>
          <w:tcPr>
            <w:tcW w:type="dxa" w:w="4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high-cardinality, 조회 최적화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audit_events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로그 (Time Series Collection)</w:t>
            </w:r>
          </w:p>
        </w:tc>
        <w:tc>
          <w:tcPr>
            <w:tcW w:type="dxa" w:w="4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 기반 쿼리, 자동 아카이브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checkpoints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복구용 스냅샷</w:t>
            </w:r>
          </w:p>
        </w:tc>
        <w:tc>
          <w:tcPr>
            <w:tcW w:type="dxa" w:w="4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session_id/turn_id 인덱스, TTL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mcp_servers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MCP Server 등록 및 헬스체크</w:t>
            </w:r>
          </w:p>
        </w:tc>
        <w:tc>
          <w:tcPr>
            <w:tcW w:type="dxa" w:w="4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endpoint/protocol 인덱스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connectors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 설정 및 인증 정보</w:t>
            </w:r>
          </w:p>
        </w:tc>
        <w:tc>
          <w:tcPr>
            <w:tcW w:type="dxa" w:w="4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tenant_id/tool_id 인덱스, 암호화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10.1.2 Replica Set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docker-compose.yml 예시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services: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mongo-primary: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image: mongo:7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command: ["--replSet", "rs0", "--bind_ip_all"]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"27017:27017"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environment: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MONGO_INITDB_ROOT_USERNAME: admin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MONGO_INITDB_ROOT_PASSWORD: password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mongo-secondary1: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image: mongo:7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command: ["--replSet", "rs0", "--bind_ip_all"]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"27018:27017"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mongo-secondary2: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image: mongo:7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command: ["--replSet", "rs0", "--bind_ip_all"]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"27019:27017"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mongo-init: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image: mongo:7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depends_on: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mongo-primary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command: 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mongosh --host mongo-primary --username admin --password password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--eval 'rs.initiate({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_id: \"rs0\",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members: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{ _id: 0, host: \"mongo-primary:27017\", priority: 2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{ _id: 1, host: \"mongo-secondary1:27017\", priority: 1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{ _id: 2, host: \"mongo-secondary2:27017\", priority: 1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})'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10.1.3 인덱스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인덱스 필드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3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목적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tenant_id, state, created_at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복합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tenant별 상태 조회 최적화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고유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조회 및 PK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created_at (TTL: 7776000초=90일)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TTL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자동 만료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turns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session_id, turn_number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복합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세션별 턴 순차 조회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audit_events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tenant_id, timestamp, event_type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복합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로그 검색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policies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tenant_id, intent_pattern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복합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조회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category, risk_level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복합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Tool 필터링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tenant_id, tool_id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복합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커넥터 조회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10.1.4 샘플 Document - sessions Collection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"_id": ObjectId("6615a2f3e1b2c3d4e5f6a7b8"),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"session_id": "sess-20260410-001",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"tenant-acme",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"vbgw_session_id": "sip:12345@vbgw.example.com",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"state": "INFERRING",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"turns":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"turn_id": "turn-001",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"turn_number":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"user_utterance": "배송 조회해줘",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"inferred_intent": { "type": "DELIVERY_STATUS", "confidence": 0.95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"tool_calls":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{ "tool_id": "crm-delivery-lookup", "params": { "order_id": "ORD-2026-001" }, "result": "배송중"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"ai_response": "주문번호 ORD-2026-001은 배송중입니다.",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"started_at": ISODate("2026-04-10T09:00:00Z"),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"completed_at": ISODate("2026-04-10T09:00:03.5Z")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"owner_lease":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"worker_id": "worker-3",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"expires_at": ISODate("2026-04-10T09:00:35Z")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"created_at": ISODate("2026-04-10T09:00:00Z"),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"updated_at": ISODate("2026-04-10T09:00:15Z")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10.1.5 Change Streams 활용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MongoDB Change Streams를 통해 실시간 감시 및 이벤트 기반 처리를 구현한다.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sessions collection 변경 감시: 상태 변화 실시간 추적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audit_events 삽입: 규정 요구사항 자동 알림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policies 업데이트: 정책 변경 시 런타임 재로드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10.2 Redis 설계 (Hot State)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Redis는 MongoDB 변경과 무관하게 기존 역할 유지: Hot state, session lease, rate limit.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session:{session_id} → JSON 상태, TTL 1시간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lease:{session_id} → owner_id, TTL 30초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rate_limit:{tenant_id}:{user_id} → counter, TTL 60초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tool_circuit:{tool_id} → OPEN/HALF_OPEN/CLOSED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10.3 Object Storage (S3/GCS)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변경 없음 — 통화 녹취, 상세 로그 아카이브 저장소로 계속 활용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bucket: call-recordings/{tenant_id}/{session_id}.wav, 생명주기 1년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bucket: audit-logs/{tenant_id}/{date}/events.jsonl, 생명주기 3년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암호화: SSE-S3 (AES-256)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KPI 및 완료 기준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문서 내 모든 완료 기준은 아래 KPI 표를 단일 기준으로 참조한다.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MVP 목표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2단계 목표</w:t>
            </w:r>
          </w:p>
        </w:tc>
        <w:tc>
          <w:tcPr>
            <w:tcW w:type="dxa" w:w="3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측정 기준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 정확도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93% 이상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95% 이상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주간 샘플 100콜 수동 검증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FAQ형 응답 지연 P50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1.0초 이내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0.8초 이내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발화 종료~AI 발화 시작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FAQ형 응답 지연 P95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2.0초 이내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1.5초 이내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동일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조회형 응답 지연 P95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3.0초 이내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2.5초 이내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CRM/ERP 호출 포함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상담사 이관률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25% 이하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10~15% 이하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이관 사유 자동 분류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플랫폼 가용성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99.5% 이상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99.9% 이상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tenant별 SLA 기준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CSAT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3.8 이상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4.0 이상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일일 설문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동시 통화 처리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100콜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200콜 이상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soak test 기준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RTO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15분 이내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10분 이내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 시뮬레이션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RPO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5분 이내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1분 이내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 시뮬레이션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운영 검증 및 Go-Live 게이트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AgentOE는 개발 완료만으로 운영 개시하지 않으며, 아래 항목을 모두 통과해야 Go-Live 가능 상태로 판단한다.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12.1 기능 검증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대표 시나리오 50~100건에 대한 골든 대화셋 회귀 테스트 통과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상담사 이관, 콜백 예약, 인증 실패, 민감업무 차단 시나리오 검증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콘텐츠 변경 후 회귀 테스트 자동화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12.2 음성 품질 검증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배경잡음 환경 테스트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패킷 손실/지터 환경 테스트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중첩 발화 및 barge-in 테스트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장시간 통화 시 메모리 누수 및 지연 증가 여부 확인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12.3 장애 대응 검증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STT/TTS/LLM 벤더 장애 시 대체 경로 전환 확인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MCP Server timeout 및 외부 API 장애 시 fallback 확인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Kill Switch 실행 및 롤백 절차 검증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장애 시 복구 절차 검증 (Replica Set failover)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12.4 운영 준비도 검증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운영팀, 상담사, 콘텐츠팀 교육 완료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모니터링 대시보드 및 알람 채널 구성 완료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인시던트 대응 연락체계 수립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법무/보안 승인 완료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로컬 모의 테스트 (Headless VBGW Simulator + Dummy MCP/Tool Provider + MongoDB Replica Set) 구성 확인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13. 개인정보보호 및 컴플라이언스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본 장의 정책은 법무 및 개인정보보호 담당 조직의 최종 검토를 전제로 한 운영 초안이다.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13.1 외부 벤더 사용 원칙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외부 STT/TTS/LLM 벤더 활용 시, 해당 관계가 처리위탁인지 제3자 제공인지 계약 구조와 처리 목적에 따라 구분하여 검토한다.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실시간 데이터 마스킹 (Lightweight PII Redaction): 외부 벤더 연동 시 개인식별정보(주민번호, 계좌번호, 전화번호 등)가 원본 상태로 전송·저장되지 않도록 Speech Orchestrator 직후 및 LLM 전송 직전에 엣지 기반 실시간 마스킹을 강제한다.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개인정보 처리방침, 위수탁 계약, 국외 이전 여부, 안전조치 의무는 고객사 정책 및 법무 검토 결과에 따라 확정한다.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13.2 보관 및 폐기 원칙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음성 원본, STT 텍스트, 감사 로그, 인증 정보의 보관 기간은 관련 법령, 업권 규제, 고객사 계약조건에 따라 구분 적용한다.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문서에 예시 기간을 둘 경우 반드시 '예시 기준'임을 명시하고 실제 운영 전 법무 확정을 받는다.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13.3 사고 대응 원칙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개인정보 유출 또는 오처리 사고 발생 시, 현행 법령과 고객사 계약에 따라 통지, 신고, 보존 조치를 수행한다.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세부 신고 기한과 보고 체계는 운영 매뉴얼에 별도 정리하고 정기 훈련을 수행한다.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14. 구현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300"/>
        <w:gridCol w:w="39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기간</w:t>
            </w:r>
          </w:p>
        </w:tc>
        <w:tc>
          <w:tcPr>
            <w:tcW w:type="dxa" w:w="2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목표</w:t>
            </w:r>
          </w:p>
        </w:tc>
        <w:tc>
          <w:tcPr>
            <w:tcW w:type="dxa" w:w="39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포함 기능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MVP (1단계)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0~3개월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인바운드 FAQ 자동화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연동, 세션 FSM, STT/LLM/TTS, FAQ 시나리오, 기본 Admin Console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2단계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4~6개월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조회형 업무 처리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CRM/ERP 연동, Tool Layer, Policy Gate G1~G2, 멀티테넌트 격리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3단계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7~9개월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변경형 업무 + 운영 고도화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 Gate G3, MCP 거버넌스, Degraded Mode, Kill Switch, Canary 배포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4단계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10~12개월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엔터프라이즈 확장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G4/G5 처리 강화, 웹채팅/문자 채널 확장, DR/HA 고도화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15. 참조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문서명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버전</w:t>
            </w:r>
          </w:p>
        </w:tc>
        <w:tc>
          <w:tcPr>
            <w:tcW w:type="dxa" w:w="5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AgentOE 기획서 (개선판)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v3.0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기본 기획서 — 비전, 아키텍처, 기능 요구사항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AgentOE 기획서 v3.1 수정본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v3.1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멀티테넌트·정책게이트·MCP 거버넌스 강화안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시스템 아키텍처 설계서 상세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v5.0/v7.0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11개 컴포넌트 상세, MongoDB 데이터 모델, API 스펙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시스템 아키텍처 설계서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v2.0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논리 아키텍처, 설계 원칙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연동 인터페이스 명세서 상세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v5.0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gRPC/WebSocket 프로토콜, 이벤트 스키마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STT/LLM/TTS 통합 가이드 상세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v5.0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벤더 추상화, Capability Routing, Fallback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외부시스템 커넥터 SDK 가이드 상세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v5.0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BaseConnector 계약, 인증, 마스킹, Circuit Breaker</w:t>
            </w:r>
          </w:p>
        </w:tc>
      </w:tr>
      <w:tr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 Console 기능명세 UIUX 상세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v5.0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RBAC, 메뉴 구조, Policy Gate UI, Kill Switch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AgentOE 최종 기획서 v4.1 MongoDB Edition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2026-04-10T04:25:55.282Z</dcterms:created>
  <dcterms:modified xsi:type="dcterms:W3CDTF">2026-04-10T04:25:55.284Z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