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  <w:rPr>
          <w:rFonts w:ascii="Arial" w:cs="Arial" w:eastAsia="Arial" w:hAnsi="Arial"/>
          <w:b/>
          <w:bCs/>
          <w:color w:val="1F3A6E"/>
          <w:sz w:val="80"/>
          <w:szCs w:val="80"/>
        </w:rPr>
      </w:pPr>
      <w:r>
        <w:t xml:space="preserve">AgentOE 시스템 아키텍처 설계서</w:t>
      </w:r>
    </w:p>
    <w:p>
      <w:pPr>
        <w:spacing w:after="400"/>
        <w:jc w:val="center"/>
        <w:rPr>
          <w:rFonts w:ascii="Arial" w:cs="Arial" w:eastAsia="Arial" w:hAnsi="Arial"/>
          <w:color w:val="2E4B8C"/>
          <w:sz w:val="48"/>
          <w:szCs w:val="48"/>
        </w:rPr>
      </w:pPr>
      <w:r>
        <w:t xml:space="preserve">상세 설계 v6.0</w:t>
      </w:r>
    </w:p>
    <w:p>
      <w:pPr>
        <w:spacing w:after="600"/>
        <w:jc w:val="center"/>
        <w:rPr>
          <w:rFonts w:ascii="Arial" w:cs="Arial" w:eastAsia="Arial" w:hAnsi="Arial"/>
          <w:color w:val="666666"/>
          <w:sz w:val="24"/>
          <w:szCs w:val="24"/>
        </w:rPr>
      </w:pPr>
      <w:r>
        <w:t xml:space="preserve">2026년 04월 10일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1. 문서 개요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1.1 목적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본 문서는 AgentOE 멀티테넌트 Agentic AI 음성 콜봇 플랫폼의 상세 시스템 아키텍처를 정의한다. 실시간 음성 제어, 정책 기반 Tool 실행, 멀티테넌트 격리, 장애 자동 복구, 운영 자동화를 포괄적으로 설명한다.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1.2 범위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항목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논리 아키텍처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계층 구조, 경로 분리, 데이터 흐름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컴포넌트 설계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11개 주요 컴포넌트의 역할·책임·인터페이스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데이터 모델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9개 엔터티 정의 및 필드 명세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 스펙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5개 내부 API 및 에러 코드 정의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저장소 설계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Redis, PostgreSQL, Object Storage 전략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성능 요구사항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레이턴시 버짓, 처리량, 확장 한계점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보안 설계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인증, 인가, 암호화, 감사 로그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배포 아키텍처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컨테이너, Multi-AZ, Blue-Green 배포</w:t>
            </w:r>
          </w:p>
        </w:tc>
      </w:tr>
    </w:tbl>
    <w:p/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1.3 참조 문서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문서명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버전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용도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AgentOE 기획서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v4.0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최신 요구사항 및 비즈니스 목표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시스템 아키텍처 설계서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v2.0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논리 아키텍처 및 설계 원칙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 연동 인터페이스 명세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v5.0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SIP/RTP, VAD, Barge-in 프로토콜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커넥터 SDK 가이드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v4.0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MCP 및 Tool 개발 표준</w:t>
            </w:r>
          </w:p>
        </w:tc>
      </w:tr>
    </w:tbl>
    <w:p/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1.4 용어 정의 (20개 이상)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용어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정의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단일 수신자와의 통화 생명 주기. CALL_STARTED부터 CALL_ENDED까지.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Turn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내 한 번의 발화-처리-응답 사이클.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Utterance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사용자 음성 입력 및 STT 변환 결과.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Utterance에서 추론된 사용자의 의도 또는 목표.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Agent가 호출 가능한 외부 API 또는 Legacy 시스템 함수.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MCP Server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여러 Tool을 제공하는 Model Context Protocol 준수 서버.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Policy Gate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모든 Tool 호출을 검증하는 정책 기반 제어 계층 (G1~G5).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Connector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또는 MCP Server를 AgentOE와 연결하는 어댑터.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Tenant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AgentOE의 고객 조직. 독립적 정책, Tool, 모델 라우팅 설정 보유.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Degraded Mode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벤더 장애 시 제한된 기능으로 통화를 유지하는 모드.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Kill Switch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긴급 상황에서 특정 tenant 또는 feature를 즉시 비활성화.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Idempotency Key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중복 요청 감지 및 한 번의 처리 보증을 위한 고유 키.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Lease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Owner의 소유권을 보증하는 Redis 기반 시간 제한 락.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Checkpoint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복구를 위한 최근 일관된 상태 스냅샷.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Execution Graph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턴의 처리를 병렬/직렬 노드 조합으로 모델링한 구조.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Barge-in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AI 응답 재생 중 사용자 새로운 발화 감지 및 중단.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VAD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Voice Activity Detection. 발화 시작/종료 감지.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Circuit Breaker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장애 Tool의 반복 호출 방지. OPEN/HALF_OPEN/CLOSED 상태.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Audit Event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보안/규정 감시를 위한 모든 정책 판단 및 Tool 호출 기록.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RTO/RPO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복구시간목표(Recovery Time Objective) / 복구점목표(Recovery Point Objective).</w:t>
            </w:r>
          </w:p>
        </w:tc>
      </w:tr>
    </w:tbl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2. 시스템 전체 구조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2.1 계층 아키텍처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AgentOE는 실시간 음성 제어와 추론 경로를 물리적으로 분리하여 초저지연 제어를 보장한다.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계층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주요 컴포넌트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특징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Edge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Adapter, Event Ingestor, Command Dispatcher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 이벤트 정규화 및 제어 명령 변환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Real-time Control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Voice Control Path (barge-in, stop, hangup)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초저지연 처리, drop-safe 우선순위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Execution Layer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Execution Engine, Agent Runtime, Policy Gate, Tool Router, Job Orchestrator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턴 단위 실행, 정책 검증, Tool 관리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Shared Services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Redis, PostgreSQL, Object Storage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분산 상태 관리, 감사 추적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Control Plane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Admin API, Policy Authoring, Tenant Manager, Deployment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운영자 인터페이스 및 자동화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Observability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Metrics, Logs, Traces, Replay Engine, Alert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모니터링, 분석, 운영 자동화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2.2 주요 데이터 흐름 - 인바운드 콜 처리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사용자 발신 → VBGW 음성 수신 → 응답 생성 → 응답 재생의 9단계 처리: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단계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담당 시스템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주요 처리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1. CALL_STARTED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 → Session Edge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신규 세션 생성, owner lease 획득, 음성 수신 준비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2. VAD_START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Edge → Session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발화 감지, turn 생성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3. STT_PARTIAL/FINAL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Speech Orchestrator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부분/최종 STT 결과 수신, interim update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4. Intent &amp; Action Planning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 Runtime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 추론, Tool 호출 계획, confidence 평가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5. Policy Gate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Policy Gate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의도의 위험등급 판단, Tool 허용 여부 검증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6. Tool Parallel Fan-out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Router + MCP Broker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필요 Tool 동시 호출, 결과 조인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7. Response Generation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 Runtime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최종 응답 생성 또는 상담사 이관 결정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8. TTS Generation &amp; Playback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Speech Orchestrator → VBGW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TTS 응답 생성, 재생, barge-in 감지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9. Session State Update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turn 종료, 다음 발화 대기 또는 세션 종료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2.3 외부 연동 시스템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시스템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연동 방식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용도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PBX / SBC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PSTN 회로 연결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전화 교환 및 라우팅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SIP/RTP, VAD, Barge-in Event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음성 신호 처리, 실시간 제어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STT Vendor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 API, 스트림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음성을 텍스트로 변환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LLM Vendor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 API, token 기반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 추론, 응답 생성, Tool 계획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TTS Vendor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 API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텍스트를 음성으로 변환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Legacy API / ERP / CRM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REST/SOAP/RPC, DB Direct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고객 조회, 계약 정보, 주문, 배송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MCP Server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HTTP/gRPC, Tool Discovery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표준화된 Tool 제공, 권한 관리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CTI / Callback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 API, Queue 관리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상담사 이관, 콜백 예약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Redis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TCP, Sentinel HA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Hot state, session lease, rate limit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PostgreSQL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TCP, Streaming Replication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기록, 감사 로그, 정책 저장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Object Storage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 API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통화 녹취, 로그 아카이브</w:t>
            </w:r>
          </w:p>
        </w:tc>
      </w:tr>
    </w:tbl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3. 컴포넌트 상세 설계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3.1 Session Edge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VBGW 이벤트 수신, 정규화, 제어 명령 변환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VBGW에서 SIP/RTP 이벤트 수신 및 표준 내부 이벤트로 변환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모든 이벤트에 event_id, trace_id, idempotency_key 주입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Session Manager에 이벤트 전달, VBGW 제어 명령 신속 처리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&lt;50ms 지연, 1000 msg/s 처리 능력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3.2 Session Manager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세션 생명 주기 관리, 턴 생성, owner lease 유지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세션 생성(IDLE) → 종료(ENDED) 상태 전환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각 턴의 시작/종료 마킹, 턴 레벨 타임아웃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Redis 기반 owner lease 획득 및 주기 갱신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장애 시 checkpoint에서 세션 복구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세션당 &lt;5ms 상태 전환, 100k 동시 세션 지원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3.3 Voice Control Path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barge-in, stop, hangup 초저지연 처리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STOP_AUDIO, BARGE_IN, HANGUP, TRANSFER_REQUESTED 즉시 처리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Inference Path와 완전히 격리된 worker pool 사용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Queue overflow 시에도 제어 명령 절대 drop 금지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&lt;100ms latency, 99.9% SLA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3.4 Execution Engine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턴 단위 실행 그래프 관리, 병렬/직렬 실행 조율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Execution Graph를 병렬/직렬 노드로 표현 및 해석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Turn 내 모든 단계의 순서 보증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Turn 타임아웃 관리, Degraded Mode 진입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&lt;30초 turn 타임아웃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3.5 Agent Runtime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사용자 의도 추론, Tool 호출 계획, 응답 생성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LLM (Claude, GPT 등)을 통한 Intent 추론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 호출 및 Parameter 추출 (function calling)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 응답을 기반으로 최종 응답 생성 또는 상담사 이관 결정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LLM latency 포함 &lt;2000ms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3.6 Policy Gate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모든 Tool 호출을 정책 기반으로 검증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Intent의 위험등급 판단 (G1=Safe, G5=Critical)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Tenant별, Intent별 정책 적용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정책 위반 시 Tool 호출 차단 및 감사 로그 기록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&lt;50ms 정책 검증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3.7 Tool Router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Tool 호출 요청을 적절한 MCP Server 또는 직접 API로 라우팅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Tool의 형태 (REST API, gRPC, MCP)에 따라 라우팅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Tenant별 Tool 권한 검증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다중 Provider 중 최적 선택 (latency, cost)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&lt;100ms 라우팅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3.8 MCP Broker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MCP Server와의 연결 및 Tool 발견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MCP Server 등록 및 헬스체크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 발견 (Discovery) 및 메타데이터 캐싱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 호출 시 mTLS/OAuth 인증 적용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Tool Discovery &lt;500ms, MCP Call &lt;1000ms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3.9 Speech Orchestrator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음성 신호 처리 (STT, TTS) 조율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STT Vendor 선택 및 스트림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실시간 STT 결과 수집 (partial/final)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TTS 요청 및 음성 스트림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STT partial &lt;200ms, Final &lt;500ms / TTS &lt;1000ms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3.10 Memory Layer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세션 기록, 컨텍스트 관리, 멀티턴 대화 메모리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각 turn의 발화, 의도, Tool 호출 기록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Agent가 이전 turn 컨텍스트 참고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토큰 제약 조건 내에서 효율적 메모리 구성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&lt;100ms 메모리 조회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3.11 Job Orchestrator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비동기 장기 작업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책임: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콜백 예약 및 실행 시간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배치 작업 스케줄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작업 실패 시 재시도 및 DLQ 관리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성능: 작업 스케줄링 &lt;5초</w:t>
      </w:r>
    </w:p>
    <w:r>
      <w:br w:type="page"/>
    </w:r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3.6 Policy Gate - 위험등급 정의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등급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예시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정책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안전 조회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계약 조회, 배송 상태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항상 허용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경미한 변경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주소 변경, 특급배송 변경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OTP 확인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금융 관련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환불, 결제 변경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상담사 이관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민감 정보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개인정보 조회, 계약 취소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관리자 승인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중대 위험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대량 삭제, 계약 변경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차단 또는 Kill Switch</w:t>
            </w:r>
          </w:p>
        </w:tc>
      </w:tr>
    </w:tbl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4. 데이터 모델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4.1 Session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고유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tenant_id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테넌트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vbgw_session_id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VBGW 세션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IDLE, LISTENING, PROCESSING, RESPONDING, ENDED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created_at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생성 시각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ended_at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종료 시각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caller_id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발신자 번호 (masking)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4.2 Turn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turn_id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턴 고유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turn_number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int32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턴 순번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user_utterance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text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사용자 음성 입력 (STT)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inferred_intent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JSON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 추론 결과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tool_calls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JSON[]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사용된 Tool 및 파라미터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ai_response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text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AI 최종 응답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started_at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시작 시각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completed_at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완료 시각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4.3 Tool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고유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tool_name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이름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category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REST_API, SOAP, RPC, MCP, LEGACY_DB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endpoint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 endpoint URL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risk_level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G1~G5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timeout_ms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int32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호출 타임아웃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created_at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등록 시각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4.4 Policy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policy_id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정책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tenant_id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테넌트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intent_pattern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Intent 패턴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allowed_tools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UUID[]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허용 Tool 목록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deny_tools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UUID[]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차단 Tool 목록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requires_transfer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bool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상담사 이관 필수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enabled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bool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활성화 여부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4.5 Tenant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tenant_id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테넌트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테넌트 이름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api_key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 인증 키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llm_provider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Claude, GPT-4, Gemini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stt_provider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Google, Azure, AWS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tts_provider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Google, Azure, AWS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created_at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가입 시각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4.6 AuditEvent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event_id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이벤트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event_type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TOOL_CALL, POLICY_DECISION, TRANSFER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details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JSON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상세 데이터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발생 시각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4.7 Checkpoint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checkpoint_id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체크포인트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세션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turn_id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턴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state_snapshot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JSON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상태 스냅샷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created_at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생성 시각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4.8 MCPServer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mcp_server_id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MCP 서버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서버 이름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endpoint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엔드포인트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protocol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HTTP, gRPC, WebSocket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tools_count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int32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개수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last_health_check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마지막 헬스체크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4.9 Connector 엔터티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타입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필수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설명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connector_id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커넥터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tenant_id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테넌트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tool_id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UUID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ID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auth_type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API_KEY, OAuth2, mTLS, JWT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credentials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암호화된 인증 정보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enabled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bool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활성화 여부</w:t>
            </w:r>
          </w:p>
        </w:tc>
      </w:tr>
    </w:tbl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5. 내부 API 스펙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5.1 Session API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A5FA0"/>
          <w:sz w:val="48"/>
          <w:szCs w:val="48"/>
        </w:rPr>
      </w:pPr>
      <w:r>
        <w:t xml:space="preserve">CreateSession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Method: POST | Path: /sessions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Request: { tenant_id, vbgw_session_id, caller_id 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Response: { session_id, status, lease_ttl_ms 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Error Codes: 409 (duplicate), 503 (unavailable)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A5FA0"/>
          <w:sz w:val="48"/>
          <w:szCs w:val="48"/>
        </w:rPr>
      </w:pPr>
      <w:r>
        <w:t xml:space="preserve">GetSessionState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Method: GET | Path: /sessions/{session_id}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Response: { session_id, status, current_turn_id, created_at }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5.2 Execution API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A5FA0"/>
          <w:sz w:val="48"/>
          <w:szCs w:val="48"/>
        </w:rPr>
      </w:pPr>
      <w:r>
        <w:t xml:space="preserve">CreateTurn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Method: POST | Path: /sessions/{session_id}/turns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Request: { utterance, turn_number 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Response: { turn_id, status }</w:t>
      </w:r>
    </w:p>
    <w:p>
      <w:pPr>
        <w:pStyle w:val="Heading3"/>
        <w:spacing w:after="80" w:before="160"/>
        <w:rPr>
          <w:rFonts w:ascii="Arial" w:cs="Arial" w:eastAsia="Arial" w:hAnsi="Arial"/>
          <w:b/>
          <w:bCs/>
          <w:color w:val="3A5FA0"/>
          <w:sz w:val="48"/>
          <w:szCs w:val="48"/>
        </w:rPr>
      </w:pPr>
      <w:r>
        <w:t xml:space="preserve">ExecuteTurn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Method: POST | Path: /turns/{turn_id}/execute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Request: { execution_graph 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Response: { turn_id, result, duration_ms }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5.3 Policy API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Method: POST | Path: /policies/evaluate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Request: { tenant_id, intent, tool_id }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Response: { allowed, reason, risk_level }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6. 저장소 설계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6.1 Redis 설계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Hot state 관리, session lease, rate limit tracking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주요 키 구조: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session:{session_id} → JSON (세션 상태, TTL: 1시간)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lease:{session_id} → owner_id (owner lease, TTL: 30초)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rate_limit:{tenant_id}:{user_id} → counter (TTL: 60초)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tool_circuit:{tool_id} → state (OPEN/HALF_OPEN/CLOSED)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아키텍처: Redis Sentinel (3-node HA, 자동 failover)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6.2 PostgreSQL 설계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역할: Metadata, audit log, policy 저장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주요 테이블: sessions, turns, policies, tools, audit_events, tenants, mcp_servers, connectors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파티셔닝: sessions, turns, audit_events를 tenant_id로 range 파티셔닝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인덱스: (tenant_id, status, created_at) 등 멀티컬럼 인덱스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복제: Streaming replication (hot standby)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6.3 Object Storage (S3/GCS)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용도: 통화 녹취, 상세 로그 아카이브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버킷: call-recordings/{tenant_id}/{session_id}.wav, audit-logs/{tenant_id}/{date}/events.jsonl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생명주기: 녹취 1년, 로그 3년 (cold storage로 이동)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암호화: SSE-S3 (AES-256)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7. 성능 요구사항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7.1 레이턴시 버짓 (SLA: 99%)</w:t>
      </w:r>
    </w:p>
    <w:tbl>
      <w:tblPr>
        <w:tblW w:type="auto" w:w="1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컴포넌트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p50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p95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p99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4B8C" w:val="clear"/>
          </w:tcPr>
          <w:p>
            <w:pPr>
              <w:jc w:val="center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합계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Session Edge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15ms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50ms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STT (partial)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150ms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200ms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Agent Runtime (LLM)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800ms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1200ms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1500ms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1500ms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Tool Call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600ms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1000ms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1000ms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TTS Generation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600ms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900ms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1200ms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1200ms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Total (Turn)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1815ms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2880ms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3950ms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</w:tcPr>
          <w:p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t xml:space="preserve">4000ms (SLA)</w:t>
            </w:r>
          </w:p>
        </w:tc>
      </w:tr>
    </w:tbl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7.2 처리량 목표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동시 세션: 100,000 (global)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Call Attempts Per Second (CPS): 1,000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Turns Per Second: 500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Tool Calls Per Second: 2,000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Audit Events Per Second: 5,000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7.3 확장 한계점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PostgreSQL: 10 billion rows (partitioning)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Redis: 100GB memory (cluster mode)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• Object Storage: unlimited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8. 보안 설계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8.1 인증 및 인가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인증: VBGW→AgentOE는 mTLS + JWT, Internal Services는 JWT (HS256)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인가: RBAC (Admin, Operator, User), ABAC (tenant, intent, risk_level 기반)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8.2 암호화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전송: TLS 1.2+, mTLS (서비스 간)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저장소: TDE (PostgreSQL), Encryption (Redis), SSE-S3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Secrets: HashiCorp Vault 또는 AWS Secrets Manager (key rotation)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8.3 감사 로그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기록: 모든 Tool 호출, 정책 판단, 이관, 인증 이벤트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저장소: PostgreSQL audit_events (즉시), Object Storage (1개월 후)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보존: 3년 (규정 요구사항에 따라 조정)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9. 배포 아키텍처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9.1 Kubernetes 배포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클러스터: 3 availability zones, 각 AZ 5+ 노드 (compute-optimized)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노드 풀: voice-control (낮은 지연), inference (high memory), general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Pod: HPA 적용, Voice-control anti-affinity, Inference max 4개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9.2 Blue-Green 배포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절차: Green 배포 → 헬스체크 및 canary (5%) → 100% 전환 → Blue 1시간 유지 → 종료</w:t>
      </w:r>
    </w:p>
    <w:p>
      <w:pPr>
        <w:pStyle w:val="Heading2"/>
        <w:spacing w:after="100" w:before="200"/>
        <w:rPr>
          <w:rFonts w:ascii="Arial" w:cs="Arial" w:eastAsia="Arial" w:hAnsi="Arial"/>
          <w:b/>
          <w:bCs/>
          <w:color w:val="2E4B8C"/>
          <w:sz w:val="56"/>
          <w:szCs w:val="56"/>
        </w:rPr>
      </w:pPr>
      <w:r>
        <w:t xml:space="preserve">9.3 고가용성 (HA)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RTO: 5분, RPO: 1분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전략: Redis Sentinel, PostgreSQL streaming replication, Object Storage cross-region, Checkpoint 복구</w:t>
      </w:r>
    </w:p>
    <w:r>
      <w:br w:type="page"/>
    </w:r>
    <w:p>
      <w:pPr>
        <w:pStyle w:val="Heading1"/>
        <w:spacing w:after="120" w:before="240"/>
        <w:rPr>
          <w:rFonts w:ascii="Arial" w:cs="Arial" w:eastAsia="Arial" w:hAnsi="Arial"/>
          <w:b/>
          <w:bCs/>
          <w:color w:val="1F3A6E"/>
          <w:sz w:val="72"/>
          <w:szCs w:val="72"/>
        </w:rPr>
      </w:pPr>
      <w:r>
        <w:t xml:space="preserve">10. 결론</w:t>
      </w:r>
    </w:p>
    <w:p>
      <w:pPr>
        <w:spacing w:after="80"/>
        <w:jc w:val="left"/>
        <w:rPr>
          <w:rFonts w:ascii="Arial" w:cs="Arial" w:eastAsia="Arial" w:hAnsi="Arial"/>
          <w:sz w:val="22"/>
          <w:szCs w:val="22"/>
        </w:rPr>
      </w:pPr>
      <w:r>
        <w:t xml:space="preserve">본 문서는 AgentOE의 고성능, 신뢰성, 보안을 보장하는 시스템 아키텍처를 정의한다. 실시간 음성 제어와 추론 경로 분리, 정책 기반 Tool 관리, 멀티테넌트 격리를 통해 안정적이고 확장 가능한 플랫폼 운영을 가능하게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2026-04-10T02:40:19.743Z</dcterms:created>
  <dcterms:modified xsi:type="dcterms:W3CDTF">2026-04-10T02:40:19.743Z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