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bookmarkStart w:id="0" w:name="_GoBack"/>
      <w:bookmarkEnd w:id="0"/>
      <w:r>
        <w:rPr/>
        <w:t>The direction of a particle’s velocity changes when it moves along a curved path. This means that the particle must have a component of acceleration perpendicular to the path, even if the speed is constant. When a particle moves in a circle with constant speed, the motion is called uniform circular motion.</w:t>
      </w:r>
    </w:p>
    <w:p>
      <w:pPr>
        <w:pStyle w:val="Normal"/>
        <w:bidi w:val="0"/>
        <w:rPr/>
      </w:pPr>
      <w:r>
        <w:rPr/>
        <w:t>Let us suppose that a particle moves in a circle with a uniform speed (v) round a fixed point (O) as center,</w:t>
      </w:r>
    </w:p>
    <w:p>
      <w:pPr>
        <w:pStyle w:val="Normal"/>
        <w:bidi w:val="0"/>
        <w:rPr/>
      </w:pPr>
      <w:r>
        <w:rPr/>
        <w:drawing>
          <wp:anchor behindDoc="0" distT="0" distB="0" distL="0" distR="0" simplePos="0" locked="0" layoutInCell="0" allowOverlap="1" relativeHeight="2">
            <wp:simplePos x="0" y="0"/>
            <wp:positionH relativeFrom="column">
              <wp:posOffset>41910</wp:posOffset>
            </wp:positionH>
            <wp:positionV relativeFrom="paragraph">
              <wp:posOffset>7620</wp:posOffset>
            </wp:positionV>
            <wp:extent cx="1247775" cy="11715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47775" cy="1171575"/>
                    </a:xfrm>
                    <a:prstGeom prst="rect">
                      <a:avLst/>
                    </a:prstGeom>
                  </pic:spPr>
                </pic:pic>
              </a:graphicData>
            </a:graphic>
          </wp:anchor>
        </w:drawing>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 xml:space="preserve">Consider the motion of the object in the time interval between </w:t>
      </w:r>
      <w:r>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t xml:space="preserve">and </w:t>
      </w:r>
      <w:r>
        <w:rPr/>
      </w:r>
      <m:oMath xmlns:m="http://schemas.openxmlformats.org/officeDocument/2006/math">
        <m:sSub>
          <m:e>
            <m:r>
              <w:rPr>
                <w:rFonts w:ascii="Cambria Math" w:hAnsi="Cambria Math"/>
              </w:rPr>
              <m:t xml:space="preserve">t</m:t>
            </m:r>
          </m:e>
          <m:sub>
            <m:r>
              <w:rPr>
                <w:rFonts w:ascii="Cambria Math" w:hAnsi="Cambria Math"/>
              </w:rPr>
              <m:t xml:space="preserve">f</m:t>
            </m:r>
          </m:sub>
        </m:sSub>
        <m:r>
          <w:rPr>
            <w:rFonts w:ascii="Cambria Math" w:hAnsi="Cambria Math"/>
          </w:rPr>
          <m:t xml:space="preserve">=</m:t>
        </m:r>
        <m:r>
          <w:rPr>
            <w:rFonts w:ascii="Cambria Math" w:hAnsi="Cambria Math"/>
          </w:rPr>
          <m:t xml:space="preserve">t</m:t>
        </m:r>
      </m:oMath>
      <w:r>
        <w:rPr/>
        <w:t xml:space="preserve">. In this interval, the object rotates through an angle theta and traces out a circular arc of length S. </w:t>
      </w:r>
      <w:r>
        <w:rPr/>
        <w:t>If theta is in radians, from the formula of math,</w:t>
      </w:r>
    </w:p>
    <w:p>
      <w:pPr>
        <w:pStyle w:val="Normal"/>
        <w:bidi w:val="0"/>
        <w:rPr/>
      </w:pPr>
      <w:r>
        <w:rPr/>
      </w:r>
      <m:oMathPara xmlns:m="http://schemas.openxmlformats.org/officeDocument/2006/math">
        <m:oMathParaPr>
          <m:jc m:val="left"/>
        </m:oMathParaPr>
        <m:oMath>
          <m:r>
            <w:rPr>
              <w:rFonts w:ascii="Cambria Math" w:hAnsi="Cambria Math"/>
            </w:rPr>
            <m:t xml:space="preserve">length</m:t>
          </m:r>
          <m:r>
            <w:rPr>
              <w:rFonts w:ascii="Cambria Math" w:hAnsi="Cambria Math"/>
            </w:rPr>
            <m:t xml:space="preserve">=</m:t>
          </m:r>
          <m:r>
            <w:rPr>
              <w:rFonts w:ascii="Cambria Math" w:hAnsi="Cambria Math"/>
            </w:rPr>
            <m:t xml:space="preserve">r</m:t>
          </m:r>
          <m:r>
            <w:rPr>
              <w:rFonts w:ascii="Cambria Math" w:hAnsi="Cambria Math"/>
            </w:rPr>
            <m:t xml:space="preserve">theta</m:t>
          </m:r>
        </m:oMath>
      </m:oMathPara>
    </w:p>
    <w:p>
      <w:pPr>
        <w:pStyle w:val="Normal"/>
        <w:bidi w:val="0"/>
        <w:rPr/>
      </w:pPr>
      <w:r>
        <w:rPr/>
      </w:r>
      <m:oMathPara xmlns:m="http://schemas.openxmlformats.org/officeDocument/2006/math">
        <m:oMathParaPr>
          <m:jc m:val="left"/>
        </m:oMathParaPr>
        <m:oMath>
          <m:r>
            <w:rPr>
              <w:rFonts w:ascii="Cambria Math" w:hAnsi="Cambria Math"/>
            </w:rPr>
            <m:t xml:space="preserve">l</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theta</m:t>
              </m:r>
            </m:e>
          </m:d>
        </m:oMath>
      </m:oMathPara>
    </w:p>
    <w:p>
      <w:pPr>
        <w:pStyle w:val="Normal"/>
        <w:bidi w:val="0"/>
        <w:rPr/>
      </w:pPr>
      <w:r>
        <w:rPr/>
      </w:r>
      <m:oMathPara xmlns:m="http://schemas.openxmlformats.org/officeDocument/2006/math">
        <m:oMathParaPr>
          <m:jc m:val="left"/>
        </m:oMathParaPr>
        <m:oMath>
          <m:r>
            <w:rPr>
              <w:rFonts w:ascii="Cambria Math" w:hAnsi="Cambria Math"/>
            </w:rPr>
            <m:t xml:space="preserve">AB</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theta</m:t>
              </m:r>
            </m:e>
          </m:d>
        </m:oMath>
      </m:oMathPara>
    </w:p>
    <w:p>
      <w:pPr>
        <w:pStyle w:val="Normal"/>
        <w:bidi w:val="0"/>
        <w:rPr/>
      </w:pPr>
      <w:r>
        <w:rPr/>
      </w:r>
      <m:oMathPara xmlns:m="http://schemas.openxmlformats.org/officeDocument/2006/math">
        <m:oMathParaPr>
          <m:jc m:val="left"/>
        </m:oMathParaPr>
        <m:oMath>
          <m:r>
            <w:rPr>
              <w:rFonts w:ascii="Cambria Math" w:hAnsi="Cambria Math"/>
            </w:rPr>
            <m:t xml:space="preserve">theta</m:t>
          </m:r>
          <m:r>
            <w:rPr>
              <w:rFonts w:ascii="Cambria Math" w:hAnsi="Cambria Math"/>
            </w:rPr>
            <m:t xml:space="preserve">=</m:t>
          </m:r>
          <m:f>
            <m:num>
              <m:r>
                <w:rPr>
                  <w:rFonts w:ascii="Cambria Math" w:hAnsi="Cambria Math"/>
                </w:rPr>
                <m:t xml:space="preserve">AB</m:t>
              </m:r>
            </m:num>
            <m:den>
              <m:r>
                <w:rPr>
                  <w:rFonts w:ascii="Cambria Math" w:hAnsi="Cambria Math"/>
                </w:rPr>
                <m:t xml:space="preserve">r</m:t>
              </m:r>
            </m:den>
          </m:f>
        </m:oMath>
      </m:oMathPara>
    </w:p>
    <w:p>
      <w:pPr>
        <w:pStyle w:val="Normal"/>
        <w:bidi w:val="0"/>
        <w:rPr/>
      </w:pPr>
      <w:r>
        <w:rPr/>
      </w:r>
    </w:p>
    <w:p>
      <w:pPr>
        <w:pStyle w:val="Normal"/>
        <w:bidi w:val="0"/>
        <w:rPr/>
      </w:pPr>
      <w:r>
        <w:rPr/>
        <w:t>Although the speed (V) of the particle is constant, its velocity (v) is not because the direction of motion changes as the particle moves round the circle. Therefore, the particle is acceleration.</w:t>
      </w:r>
    </w:p>
    <w:p>
      <w:pPr>
        <w:pStyle w:val="Normal"/>
        <w:bidi w:val="0"/>
        <w:rPr/>
      </w:pPr>
      <w:r>
        <w:rPr/>
      </w:r>
    </w:p>
    <w:p>
      <w:pPr>
        <w:pStyle w:val="Normal"/>
        <w:bidi w:val="0"/>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Δ</m:t>
              </m:r>
              <m:d>
                <m:dPr>
                  <m:begChr m:val="("/>
                  <m:endChr m:val=")"/>
                </m:dPr>
                <m:e>
                  <m:r>
                    <w:rPr>
                      <w:rFonts w:ascii="Cambria Math" w:hAnsi="Cambria Math"/>
                    </w:rPr>
                    <m:t xml:space="preserve">r</m:t>
                  </m:r>
                  <m:r>
                    <w:rPr>
                      <w:rFonts w:ascii="Cambria Math" w:hAnsi="Cambria Math"/>
                    </w:rPr>
                    <m:t xml:space="preserve">θ</m:t>
                  </m:r>
                </m:e>
              </m:d>
            </m:num>
            <m:den>
              <m:r>
                <w:rPr>
                  <w:rFonts w:ascii="Cambria Math" w:hAnsi="Cambria Math"/>
                </w:rPr>
                <m:t xml:space="preserve">Δ</m:t>
              </m:r>
              <m:r>
                <w:rPr>
                  <w:rFonts w:ascii="Cambria Math" w:hAnsi="Cambria Math"/>
                </w:rPr>
                <m:t xml:space="preserve">t</m:t>
              </m:r>
            </m:den>
          </m:f>
          <m:r>
            <w:rPr>
              <w:rFonts w:ascii="Cambria Math" w:hAnsi="Cambria Math"/>
            </w:rPr>
            <m:t xml:space="preserve">=</m:t>
          </m:r>
          <m:f>
            <m:num>
              <m:r>
                <w:rPr>
                  <w:rFonts w:ascii="Cambria Math" w:hAnsi="Cambria Math"/>
                </w:rPr>
                <m:t xml:space="preserve">r</m:t>
              </m:r>
              <m:r>
                <w:rPr>
                  <w:rFonts w:ascii="Cambria Math" w:hAnsi="Cambria Math"/>
                </w:rPr>
                <m:t xml:space="preserve">Δ</m:t>
              </m:r>
              <m:r>
                <w:rPr>
                  <w:rFonts w:ascii="Cambria Math" w:hAnsi="Cambria Math"/>
                </w:rPr>
                <m:t xml:space="preserve">θ</m:t>
              </m:r>
            </m:num>
            <m:den>
              <m:r>
                <w:rPr>
                  <w:rFonts w:ascii="Cambria Math" w:hAnsi="Cambria Math"/>
                </w:rPr>
                <m:t xml:space="preserve">Δ</m:t>
              </m:r>
              <m:r>
                <w:rPr>
                  <w:rFonts w:ascii="Cambria Math" w:hAnsi="Cambria Math"/>
                </w:rPr>
                <m:t xml:space="preserve">t</m:t>
              </m:r>
            </m:den>
          </m:f>
        </m:oMath>
      </m:oMathPara>
    </w:p>
    <w:p>
      <w:pPr>
        <w:pStyle w:val="Normal"/>
        <w:bidi w:val="0"/>
        <w:rPr/>
      </w:pPr>
      <w:r>
        <w:rPr/>
        <w:t>Assuming the radius of the circular path to be constant</w:t>
      </w:r>
    </w:p>
    <w:p>
      <w:pPr>
        <w:pStyle w:val="Normal"/>
        <w:bidi w:val="0"/>
        <w:rPr/>
      </w:pPr>
      <w:r>
        <w:rPr/>
      </w:r>
    </w:p>
    <w:p>
      <w:pPr>
        <w:pStyle w:val="Normal"/>
        <w:bidi w:val="0"/>
        <w:rPr/>
      </w:pPr>
      <w:r>
        <w:rPr/>
        <w:t xml:space="preserve">The average angular speed of the motion, denoted by the symbol </w:t>
      </w:r>
      <w:r>
        <w:rPr/>
      </w:r>
      <m:oMath xmlns:m="http://schemas.openxmlformats.org/officeDocument/2006/math">
        <m:r>
          <w:rPr>
            <w:rFonts w:ascii="Cambria Math" w:hAnsi="Cambria Math"/>
          </w:rPr>
          <m:t xml:space="preserve">ω</m:t>
        </m:r>
      </m:oMath>
      <w:r>
        <w:rPr/>
        <w:t>is the angular displacement divided by the total time taken to travel the distance S.</w:t>
      </w:r>
    </w:p>
    <w:p>
      <w:pPr>
        <w:pStyle w:val="Normal"/>
        <w:bidi w:val="0"/>
        <w:rPr/>
      </w:pPr>
      <w:r>
        <w:rPr/>
      </w:r>
      <m:oMathPara xmlns:m="http://schemas.openxmlformats.org/officeDocument/2006/math">
        <m:oMathParaPr>
          <m:jc m:val="left"/>
        </m:oMathParaPr>
        <m:oMath>
          <m:r>
            <w:rPr>
              <w:rFonts w:ascii="Cambria Math" w:hAnsi="Cambria Math"/>
            </w:rPr>
            <m:t xml:space="preserve">ω</m:t>
          </m:r>
          <m:r>
            <w:rPr>
              <w:rFonts w:ascii="Cambria Math" w:hAnsi="Cambria Math"/>
            </w:rPr>
            <m:t xml:space="preserve">=</m:t>
          </m:r>
          <m:f>
            <m:num>
              <m:r>
                <w:rPr>
                  <w:rFonts w:ascii="Cambria Math" w:hAnsi="Cambria Math"/>
                </w:rPr>
                <m:t xml:space="preserve">Δ</m:t>
              </m:r>
              <m:r>
                <w:rPr>
                  <w:rFonts w:ascii="Cambria Math" w:hAnsi="Cambria Math"/>
                </w:rPr>
                <m:t xml:space="preserve">θ</m:t>
              </m:r>
            </m:num>
            <m:den>
              <m:r>
                <w:rPr>
                  <w:rFonts w:ascii="Cambria Math" w:hAnsi="Cambria Math"/>
                </w:rPr>
                <m:t xml:space="preserve">Δ</m:t>
              </m:r>
              <m:r>
                <w:rPr>
                  <w:rFonts w:ascii="Cambria Math" w:hAnsi="Cambria Math"/>
                </w:rPr>
                <m:t xml:space="preserve">t</m:t>
              </m:r>
            </m:den>
          </m:f>
          <m:r>
            <w:rPr>
              <w:rFonts w:ascii="Cambria Math" w:hAnsi="Cambria Math"/>
            </w:rPr>
            <m:t xml:space="preserve">=</m:t>
          </m:r>
          <m:f>
            <m:num>
              <m:r>
                <w:rPr>
                  <w:rFonts w:ascii="Cambria Math" w:hAnsi="Cambria Math"/>
                </w:rPr>
                <m:t xml:space="preserve">θ</m:t>
              </m:r>
              <m:r>
                <w:rPr>
                  <w:rFonts w:ascii="Cambria Math" w:hAnsi="Cambria Math"/>
                </w:rPr>
                <m:t xml:space="preserve">−</m:t>
              </m:r>
              <m:sSub>
                <m:e>
                  <m:r>
                    <w:rPr>
                      <w:rFonts w:ascii="Cambria Math" w:hAnsi="Cambria Math"/>
                    </w:rPr>
                    <m:t xml:space="preserve">θ</m:t>
                  </m:r>
                </m:e>
                <m:sub>
                  <m:r>
                    <w:rPr>
                      <w:rFonts w:ascii="Cambria Math" w:hAnsi="Cambria Math"/>
                    </w:rPr>
                    <m:t xml:space="preserve">o</m:t>
                  </m:r>
                </m:sub>
              </m:sSub>
            </m:num>
            <m:den>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den>
          </m:f>
        </m:oMath>
      </m:oMathPara>
    </w:p>
    <w:p>
      <w:pPr>
        <w:pStyle w:val="Normal"/>
        <w:bidi w:val="0"/>
        <w:rPr/>
      </w:pPr>
      <w:r>
        <w:rPr/>
        <w:t xml:space="preserve">The SI unit of angular speed is radians per second </w:t>
      </w:r>
      <w:r>
        <w:rPr/>
      </w:r>
      <m:oMath xmlns:m="http://schemas.openxmlformats.org/officeDocument/2006/math">
        <m:d>
          <m:dPr>
            <m:begChr m:val="("/>
            <m:endChr m:val=")"/>
          </m:dPr>
          <m:e>
            <m:f>
              <m:fPr>
                <m:type m:val="lin"/>
              </m:fPr>
              <m:num>
                <m:r>
                  <w:rPr>
                    <w:rFonts w:ascii="Cambria Math" w:hAnsi="Cambria Math"/>
                  </w:rPr>
                  <m:t xml:space="preserve">rad</m:t>
                </m:r>
              </m:num>
              <m:den>
                <m:r>
                  <w:rPr>
                    <w:rFonts w:ascii="Cambria Math" w:hAnsi="Cambria Math"/>
                  </w:rPr>
                  <m:t xml:space="preserve">s</m:t>
                </m:r>
              </m:den>
            </m:f>
          </m:e>
        </m:d>
      </m:oMath>
      <w:r>
        <w:rPr/>
        <w:t>. In calculus notation, we can also have</w:t>
      </w:r>
    </w:p>
    <w:p>
      <w:pPr>
        <w:pStyle w:val="Normal"/>
        <w:bidi w:val="0"/>
        <w:rPr/>
      </w:pPr>
      <w:r>
        <w:rPr/>
      </w:r>
      <m:oMathPara xmlns:m="http://schemas.openxmlformats.org/officeDocument/2006/math">
        <m:oMathParaPr>
          <m:jc m:val="left"/>
        </m:oMathParaPr>
        <m:oMath>
          <m:r>
            <w:rPr>
              <w:rFonts w:ascii="Cambria Math" w:hAnsi="Cambria Math"/>
            </w:rPr>
            <m:t xml:space="preserve">ω</m:t>
          </m:r>
          <m:r>
            <w:rPr>
              <w:rFonts w:ascii="Cambria Math" w:hAnsi="Cambria Math"/>
            </w:rPr>
            <m:t xml:space="preserve">=</m:t>
          </m:r>
          <m:f>
            <m:num>
              <m:r>
                <w:rPr>
                  <w:rFonts w:ascii="Cambria Math" w:hAnsi="Cambria Math"/>
                </w:rPr>
                <m:t xml:space="preserve">d</m:t>
              </m:r>
              <m:r>
                <w:rPr>
                  <w:rFonts w:ascii="Cambria Math" w:hAnsi="Cambria Math"/>
                </w:rPr>
                <m:t xml:space="preserve">θ</m:t>
              </m:r>
            </m:num>
            <m:den>
              <m:r>
                <w:rPr>
                  <w:rFonts w:ascii="Cambria Math" w:hAnsi="Cambria Math"/>
                </w:rPr>
                <m:t xml:space="preserve">dt</m:t>
              </m:r>
            </m:den>
          </m:f>
        </m:oMath>
      </m:oMathPara>
    </w:p>
    <w:p>
      <w:pPr>
        <w:pStyle w:val="Normal"/>
        <w:bidi w:val="0"/>
        <w:rPr/>
      </w:pPr>
      <w:r>
        <w:rPr/>
        <w:t>Substituting the equations, we will get that</w:t>
      </w:r>
    </w:p>
    <w:p>
      <w:pPr>
        <w:pStyle w:val="Normal"/>
        <w:bidi w:val="0"/>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r</m:t>
          </m:r>
          <m:r>
            <w:rPr>
              <w:rFonts w:ascii="Cambria Math" w:hAnsi="Cambria Math"/>
            </w:rPr>
            <m:t xml:space="preserve">ω</m:t>
          </m:r>
        </m:oMath>
      </m:oMathPara>
    </w:p>
    <w:p>
      <w:pPr>
        <w:pStyle w:val="Normal"/>
        <w:bidi w:val="0"/>
        <w:rPr/>
      </w:pPr>
      <w:r>
        <w:rPr/>
        <w:t>The above formula is the relationship between linear and angular speeds</w:t>
      </w:r>
    </w:p>
    <w:p>
      <w:pPr>
        <w:pStyle w:val="Normal"/>
        <w:bidi w:val="0"/>
        <w:rPr/>
      </w:pPr>
      <w:r>
        <w:rPr/>
      </w:r>
    </w:p>
    <w:p>
      <w:pPr>
        <w:pStyle w:val="Normal"/>
        <w:bidi w:val="0"/>
        <w:rPr/>
      </w:pPr>
      <w:r>
        <w:rPr/>
        <w:t>Angular Acceleration</w:t>
      </w:r>
    </w:p>
    <w:p>
      <w:pPr>
        <w:pStyle w:val="Normal"/>
        <w:bidi w:val="0"/>
        <w:rPr/>
      </w:pPr>
      <w:r>
        <w:rPr/>
        <w:t xml:space="preserve">The angular acceleration, </w:t>
      </w:r>
      <w:r>
        <w:rPr/>
      </w:r>
      <m:oMath xmlns:m="http://schemas.openxmlformats.org/officeDocument/2006/math">
        <m:r>
          <w:rPr>
            <w:rFonts w:ascii="Cambria Math" w:hAnsi="Cambria Math"/>
          </w:rPr>
          <m:t xml:space="preserve">α</m:t>
        </m:r>
      </m:oMath>
      <w:r>
        <w:rPr/>
        <w:t>, can be defined as the time rate of change of angular velocity:</w:t>
      </w:r>
    </w:p>
    <w:p>
      <w:pPr>
        <w:pStyle w:val="Normal"/>
        <w:bidi w:val="0"/>
        <w:rPr/>
      </w:pPr>
      <w:r>
        <w:rPr/>
      </w:r>
      <m:oMathPara xmlns:m="http://schemas.openxmlformats.org/officeDocument/2006/math">
        <m:oMathParaPr>
          <m:jc m:val="left"/>
        </m:oMathParaPr>
        <m:oMath>
          <m:r>
            <w:rPr>
              <w:rFonts w:ascii="Cambria Math" w:hAnsi="Cambria Math"/>
            </w:rPr>
            <m:t xml:space="preserve">α</m:t>
          </m:r>
          <m:r>
            <w:rPr>
              <w:rFonts w:ascii="Cambria Math" w:hAnsi="Cambria Math"/>
            </w:rPr>
            <m:t xml:space="preserve">=</m:t>
          </m:r>
          <m:f>
            <m:num>
              <m:r>
                <w:rPr>
                  <w:rFonts w:ascii="Cambria Math" w:hAnsi="Cambria Math"/>
                </w:rPr>
                <m:t xml:space="preserve">Δ</m:t>
              </m:r>
              <m:r>
                <w:rPr>
                  <w:rFonts w:ascii="Cambria Math" w:hAnsi="Cambria Math"/>
                </w:rPr>
                <m:t xml:space="preserve">ω</m:t>
              </m:r>
            </m:num>
            <m:den>
              <m:r>
                <w:rPr>
                  <w:rFonts w:ascii="Cambria Math" w:hAnsi="Cambria Math"/>
                </w:rPr>
                <m:t xml:space="preserve">Δ</m:t>
              </m:r>
              <m:r>
                <w:rPr>
                  <w:rFonts w:ascii="Cambria Math" w:hAnsi="Cambria Math"/>
                </w:rPr>
                <m:t xml:space="preserve">t</m:t>
              </m:r>
            </m:den>
          </m:f>
          <m:r>
            <w:rPr>
              <w:rFonts w:ascii="Cambria Math" w:hAnsi="Cambria Math"/>
            </w:rPr>
            <m:t xml:space="preserve">=</m:t>
          </m:r>
          <m:f>
            <m:num>
              <m:r>
                <w:rPr>
                  <w:rFonts w:ascii="Cambria Math" w:hAnsi="Cambria Math"/>
                </w:rPr>
                <m:t xml:space="preserve">ω</m:t>
              </m:r>
              <m:r>
                <w:rPr>
                  <w:rFonts w:ascii="Cambria Math" w:hAnsi="Cambria Math"/>
                </w:rPr>
                <m:t xml:space="preserve">−</m:t>
              </m:r>
              <m:sSub>
                <m:e>
                  <m:r>
                    <w:rPr>
                      <w:rFonts w:ascii="Cambria Math" w:hAnsi="Cambria Math"/>
                    </w:rPr>
                    <m:t xml:space="preserve">ω</m:t>
                  </m:r>
                </m:e>
                <m:sub>
                  <m:r>
                    <w:rPr>
                      <w:rFonts w:ascii="Cambria Math" w:hAnsi="Cambria Math"/>
                    </w:rPr>
                    <m:t xml:space="preserve">o</m:t>
                  </m:r>
                </m:sub>
              </m:sSub>
            </m:num>
            <m:den>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o</m:t>
                  </m:r>
                </m:sub>
              </m:sSub>
            </m:den>
          </m:f>
        </m:oMath>
      </m:oMathPara>
    </w:p>
    <w:p>
      <w:pPr>
        <w:pStyle w:val="Normal"/>
        <w:bidi w:val="0"/>
        <w:rPr/>
      </w:pPr>
      <w:r>
        <w:rPr/>
        <w:t xml:space="preserve">Therefore, </w:t>
      </w:r>
      <w:r>
        <w:rPr/>
      </w:r>
      <m:oMath xmlns:m="http://schemas.openxmlformats.org/officeDocument/2006/math">
        <m:r>
          <w:rPr>
            <w:rFonts w:ascii="Cambria Math" w:hAnsi="Cambria Math"/>
          </w:rPr>
          <m:t xml:space="preserve">ω</m:t>
        </m:r>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w:rPr>
            <w:rFonts w:ascii="Cambria Math" w:hAnsi="Cambria Math"/>
          </w:rPr>
          <m:t xml:space="preserve">+</m:t>
        </m:r>
        <m:r>
          <w:rPr>
            <w:rFonts w:ascii="Cambria Math" w:hAnsi="Cambria Math"/>
          </w:rPr>
          <m:t xml:space="preserve">α</m:t>
        </m:r>
        <m:r>
          <w:rPr>
            <w:rFonts w:ascii="Cambria Math" w:hAnsi="Cambria Math"/>
          </w:rPr>
          <m:t xml:space="preserve">t</m:t>
        </m:r>
      </m:oMath>
    </w:p>
    <w:p>
      <w:pPr>
        <w:pStyle w:val="Normal"/>
        <w:bidi w:val="0"/>
        <w:rPr/>
      </w:pPr>
      <w:r>
        <w:rPr/>
        <w:t>Recall that from the normal equation of motion,</w:t>
      </w:r>
    </w:p>
    <w:p>
      <w:pPr>
        <w:pStyle w:val="Normal"/>
        <w:bidi w:val="0"/>
        <w:rPr/>
      </w:pPr>
      <w:r>
        <w:rPr/>
      </w:r>
      <m:oMathPara xmlns:m="http://schemas.openxmlformats.org/officeDocument/2006/math">
        <m:oMathParaPr>
          <m:jc m:val="left"/>
        </m:oMathParaPr>
        <m:oMath>
          <m:r>
            <w:rPr>
              <w:rFonts w:ascii="Cambria Math" w:hAnsi="Cambria Math"/>
            </w:rPr>
            <m:t xml:space="preserve">S</m:t>
          </m:r>
          <m:r>
            <w:rPr>
              <w:rFonts w:ascii="Cambria Math" w:hAnsi="Cambria Math"/>
            </w:rPr>
            <m:t xml:space="preserve">=</m:t>
          </m:r>
          <m:d>
            <m:dPr>
              <m:begChr m:val="("/>
              <m:endChr m:val=")"/>
            </m:dPr>
            <m:e>
              <m:f>
                <m:num>
                  <m:r>
                    <w:rPr>
                      <w:rFonts w:ascii="Cambria Math" w:hAnsi="Cambria Math"/>
                    </w:rPr>
                    <m:t xml:space="preserve">u</m:t>
                  </m:r>
                  <m:r>
                    <w:rPr>
                      <w:rFonts w:ascii="Cambria Math" w:hAnsi="Cambria Math"/>
                    </w:rPr>
                    <m:t xml:space="preserve">+</m:t>
                  </m:r>
                  <m:r>
                    <w:rPr>
                      <w:rFonts w:ascii="Cambria Math" w:hAnsi="Cambria Math"/>
                    </w:rPr>
                    <m:t xml:space="preserve">v</m:t>
                  </m:r>
                </m:num>
                <m:den>
                  <m:r>
                    <w:rPr>
                      <w:rFonts w:ascii="Cambria Math" w:hAnsi="Cambria Math"/>
                    </w:rPr>
                    <m:t xml:space="preserve">2</m:t>
                  </m:r>
                </m:den>
              </m:f>
            </m:e>
          </m:d>
          <m:r>
            <w:rPr>
              <w:rFonts w:ascii="Cambria Math" w:hAnsi="Cambria Math"/>
            </w:rPr>
            <m:t xml:space="preserve">t</m:t>
          </m:r>
        </m:oMath>
      </m:oMathPara>
    </w:p>
    <w:p>
      <w:pPr>
        <w:pStyle w:val="Normal"/>
        <w:bidi w:val="0"/>
        <w:rPr/>
      </w:pPr>
      <w:r>
        <w:rPr/>
        <w:t>Angular displacement can also be given as</w:t>
      </w:r>
    </w:p>
    <w:p>
      <w:pPr>
        <w:pStyle w:val="Normal"/>
        <w:bidi w:val="0"/>
        <w:rPr/>
      </w:pPr>
      <w:r>
        <w:rPr/>
      </w:r>
    </w:p>
    <w:p>
      <w:pPr>
        <w:pStyle w:val="Normal"/>
        <w:bidi w:val="0"/>
        <w:rPr/>
      </w:pPr>
      <w:r>
        <w:rPr/>
        <w:t>CENTRIPETAL ACCELERATION</w:t>
      </w:r>
    </w:p>
    <w:p>
      <w:pPr>
        <w:pStyle w:val="Normal"/>
        <w:bidi w:val="0"/>
        <w:rPr/>
      </w:pPr>
      <w:r>
        <w:rPr/>
        <w:t xml:space="preserve">Consider an object moving in a circular orbit of radius r with uniform tangential speed (v). </w:t>
      </w:r>
      <w:r>
        <w:rPr/>
        <w:t>Assume that the object possesses a velocity vector v whose magnitude is constant, but whose direction is continuously changing. This implies that the object must be accelerating, since (vector) velocity is indeed varying in time. The direction of the instantaneous acceleration at each point is always along a radius of the circle toward its center. Because the speed is constant, the acceleration is always perpendicular to the instantaneous velocity.</w:t>
      </w:r>
    </w:p>
    <w:p>
      <w:pPr>
        <w:pStyle w:val="Normal"/>
        <w:bidi w:val="0"/>
        <w:rPr/>
      </w:pPr>
      <w:r>
        <w:rPr/>
      </w:r>
    </w:p>
    <w:p>
      <w:pPr>
        <w:pStyle w:val="Normal"/>
        <w:bidi w:val="0"/>
        <w:rPr/>
      </w:pPr>
      <w:r>
        <w:rPr/>
        <w:t>Centripetal accelerating means center-seeking acceleration</w:t>
      </w:r>
    </w:p>
    <w:p>
      <w:pPr>
        <w:pStyle w:val="Normal"/>
        <w:bidi w:val="0"/>
        <w:rPr/>
      </w:pPr>
      <w:r>
        <w:rPr/>
      </w:r>
      <m:oMathPara xmlns:m="http://schemas.openxmlformats.org/officeDocument/2006/math">
        <m:oMathParaPr>
          <m:jc m:val="left"/>
        </m:oMathParaPr>
        <m:oMath>
          <m:r>
            <w:rPr>
              <w:rFonts w:ascii="Cambria Math" w:hAnsi="Cambria Math"/>
            </w:rPr>
            <m:t xml:space="preserve">α</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f>
            <m:num>
              <m:sSup>
                <m:e>
                  <m:d>
                    <m:dPr>
                      <m:begChr m:val="("/>
                      <m:endChr m:val=")"/>
                    </m:dPr>
                    <m:e>
                      <m:r>
                        <w:rPr>
                          <w:rFonts w:ascii="Cambria Math" w:hAnsi="Cambria Math"/>
                        </w:rPr>
                        <m:t xml:space="preserve">r</m:t>
                      </m:r>
                      <m:r>
                        <w:rPr>
                          <w:rFonts w:ascii="Cambria Math" w:hAnsi="Cambria Math"/>
                        </w:rPr>
                        <m:t xml:space="preserve">ω</m:t>
                      </m:r>
                    </m:e>
                  </m:d>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w:rPr>
              <w:rFonts w:ascii="Cambria Math" w:hAnsi="Cambria Math"/>
            </w:rPr>
            <m:t xml:space="preserve">r</m:t>
          </m:r>
          <m:sSup>
            <m:e>
              <m:r>
                <w:rPr>
                  <w:rFonts w:ascii="Cambria Math" w:hAnsi="Cambria Math"/>
                </w:rPr>
                <m:t xml:space="preserve">ω</m:t>
              </m:r>
            </m:e>
            <m:sup>
              <m:r>
                <w:rPr>
                  <w:rFonts w:ascii="Cambria Math" w:hAnsi="Cambria Math"/>
                </w:rPr>
                <m:t xml:space="preserve">2</m:t>
              </m:r>
            </m:sup>
          </m:sSup>
        </m:oMath>
      </m:oMathPara>
    </w:p>
    <w:p>
      <w:pPr>
        <w:pStyle w:val="Normal"/>
        <w:bidi w:val="0"/>
        <w:rPr/>
      </w:pPr>
      <w:r>
        <w:rPr/>
        <w:t>PERIOD</w:t>
      </w:r>
    </w:p>
    <w:p>
      <w:pPr>
        <w:pStyle w:val="Normal"/>
        <w:bidi w:val="0"/>
        <w:rPr/>
      </w:pPr>
      <w:r>
        <w:rPr/>
        <w:t>The period T of the motion is the time for one revolution (or complete trip aroud the circle). The particle travels a distance equal to the circumference of the circle in the time T. Its speed is therefore given as</w:t>
      </w:r>
    </w:p>
    <w:p>
      <w:pPr>
        <w:pStyle w:val="Normal"/>
        <w:bidi w:val="0"/>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2</m:t>
              </m:r>
              <m:r>
                <w:rPr>
                  <w:rFonts w:ascii="Cambria Math" w:hAnsi="Cambria Math"/>
                </w:rPr>
                <m:t xml:space="preserve">π</m:t>
              </m:r>
              <m:r>
                <w:rPr>
                  <w:rFonts w:ascii="Cambria Math" w:hAnsi="Cambria Math"/>
                </w:rPr>
                <m:t xml:space="preserve">r</m:t>
              </m:r>
            </m:num>
            <m:den>
              <m:r>
                <w:rPr>
                  <w:rFonts w:ascii="Cambria Math" w:hAnsi="Cambria Math"/>
                </w:rPr>
                <m:t xml:space="preserve">T</m:t>
              </m:r>
            </m:den>
          </m:f>
        </m:oMath>
      </m:oMathPara>
    </w:p>
    <w:p>
      <w:pPr>
        <w:pStyle w:val="Normal"/>
        <w:bidi w:val="0"/>
        <w:rPr/>
      </w:pPr>
      <w:r>
        <w:rPr/>
        <w:t>Putting this equation in the equation for acceleration, we get</w:t>
      </w:r>
    </w:p>
    <w:p>
      <w:pPr>
        <w:pStyle w:val="Normal"/>
        <w:bidi w:val="0"/>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r</m:t>
              </m:r>
            </m:num>
            <m:den>
              <m:sSup>
                <m:e>
                  <m:r>
                    <w:rPr>
                      <w:rFonts w:ascii="Cambria Math" w:hAnsi="Cambria Math"/>
                    </w:rPr>
                    <m:t xml:space="preserve">T</m:t>
                  </m:r>
                </m:e>
                <m:sup>
                  <m:r>
                    <w:rPr>
                      <w:rFonts w:ascii="Cambria Math" w:hAnsi="Cambria Math"/>
                    </w:rPr>
                    <m:t xml:space="preserve">2</m:t>
                  </m:r>
                </m:sup>
              </m:sSup>
            </m:den>
          </m:f>
        </m:oMath>
      </m:oMathPara>
    </w:p>
    <w:p>
      <w:pPr>
        <w:pStyle w:val="Normal"/>
        <w:bidi w:val="0"/>
        <w:rPr/>
      </w:pPr>
      <w:r>
        <w:rPr/>
        <w:t>For the newton’s second law, the centripetal acceleration is</w:t>
      </w:r>
    </w:p>
    <w:p>
      <w:pPr>
        <w:pStyle w:val="Normal"/>
        <w:bidi w:val="0"/>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w:rPr>
              <w:rFonts w:ascii="Cambria Math" w:hAnsi="Cambria Math"/>
            </w:rPr>
            <m:t xml:space="preserve">ma</m:t>
          </m:r>
          <m:r>
            <w:rPr>
              <w:rFonts w:ascii="Cambria Math" w:hAnsi="Cambria Math"/>
            </w:rPr>
            <m:t xml:space="preserve">=</m:t>
          </m:r>
          <m:f>
            <m:num>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m:oMathPara>
    </w:p>
    <w:p>
      <w:pPr>
        <w:pStyle w:val="Normal"/>
        <w:bidi w:val="0"/>
        <w:rPr/>
      </w:pPr>
      <w:r>
        <w:rPr/>
        <w:t>Here, M is the mass of the particle.</w:t>
      </w:r>
    </w:p>
    <w:p>
      <w:pPr>
        <w:pStyle w:val="Normal"/>
        <w:bidi w:val="0"/>
        <w:rPr/>
      </w:pPr>
      <w:r>
        <w:rPr/>
      </w:r>
    </w:p>
    <w:p>
      <w:pPr>
        <w:pStyle w:val="Normal"/>
        <w:bidi w:val="0"/>
        <w:rPr/>
      </w:pPr>
      <w:r>
        <w:rPr/>
        <w:t>CONICAL PENDULUM</w:t>
      </w:r>
    </w:p>
    <w:p>
      <w:pPr>
        <w:pStyle w:val="Normal"/>
        <w:bidi w:val="0"/>
        <w:rPr/>
      </w:pPr>
      <w:r>
        <w:rPr/>
        <w:t xml:space="preserve">Consider a small object of mass m tied to a string of length L fixed at a point O and the whirled round in the horizontal circle of radius r. with the fixed point O directly above the center of the circle . We assume that the circular ________ of the object constant and the string turns at a constant angle </w:t>
      </w:r>
      <w:r>
        <w:rPr/>
      </w:r>
      <m:oMath xmlns:m="http://schemas.openxmlformats.org/officeDocument/2006/math">
        <m:r>
          <w:rPr>
            <w:rFonts w:ascii="Cambria Math" w:hAnsi="Cambria Math"/>
          </w:rPr>
          <m:t xml:space="preserve">θ</m:t>
        </m:r>
      </m:oMath>
      <w:r>
        <w:rPr/>
        <w:t>to the vertical. This arrangement is called a conical pendulum</w:t>
      </w:r>
    </w:p>
    <w:p>
      <w:pPr>
        <w:pStyle w:val="Normal"/>
        <w:bidi w:val="0"/>
        <w:rPr/>
      </w:pPr>
      <w:r>
        <w:rPr/>
        <w:t xml:space="preserve">The tension T in the string has two constituents: </w:t>
      </w:r>
      <w:r>
        <w:rPr/>
      </w:r>
      <m:oMath xmlns:m="http://schemas.openxmlformats.org/officeDocument/2006/math">
        <m:r>
          <w:rPr>
            <w:rFonts w:ascii="Cambria Math" w:hAnsi="Cambria Math"/>
          </w:rPr>
          <m:t xml:space="preserve">T</m:t>
        </m:r>
        <m:r>
          <w:rPr>
            <w:rFonts w:ascii="Cambria Math" w:hAnsi="Cambria Math"/>
          </w:rPr>
          <m:t xml:space="preserve">cos</m:t>
        </m:r>
        <m:d>
          <m:dPr>
            <m:begChr m:val="("/>
            <m:endChr m:val=")"/>
          </m:dPr>
          <m:e>
            <m:r>
              <w:rPr>
                <w:rFonts w:ascii="Cambria Math" w:hAnsi="Cambria Math"/>
              </w:rPr>
              <m:t xml:space="preserve">θ</m:t>
            </m:r>
          </m:e>
        </m:d>
      </m:oMath>
      <w:r>
        <w:rPr/>
        <w:t xml:space="preserve">and </w:t>
      </w:r>
      <w:r>
        <w:rPr/>
      </w:r>
      <m:oMath xmlns:m="http://schemas.openxmlformats.org/officeDocument/2006/math">
        <m:r>
          <w:rPr>
            <w:rFonts w:ascii="Cambria Math" w:hAnsi="Cambria Math"/>
          </w:rPr>
          <m:t xml:space="preserve">T</m:t>
        </m:r>
        <m:r>
          <w:rPr>
            <w:rFonts w:ascii="Cambria Math" w:hAnsi="Cambria Math"/>
          </w:rPr>
          <m:t xml:space="preserve">sin</m:t>
        </m:r>
        <m:d>
          <m:dPr>
            <m:begChr m:val="("/>
            <m:endChr m:val=")"/>
          </m:dPr>
          <m:e>
            <m:r>
              <w:rPr>
                <w:rFonts w:ascii="Cambria Math" w:hAnsi="Cambria Math"/>
              </w:rPr>
              <m:t xml:space="preserve">θ</m:t>
            </m:r>
          </m:e>
        </m:d>
      </m:oMath>
      <w:r>
        <w:rPr/>
        <w:t xml:space="preserve">. The horizontal component </w:t>
      </w:r>
      <w:r>
        <w:rPr/>
      </w:r>
      <m:oMath xmlns:m="http://schemas.openxmlformats.org/officeDocument/2006/math">
        <m:r>
          <w:rPr>
            <w:rFonts w:ascii="Cambria Math" w:hAnsi="Cambria Math"/>
          </w:rPr>
          <m:t xml:space="preserve">T</m:t>
        </m:r>
        <m:r>
          <w:rPr>
            <w:rFonts w:ascii="Cambria Math" w:hAnsi="Cambria Math"/>
          </w:rPr>
          <m:t xml:space="preserve">sin</m:t>
        </m:r>
        <m:d>
          <m:dPr>
            <m:begChr m:val="("/>
            <m:endChr m:val=")"/>
          </m:dPr>
          <m:e>
            <m:r>
              <w:rPr>
                <w:rFonts w:ascii="Cambria Math" w:hAnsi="Cambria Math"/>
              </w:rPr>
              <m:t xml:space="preserve">θ</m:t>
            </m:r>
          </m:e>
        </m:d>
      </m:oMath>
      <w:r>
        <w:rPr/>
        <w:t>of the tension T in the string provides the centripetal acceleration (force) along the radius of the horizontal circular path. So that</w:t>
      </w:r>
    </w:p>
    <w:p>
      <w:pPr>
        <w:pStyle w:val="Normal"/>
        <w:bidi w:val="0"/>
        <w:rPr/>
      </w:pPr>
      <w:r>
        <w:rPr/>
      </w:r>
    </w:p>
    <w:p>
      <w:pPr>
        <w:pStyle w:val="Normal"/>
        <w:bidi w:val="0"/>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sin</m:t>
          </m:r>
          <m:d>
            <m:dPr>
              <m:begChr m:val="("/>
              <m:endChr m:val=")"/>
            </m:dPr>
            <m:e>
              <m:r>
                <w:rPr>
                  <w:rFonts w:ascii="Cambria Math" w:hAnsi="Cambria Math"/>
                </w:rPr>
                <m:t xml:space="preserve">θ</m:t>
              </m:r>
            </m:e>
          </m:d>
          <m:r>
            <w:rPr>
              <w:rFonts w:ascii="Cambria Math" w:hAnsi="Cambria Math"/>
            </w:rPr>
            <m:t xml:space="preserve">=</m:t>
          </m:r>
          <m:f>
            <m:num>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m:oMathPara>
    </w:p>
    <w:p>
      <w:pPr>
        <w:pStyle w:val="Normal"/>
        <w:bidi w:val="0"/>
        <w:rPr/>
      </w:pPr>
      <w:r>
        <w:rPr/>
        <w:t xml:space="preserve">The weight </w:t>
      </w:r>
      <w:r>
        <w:rPr/>
      </w:r>
      <m:oMath xmlns:m="http://schemas.openxmlformats.org/officeDocument/2006/math">
        <m:r>
          <w:rPr>
            <w:rFonts w:ascii="Cambria Math" w:hAnsi="Cambria Math"/>
          </w:rPr>
          <m:t xml:space="preserve">mg</m:t>
        </m:r>
      </m:oMath>
      <w:r>
        <w:rPr/>
        <w:t xml:space="preserve">must be equal to the vertical component </w:t>
      </w:r>
      <w:r>
        <w:rPr/>
      </w:r>
      <m:oMath xmlns:m="http://schemas.openxmlformats.org/officeDocument/2006/math">
        <m:r>
          <w:rPr>
            <w:rFonts w:ascii="Cambria Math" w:hAnsi="Cambria Math"/>
          </w:rPr>
          <m:t xml:space="preserve">T</m:t>
        </m:r>
        <m:r>
          <w:rPr>
            <w:rFonts w:ascii="Cambria Math" w:hAnsi="Cambria Math"/>
          </w:rPr>
          <m:t xml:space="preserve">cos</m:t>
        </m:r>
        <m:d>
          <m:dPr>
            <m:begChr m:val="("/>
            <m:endChr m:val=")"/>
          </m:dPr>
          <m:e>
            <m:r>
              <w:rPr>
                <w:rFonts w:ascii="Cambria Math" w:hAnsi="Cambria Math"/>
              </w:rPr>
              <m:t xml:space="preserve">θ</m:t>
            </m:r>
          </m:e>
        </m:d>
      </m:oMath>
      <w:r>
        <w:rPr/>
        <w:t>of the tension since the object does not move in a vertical direction.</w:t>
      </w:r>
    </w:p>
    <w:p>
      <w:pPr>
        <w:pStyle w:val="Normal"/>
        <w:bidi w:val="0"/>
        <w:rPr/>
      </w:pPr>
      <w:r>
        <w:rPr/>
        <w:t>Therefore</w:t>
      </w:r>
    </w:p>
    <w:p>
      <w:pPr>
        <w:pStyle w:val="Normal"/>
        <w:bidi w:val="0"/>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cos</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mg</m:t>
          </m:r>
        </m:oMath>
      </m:oMathPara>
    </w:p>
    <w:p>
      <w:pPr>
        <w:pStyle w:val="Normal"/>
        <w:bidi w:val="0"/>
        <w:rPr/>
      </w:pPr>
      <w:r>
        <w:rPr/>
      </w:r>
      <m:oMathPara xmlns:m="http://schemas.openxmlformats.org/officeDocument/2006/math">
        <m:oMathParaPr>
          <m:jc m:val="left"/>
        </m:oMathParaPr>
        <m:oMath>
          <m:f>
            <m:num>
              <m:r>
                <w:rPr>
                  <w:rFonts w:ascii="Cambria Math" w:hAnsi="Cambria Math"/>
                </w:rPr>
                <m:t xml:space="preserve">T</m:t>
              </m:r>
              <m:r>
                <w:rPr>
                  <w:rFonts w:ascii="Cambria Math" w:hAnsi="Cambria Math"/>
                </w:rPr>
                <m:t xml:space="preserve">sin</m:t>
              </m:r>
              <m:d>
                <m:dPr>
                  <m:begChr m:val="("/>
                  <m:endChr m:val=")"/>
                </m:dPr>
                <m:e>
                  <m:r>
                    <w:rPr>
                      <w:rFonts w:ascii="Cambria Math" w:hAnsi="Cambria Math"/>
                    </w:rPr>
                    <m:t xml:space="preserve">θ</m:t>
                  </m:r>
                </m:e>
              </m:d>
            </m:num>
            <m:den>
              <m:r>
                <w:rPr>
                  <w:rFonts w:ascii="Cambria Math" w:hAnsi="Cambria Math"/>
                </w:rPr>
                <m:t xml:space="preserve">T</m:t>
              </m:r>
              <m:r>
                <w:rPr>
                  <w:rFonts w:ascii="Cambria Math" w:hAnsi="Cambria Math"/>
                </w:rPr>
                <m:t xml:space="preserve">cos</m:t>
              </m:r>
              <m:d>
                <m:dPr>
                  <m:begChr m:val="("/>
                  <m:endChr m:val=")"/>
                </m:dPr>
                <m:e>
                  <m:r>
                    <w:rPr>
                      <w:rFonts w:ascii="Cambria Math" w:hAnsi="Cambria Math"/>
                    </w:rPr>
                    <m:t xml:space="preserve">θ</m:t>
                  </m:r>
                </m:e>
              </m:d>
            </m:den>
          </m:f>
          <m:r>
            <w:rPr>
              <w:rFonts w:ascii="Cambria Math" w:hAnsi="Cambria Math"/>
            </w:rPr>
            <m:t xml:space="preserve">=</m:t>
          </m:r>
          <m:f>
            <m:num>
              <m:r>
                <w:rPr>
                  <w:rFonts w:ascii="Cambria Math" w:hAnsi="Cambria Math"/>
                </w:rPr>
                <m:t xml:space="preserve">m</m:t>
              </m:r>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w:rPr>
              <w:rFonts w:ascii="Cambria Math" w:hAnsi="Cambria Math"/>
            </w:rPr>
            <m:t xml:space="preserve">mg</m:t>
          </m:r>
        </m:oMath>
      </m:oMathPara>
    </w:p>
    <w:p>
      <w:pPr>
        <w:pStyle w:val="Normal"/>
        <w:bidi w:val="0"/>
        <w:rPr/>
      </w:pPr>
      <w:r>
        <w:rPr/>
      </w:r>
      <m:oMathPara xmlns:m="http://schemas.openxmlformats.org/officeDocument/2006/math">
        <m:oMathParaPr>
          <m:jc m:val="left"/>
        </m:oMathParaPr>
        <m:oMath>
          <m:r>
            <w:rPr>
              <w:rFonts w:ascii="Cambria Math" w:hAnsi="Cambria Math"/>
            </w:rPr>
            <m:t xml:space="preserve">tan</m:t>
          </m:r>
          <m:d>
            <m:dPr>
              <m:begChr m:val="("/>
              <m:endChr m:val=")"/>
            </m:dPr>
            <m:e>
              <m:r>
                <w:rPr>
                  <w:rFonts w:ascii="Cambria Math" w:hAnsi="Cambria Math"/>
                </w:rPr>
                <m:t xml:space="preserve">θ</m:t>
              </m:r>
            </m:e>
          </m:d>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rg</m:t>
              </m:r>
            </m:den>
          </m:f>
        </m:oMath>
      </m:oMathPara>
    </w:p>
    <w:p>
      <w:pPr>
        <w:pStyle w:val="Normal"/>
        <w:bidi w:val="0"/>
        <w:rPr/>
      </w:pPr>
      <w:r>
        <w:rPr/>
        <w:t>If you draw the diagram for the figure above, you’ll notice that the radius r, is given as</w:t>
      </w:r>
    </w:p>
    <w:p>
      <w:pPr>
        <w:pStyle w:val="Normal"/>
        <w:bidi w:val="0"/>
        <w:rPr/>
      </w:pPr>
      <w:r>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T</m:t>
          </m:r>
          <m:r>
            <w:rPr>
              <w:rFonts w:ascii="Cambria Math" w:hAnsi="Cambria Math"/>
            </w:rPr>
            <m:t xml:space="preserve">sin</m:t>
          </m:r>
          <m:d>
            <m:dPr>
              <m:begChr m:val="("/>
              <m:endChr m:val=")"/>
            </m:dPr>
            <m:e>
              <m:r>
                <w:rPr>
                  <w:rFonts w:ascii="Cambria Math" w:hAnsi="Cambria Math"/>
                </w:rPr>
                <m:t xml:space="preserve">θ</m:t>
              </m:r>
            </m:e>
          </m:d>
        </m:oMath>
      </m:oMathPara>
    </w:p>
    <w:p>
      <w:pPr>
        <w:pStyle w:val="Normal"/>
        <w:bidi w:val="0"/>
        <w:rPr/>
      </w:pPr>
      <w:r>
        <w:rPr/>
        <w:t xml:space="preserve">Recall that, </w:t>
      </w:r>
      <w:r>
        <w:rPr/>
      </w:r>
      <m:oMath xmlns:m="http://schemas.openxmlformats.org/officeDocument/2006/math">
        <m:r>
          <w:rPr>
            <w:rFonts w:ascii="Cambria Math" w:hAnsi="Cambria Math"/>
          </w:rPr>
          <m:t xml:space="preserve">a</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r</m:t>
            </m:r>
          </m:num>
          <m:den>
            <m:sSup>
              <m:e>
                <m:r>
                  <w:rPr>
                    <w:rFonts w:ascii="Cambria Math" w:hAnsi="Cambria Math"/>
                  </w:rPr>
                  <m:t xml:space="preserve">T</m:t>
                </m:r>
              </m:e>
              <m:sup>
                <m:r>
                  <w:rPr>
                    <w:rFonts w:ascii="Cambria Math" w:hAnsi="Cambria Math"/>
                  </w:rPr>
                  <m:t xml:space="preserve">2</m:t>
                </m:r>
              </m:sup>
            </m:sSup>
          </m:den>
        </m:f>
      </m:oMath>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Application>LibreOffice/7.3.7.2$Linux_X86_64 LibreOffice_project/30$Build-2</Application>
  <AppVersion>15.0000</AppVersion>
  <Pages>3</Pages>
  <Words>584</Words>
  <Characters>2824</Characters>
  <CharactersWithSpaces>3380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2018-07-11T07:11:00Z</dcterms:created>
  <dc:creator>d</dc:creator>
  <dc:description/>
  <dc:language>en-US</dc:language>
  <cp:lastModifiedBy/>
  <dcterms:modified xsi:type="dcterms:W3CDTF">2022-11-23T14:14:49Z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2052-10.8.2.6748</vt:lpwstr>
  </property>
</Properties>
</file>