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sz w:val="48"/>
          <w:szCs w:val="32"/>
          <w:u w:val="single"/>
        </w:rPr>
      </w:pPr>
      <w:r>
        <w:rPr>
          <w:sz w:val="48"/>
          <w:szCs w:val="32"/>
          <w:u w:val="single"/>
        </w:rPr>
        <w:t>DIMENSIONS</w:t>
      </w:r>
    </w:p>
    <w:p>
      <w:pPr>
        <w:pStyle w:val="Normal"/>
        <w:bidi w:val="0"/>
        <w:spacing w:lineRule="auto" w:line="360"/>
        <w:jc w:val="both"/>
        <w:rPr>
          <w:sz w:val="32"/>
          <w:szCs w:val="32"/>
        </w:rPr>
      </w:pPr>
      <w:r>
        <w:rPr>
          <w:sz w:val="32"/>
          <w:szCs w:val="32"/>
        </w:rPr>
        <w:t>Dimensions as a tool in physics denotes the physical nature of a quantity. Dimensions show the way in which derived quantities are related to basic (or fundamental) quantities. If a quantity has no dimension then it has no unit.</w:t>
      </w:r>
    </w:p>
    <w:p>
      <w:pPr>
        <w:pStyle w:val="Normal"/>
        <w:bidi w:val="0"/>
        <w:spacing w:lineRule="auto" w:line="360"/>
        <w:jc w:val="both"/>
        <w:rPr>
          <w:sz w:val="32"/>
          <w:szCs w:val="32"/>
        </w:rPr>
      </w:pPr>
      <w:r>
        <w:rPr>
          <w:sz w:val="32"/>
          <w:szCs w:val="32"/>
        </w:rPr>
        <w:t>The following units have dimensions as follows</w:t>
      </w:r>
    </w:p>
    <w:tbl>
      <w:tblPr>
        <w:tblW w:w="19152" w:type="dxa"/>
        <w:jc w:val="left"/>
        <w:tblInd w:w="-113" w:type="dxa"/>
        <w:tblLayout w:type="fixed"/>
        <w:tblCellMar>
          <w:top w:w="0" w:type="dxa"/>
          <w:left w:w="108" w:type="dxa"/>
          <w:bottom w:w="0" w:type="dxa"/>
          <w:right w:w="108" w:type="dxa"/>
        </w:tblCellMar>
      </w:tblPr>
      <w:tblGrid>
        <w:gridCol w:w="4788"/>
        <w:gridCol w:w="4788"/>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Unit</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Dimension</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Length</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L</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Mass</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M</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Time</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T</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Current</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kern w:val="0"/>
                <w:sz w:val="32"/>
                <w:szCs w:val="32"/>
              </w:rPr>
            </w:pPr>
            <w:r>
              <w:rPr>
                <w:kern w:val="0"/>
                <w:sz w:val="32"/>
                <w:szCs w:val="32"/>
              </w:rPr>
              <w:t>I</w:t>
            </w:r>
          </w:p>
        </w:tc>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both"/>
              <w:rPr>
                <w:sz w:val="20"/>
                <w:szCs w:val="32"/>
              </w:rPr>
            </w:pPr>
            <w:r>
              <w:rPr>
                <w:sz w:val="20"/>
                <w:szCs w:val="32"/>
              </w:rPr>
            </w:r>
          </w:p>
        </w:tc>
      </w:tr>
    </w:tbl>
    <w:p>
      <w:pPr>
        <w:pStyle w:val="Normal"/>
        <w:bidi w:val="0"/>
        <w:spacing w:lineRule="auto" w:line="360"/>
        <w:jc w:val="both"/>
        <w:rPr>
          <w:sz w:val="32"/>
          <w:szCs w:val="32"/>
        </w:rPr>
      </w:pPr>
      <w:r>
        <w:rPr>
          <w:sz w:val="32"/>
          <w:szCs w:val="32"/>
        </w:rPr>
      </w:r>
    </w:p>
    <w:p>
      <w:pPr>
        <w:pStyle w:val="Normal"/>
        <w:bidi w:val="0"/>
        <w:spacing w:lineRule="auto" w:line="360"/>
        <w:jc w:val="both"/>
        <w:rPr>
          <w:sz w:val="32"/>
          <w:szCs w:val="32"/>
        </w:rPr>
      </w:pPr>
      <w:r>
        <w:rPr>
          <w:sz w:val="32"/>
          <w:szCs w:val="32"/>
        </w:rPr>
        <w:t>The following can be proven from the</w:t>
      </w:r>
    </w:p>
    <w:tbl>
      <w:tblPr>
        <w:tblW w:w="10596" w:type="dxa"/>
        <w:jc w:val="left"/>
        <w:tblInd w:w="-113" w:type="dxa"/>
        <w:tblLayout w:type="fixed"/>
        <w:tblCellMar>
          <w:top w:w="0" w:type="dxa"/>
          <w:left w:w="108" w:type="dxa"/>
          <w:bottom w:w="0" w:type="dxa"/>
          <w:right w:w="108" w:type="dxa"/>
        </w:tblCellMar>
      </w:tblPr>
      <w:tblGrid>
        <w:gridCol w:w="2285"/>
        <w:gridCol w:w="2632"/>
        <w:gridCol w:w="1896"/>
        <w:gridCol w:w="1889"/>
        <w:gridCol w:w="1894"/>
      </w:tblGrid>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87"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Area</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2</m:t>
                    </m:r>
                  </m:sup>
                </m:sSup>
              </m:oMath>
            </m:oMathPara>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m:t>
                </m:r>
              </m:oMath>
            </m:oMathPara>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r>
                  <w:rPr>
                    <w:rFonts w:ascii="Cambria Math" w:hAnsi="Cambria Math"/>
                  </w:rPr>
                  <m:t xml:space="preserve">L</m:t>
                </m:r>
              </m:oMath>
            </m:oMathPara>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2</m:t>
                    </m:r>
                  </m:sup>
                </m:sSup>
              </m:oMath>
            </m:oMathPara>
          </w:p>
        </w:tc>
      </w:tr>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Volume</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3</m:t>
                    </m:r>
                  </m:sup>
                </m:sSup>
              </m:oMath>
            </m:oMathPara>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3</m:t>
                    </m:r>
                  </m:sup>
                </m:sSup>
              </m:oMath>
            </m:oMathPara>
          </w:p>
        </w:tc>
      </w:tr>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Density</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per</m:t>
                </m:r>
                <m:r>
                  <w:rPr>
                    <w:rFonts w:ascii="Cambria Math" w:hAnsi="Cambria Math"/>
                  </w:rPr>
                  <m:t xml:space="preserve">volume</m:t>
                </m:r>
              </m:oMath>
            </m:oMathPara>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m:oMathPara>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oMath>
            </m:oMathPara>
          </w:p>
        </w:tc>
      </w:tr>
      <w:tr>
        <w:trPr>
          <w:trHeight w:val="387"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Speed</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Velocity</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87"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Acceleration</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Force</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87"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Impulse</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Momentum</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756"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Surface Tension</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87"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Pressure</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368"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Energy</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r>
        <w:trPr>
          <w:trHeight w:val="773" w:hRule="atLeast"/>
        </w:trPr>
        <w:tc>
          <w:tcPr>
            <w:tcW w:w="2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kern w:val="0"/>
                <w:sz w:val="32"/>
                <w:szCs w:val="32"/>
              </w:rPr>
            </w:pPr>
            <w:r>
              <w:rPr>
                <w:kern w:val="0"/>
                <w:sz w:val="32"/>
                <w:szCs w:val="32"/>
              </w:rPr>
              <w:t>Gravitational Constant</w:t>
            </w:r>
          </w:p>
        </w:tc>
        <w:tc>
          <w:tcPr>
            <w:tcW w:w="26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center"/>
              <w:rPr>
                <w:sz w:val="20"/>
              </w:rPr>
            </w:pPr>
            <w:r>
              <w:rPr/>
            </w:r>
            <m:oMathPara xmlns:m="http://schemas.openxmlformats.org/officeDocument/2006/math">
              <m:oMathParaPr>
                <m:jc m:val="center"/>
              </m:oMathParaPr>
              <m:oMath>
                <m:f>
                  <m:num>
                    <m:r>
                      <w:rPr>
                        <w:rFonts w:ascii="Cambria Math" w:hAnsi="Cambria Math"/>
                      </w:rPr>
                      <m:t xml:space="preserve">F</m:t>
                    </m:r>
                    <m:sSup>
                      <m:e>
                        <m:r>
                          <w:rPr>
                            <w:rFonts w:ascii="Cambria Math" w:hAnsi="Cambria Math"/>
                          </w:rPr>
                          <m:t xml:space="preserve">r</m:t>
                        </m:r>
                      </m:e>
                      <m:sup>
                        <m:r>
                          <w:rPr>
                            <w:rFonts w:ascii="Cambria Math" w:hAnsi="Cambria Math"/>
                          </w:rPr>
                          <m:t xml:space="preserve">2</m:t>
                        </m:r>
                      </m:sup>
                    </m:sSup>
                  </m:num>
                  <m:den>
                    <m:sSup>
                      <m:e>
                        <m:r>
                          <w:rPr>
                            <w:rFonts w:ascii="Cambria Math" w:hAnsi="Cambria Math"/>
                          </w:rPr>
                          <m:t xml:space="preserve">m</m:t>
                        </m:r>
                      </m:e>
                      <m:sup>
                        <m:r>
                          <w:rPr>
                            <w:rFonts w:ascii="Cambria Math" w:hAnsi="Cambria Math"/>
                          </w:rPr>
                          <m:t xml:space="preserve">2</m:t>
                        </m:r>
                      </m:sup>
                    </m:sSup>
                  </m:den>
                </m:f>
              </m:oMath>
            </m:oMathPara>
          </w:p>
        </w:tc>
        <w:tc>
          <w:tcPr>
            <w:tcW w:w="18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c>
          <w:tcPr>
            <w:tcW w:w="18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bidi w:val="0"/>
              <w:spacing w:lineRule="auto" w:line="360" w:before="0" w:after="0"/>
              <w:jc w:val="both"/>
              <w:rPr>
                <w:sz w:val="20"/>
                <w:szCs w:val="32"/>
              </w:rPr>
            </w:pPr>
            <w:r>
              <w:rPr>
                <w:sz w:val="20"/>
                <w:szCs w:val="32"/>
              </w:rPr>
            </w:r>
          </w:p>
        </w:tc>
      </w:tr>
    </w:tbl>
    <w:p>
      <w:pPr>
        <w:pStyle w:val="Normal"/>
        <w:bidi w:val="0"/>
        <w:spacing w:lineRule="auto" w:line="360"/>
        <w:jc w:val="both"/>
        <w:rPr/>
      </w:pPr>
      <w:r>
        <w:rPr/>
      </w:r>
    </w:p>
    <w:p>
      <w:pPr>
        <w:pStyle w:val="Normal"/>
        <w:bidi w:val="0"/>
        <w:spacing w:lineRule="auto" w:line="360"/>
        <w:jc w:val="both"/>
        <w:rPr>
          <w:sz w:val="40"/>
          <w:szCs w:val="32"/>
          <w:u w:val="single"/>
        </w:rPr>
      </w:pPr>
      <w:r>
        <w:rPr>
          <w:sz w:val="40"/>
          <w:szCs w:val="32"/>
          <w:u w:val="single"/>
        </w:rPr>
        <w:t>DIMENSIONAL PRINCIPLE</w:t>
      </w:r>
    </w:p>
    <w:p>
      <w:pPr>
        <w:pStyle w:val="Normal"/>
        <w:bidi w:val="0"/>
        <w:spacing w:lineRule="auto" w:line="360"/>
        <w:jc w:val="both"/>
        <w:rPr/>
      </w:pPr>
      <w:r>
        <w:rPr>
          <w:sz w:val="32"/>
          <w:szCs w:val="32"/>
        </w:rPr>
        <w:t>This is a procedure by which the dimensional uniformity of any equation may be checked. For an equation to be dimensionally uniform or consistent, the dimension on the left hand side has to be equal to the dimension on the right hand side. For example, if</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w:r>
        <w:rPr>
          <w:sz w:val="32"/>
          <w:szCs w:val="32"/>
        </w:rPr>
        <w:t>, it means that the dimension of A must be equal to the dimension of B and C respectively.</w:t>
      </w:r>
    </w:p>
    <w:p>
      <w:pPr>
        <w:pStyle w:val="Normal"/>
        <w:bidi w:val="0"/>
        <w:spacing w:lineRule="auto" w:line="360"/>
        <w:jc w:val="both"/>
        <w:rPr>
          <w:sz w:val="40"/>
          <w:szCs w:val="32"/>
          <w:u w:val="single"/>
        </w:rPr>
      </w:pPr>
      <w:r>
        <w:rPr>
          <w:sz w:val="40"/>
          <w:szCs w:val="32"/>
          <w:u w:val="single"/>
        </w:rPr>
        <w:t>QUESTIONS</w:t>
      </w:r>
    </w:p>
    <w:p>
      <w:pPr>
        <w:pStyle w:val="ListParagraph"/>
        <w:numPr>
          <w:ilvl w:val="0"/>
          <w:numId w:val="1"/>
        </w:numPr>
        <w:bidi w:val="0"/>
        <w:spacing w:lineRule="auto" w:line="360"/>
        <w:ind w:left="720" w:right="0" w:hanging="360"/>
        <w:jc w:val="both"/>
        <w:rPr>
          <w:sz w:val="32"/>
          <w:szCs w:val="32"/>
        </w:rPr>
      </w:pPr>
      <w:r>
        <w:rPr>
          <w:sz w:val="32"/>
          <w:szCs w:val="32"/>
        </w:rPr>
        <w:t>The period (T) of an oscillation is related to the mass (m), length (l) and the acceleration due to gravity (g). Using the principle of dimension, derive the formula for the period of an oscillation.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g</m:t>
              </m:r>
            </m:e>
            <m:sup>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g</m:t>
              </m:r>
            </m:e>
            <m:sup>
              <m:r>
                <w:rPr>
                  <w:rFonts w:ascii="Cambria Math" w:hAnsi="Cambria Math"/>
                </w:rPr>
                <m:t xml:space="preserve">z</m:t>
              </m:r>
            </m:sup>
          </m:sSup>
        </m:oMath>
      </m:oMathPara>
    </w:p>
    <w:p>
      <w:pPr>
        <w:pStyle w:val="Normal"/>
        <w:bidi w:val="0"/>
        <w:spacing w:lineRule="auto" w:line="360"/>
        <w:jc w:val="both"/>
        <w:rPr/>
      </w:pPr>
      <w:r>
        <w:rPr>
          <w:rFonts w:eastAsia="宋体"/>
          <w:sz w:val="32"/>
          <w:szCs w:val="32"/>
        </w:rPr>
        <w:t xml:space="preserve">Since the dimension of mass is M, the dimension of length is L, the dimension of period is T and the dimension of acceleration (due to gravity) is </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Normal"/>
        <w:bidi w:val="0"/>
        <w:spacing w:lineRule="auto" w:line="360"/>
        <w:jc w:val="both"/>
        <w:rPr>
          <w:rFonts w:eastAsia="宋体"/>
          <w:sz w:val="32"/>
          <w:szCs w:val="32"/>
        </w:rPr>
      </w:pPr>
      <w:r>
        <w:rPr>
          <w:rFonts w:eastAsia="宋体"/>
          <w:sz w:val="32"/>
          <w:szCs w:val="32"/>
        </w:rPr>
        <w:t>Dimensionally,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e>
              </m:d>
            </m:e>
            <m:sup>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L</m:t>
              </m:r>
            </m:e>
            <m:sup>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On equating, since the dimensional principle states that the dimension of the left hand side has to be equal to the dimension of the right</w:t>
      </w:r>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z</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0</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0</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0</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0</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d>
            <m:dPr>
              <m:begChr m:val="("/>
              <m:endChr m:val=")"/>
            </m:dPr>
            <m:e>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e>
          </m:d>
          <m:r>
            <w:rPr>
              <w:rFonts w:ascii="Cambria Math" w:hAnsi="Cambria Math"/>
            </w:rPr>
            <m:t xml:space="preserve">=</m:t>
          </m:r>
          <m:r>
            <w:rPr>
              <w:rFonts w:ascii="Cambria Math" w:hAnsi="Cambria Math"/>
            </w:rPr>
            <m:t xml:space="preserve">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z</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1</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r>
                <w:rPr>
                  <w:rFonts w:ascii="Cambria Math" w:hAnsi="Cambria Math"/>
                </w:rPr>
                <m:t xml:space="preserve">+</m:t>
              </m:r>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0</m:t>
              </m:r>
            </m:sup>
          </m:sSup>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sSup>
            <m:e>
              <m:r>
                <w:rPr>
                  <w:rFonts w:ascii="Cambria Math" w:hAnsi="Cambria Math"/>
                </w:rPr>
                <m:t xml:space="preserve">g</m:t>
              </m:r>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l</m:t>
              </m:r>
            </m:e>
            <m:sup>
              <m:f>
                <m:num>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f>
            <m:num>
              <m:r>
                <w:rPr>
                  <w:rFonts w:ascii="Cambria Math" w:hAnsi="Cambria Math"/>
                </w:rPr>
                <m:t xml:space="preserve">1</m:t>
              </m:r>
            </m:num>
            <m:den>
              <m:sSup>
                <m:e>
                  <m:r>
                    <w:rPr>
                      <w:rFonts w:ascii="Cambria Math" w:hAnsi="Cambria Math"/>
                    </w:rPr>
                    <m:t xml:space="preserve">g</m:t>
                  </m:r>
                </m:e>
                <m:sup>
                  <m:f>
                    <m:num>
                      <m:r>
                        <w:rPr>
                          <w:rFonts w:ascii="Cambria Math" w:hAnsi="Cambria Math"/>
                        </w:rPr>
                        <m:t xml:space="preserve">1</m:t>
                      </m:r>
                    </m:num>
                    <m:den>
                      <m:r>
                        <w:rPr>
                          <w:rFonts w:ascii="Cambria Math" w:hAnsi="Cambria Math"/>
                        </w:rPr>
                        <m:t xml:space="preserve">2</m:t>
                      </m:r>
                    </m:den>
                  </m:f>
                </m:sup>
              </m:sSup>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rad>
            <m:radPr>
              <m:degHide m:val="1"/>
            </m:radPr>
            <m:deg/>
            <m:e>
              <m:r>
                <w:rPr>
                  <w:rFonts w:ascii="Cambria Math" w:hAnsi="Cambria Math"/>
                </w:rPr>
                <m:t xml:space="preserve">l</m:t>
              </m:r>
            </m:e>
          </m:rad>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g</m:t>
                  </m:r>
                </m:e>
              </m:rad>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k</m:t>
          </m:r>
          <m:rad>
            <m:radPr>
              <m:degHide m:val="1"/>
            </m:radPr>
            <m:deg/>
            <m:e>
              <m:f>
                <m:num>
                  <m:r>
                    <w:rPr>
                      <w:rFonts w:ascii="Cambria Math" w:hAnsi="Cambria Math"/>
                    </w:rPr>
                    <m:t xml:space="preserve">l</m:t>
                  </m:r>
                </m:num>
                <m:den>
                  <m:r>
                    <w:rPr>
                      <w:rFonts w:ascii="Cambria Math" w:hAnsi="Cambria Math"/>
                    </w:rPr>
                    <m:t xml:space="preserve">g</m:t>
                  </m:r>
                </m:den>
              </m:f>
            </m:e>
          </m:rad>
        </m:oMath>
      </m:oMathPara>
    </w:p>
    <w:p>
      <w:pPr>
        <w:pStyle w:val="ListParagraph"/>
        <w:numPr>
          <w:ilvl w:val="0"/>
          <w:numId w:val="1"/>
        </w:numPr>
        <w:bidi w:val="0"/>
        <w:spacing w:lineRule="auto" w:line="360"/>
        <w:ind w:left="720" w:right="0" w:hanging="360"/>
        <w:jc w:val="both"/>
        <w:rPr/>
      </w:pPr>
      <w:r>
        <w:rPr>
          <w:sz w:val="32"/>
          <w:szCs w:val="32"/>
        </w:rPr>
        <w:t>Experiment shows the frictional force (F) of a body moving in the air depends on its velocity (v) of its motion, density</w:t>
      </w:r>
      <w:r>
        <w:rPr/>
      </w:r>
      <m:oMath xmlns:m="http://schemas.openxmlformats.org/officeDocument/2006/math">
        <m:d>
          <m:dPr>
            <m:begChr m:val="("/>
            <m:endChr m:val=")"/>
          </m:dPr>
          <m:e>
            <m:r>
              <w:rPr>
                <w:rFonts w:ascii="Cambria Math" w:hAnsi="Cambria Math"/>
              </w:rPr>
              <m:t xml:space="preserve">ρ</m:t>
            </m:r>
          </m:e>
        </m:d>
      </m:oMath>
      <w:r>
        <w:rPr>
          <w:rFonts w:eastAsia="宋体"/>
          <w:sz w:val="32"/>
          <w:szCs w:val="32"/>
        </w:rPr>
        <w:t xml:space="preserve"> of the air through which it travels and the cross-sectional area of the body.</w:t>
      </w:r>
    </w:p>
    <w:p>
      <w:pPr>
        <w:pStyle w:val="Normal"/>
        <w:bidi w:val="0"/>
        <w:spacing w:lineRule="auto" w:line="360"/>
        <w:ind w:left="360" w:right="0" w:hanging="0"/>
        <w:jc w:val="both"/>
        <w:rPr/>
      </w:pPr>
      <w:r>
        <w:rPr>
          <w:sz w:val="32"/>
          <w:szCs w:val="32"/>
        </w:rPr>
        <w:t>If</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w:p>
    <w:p>
      <w:pPr>
        <w:pStyle w:val="Normal"/>
        <w:bidi w:val="0"/>
        <w:spacing w:lineRule="auto" w:line="360"/>
        <w:ind w:left="360" w:right="0" w:hanging="0"/>
        <w:jc w:val="both"/>
        <w:rPr>
          <w:rFonts w:eastAsia="宋体"/>
          <w:sz w:val="32"/>
          <w:szCs w:val="32"/>
        </w:rPr>
      </w:pPr>
      <w:r>
        <w:rPr>
          <w:rFonts w:eastAsia="宋体"/>
          <w:sz w:val="32"/>
          <w:szCs w:val="32"/>
        </w:rPr>
        <w:t>Here, x, y and z are integers and k is a constant. Find the values of x, y and z.</w:t>
      </w:r>
    </w:p>
    <w:p>
      <w:pPr>
        <w:pStyle w:val="Normal"/>
        <w:bidi w:val="0"/>
        <w:spacing w:lineRule="auto" w:line="360"/>
        <w:ind w:left="360" w:right="0" w:hanging="0"/>
        <w:jc w:val="both"/>
        <w:rPr>
          <w:rFonts w:eastAsia="宋体"/>
          <w:sz w:val="32"/>
          <w:szCs w:val="32"/>
        </w:rPr>
      </w:pPr>
      <w:r>
        <w:rPr>
          <w:rFonts w:eastAsia="宋体"/>
          <w:sz w:val="32"/>
          <w:szCs w:val="32"/>
        </w:rPr>
        <w:t>Solution</w:t>
      </w:r>
    </w:p>
    <w:p>
      <w:pPr>
        <w:pStyle w:val="Normal"/>
        <w:bidi w:val="0"/>
        <w:spacing w:lineRule="auto" w:line="360"/>
        <w:ind w:left="360" w:right="0" w:hanging="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Normal"/>
        <w:bidi w:val="0"/>
        <w:spacing w:lineRule="auto" w:line="360"/>
        <w:ind w:left="360" w:right="0" w:hanging="0"/>
        <w:jc w:val="both"/>
        <w:rPr/>
      </w:pPr>
      <w:r>
        <w:rPr>
          <w:rFonts w:eastAsia="宋体"/>
          <w:sz w:val="32"/>
          <w:szCs w:val="32"/>
        </w:rPr>
        <w:t>The dimension of density</w:t>
      </w:r>
      <w:r>
        <w:rPr/>
      </w:r>
      <m:oMath xmlns:m="http://schemas.openxmlformats.org/officeDocument/2006/math">
        <m:d>
          <m:dPr>
            <m:begChr m:val="("/>
            <m:endChr m:val=")"/>
          </m:dPr>
          <m:e>
            <m:r>
              <w:rPr>
                <w:rFonts w:ascii="Cambria Math" w:hAnsi="Cambria Math"/>
              </w:rPr>
              <m:t xml:space="preserve">ρ</m:t>
            </m:r>
          </m:e>
        </m:d>
      </m:oMath>
      <w:r>
        <w:rPr>
          <w:rFonts w:eastAsia="宋体"/>
          <w:sz w:val="32"/>
          <w:szCs w:val="32"/>
        </w:rPr>
        <w:t>, is</w:t>
      </w:r>
      <w:r>
        <w:rPr/>
      </w:r>
      <m:oMath xmlns:m="http://schemas.openxmlformats.org/officeDocument/2006/math">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oMath>
      <w:r>
        <w:rPr>
          <w:rFonts w:eastAsia="宋体"/>
          <w:sz w:val="32"/>
          <w:szCs w:val="32"/>
        </w:rPr>
        <w:t>. The dimension of velocity</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oMath>
      <w:r>
        <w:rPr>
          <w:rFonts w:eastAsia="宋体"/>
          <w:sz w:val="32"/>
          <w:szCs w:val="32"/>
        </w:rPr>
        <w:t>, the dimension of area is</w:t>
      </w:r>
      <w:r>
        <w:rPr/>
      </w:r>
      <m:oMath xmlns:m="http://schemas.openxmlformats.org/officeDocument/2006/math">
        <m:sSup>
          <m:e>
            <m:r>
              <w:rPr>
                <w:rFonts w:ascii="Cambria Math" w:hAnsi="Cambria Math"/>
              </w:rPr>
              <m:t xml:space="preserve">L</m:t>
            </m:r>
          </m:e>
          <m:sup>
            <m:r>
              <w:rPr>
                <w:rFonts w:ascii="Cambria Math" w:hAnsi="Cambria Math"/>
              </w:rPr>
              <m:t xml:space="preserve">2</m:t>
            </m:r>
          </m:sup>
        </m:sSup>
      </m:oMath>
      <w:r>
        <w:rPr>
          <w:rFonts w:eastAsia="宋体"/>
          <w:sz w:val="32"/>
          <w:szCs w:val="32"/>
        </w:rPr>
        <w:t>. The dimension of force is</w:t>
      </w:r>
      <w:r>
        <w:rPr/>
      </w:r>
      <m:oMath xmlns:m="http://schemas.openxmlformats.org/officeDocument/2006/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r>
        <w:rPr>
          <w:rFonts w:eastAsia="宋体"/>
          <w:sz w:val="32"/>
          <w:szCs w:val="32"/>
        </w:rPr>
        <w:t>.</w:t>
      </w:r>
    </w:p>
    <w:p>
      <w:pPr>
        <w:pStyle w:val="Normal"/>
        <w:bidi w:val="0"/>
        <w:spacing w:lineRule="auto" w:line="360"/>
        <w:ind w:left="360" w:right="0" w:hanging="0"/>
        <w:jc w:val="both"/>
        <w:rPr/>
      </w:pPr>
      <w:r>
        <w:rPr>
          <w:rFonts w:eastAsia="宋体"/>
          <w:sz w:val="32"/>
          <w:szCs w:val="32"/>
        </w:rPr>
        <w:t xml:space="preserve">Dimensionally,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w:r>
        <w:rPr>
          <w:rFonts w:eastAsia="宋体"/>
          <w:sz w:val="32"/>
          <w:szCs w:val="32"/>
        </w:rPr>
        <w:t>is expressed as</w:t>
      </w:r>
    </w:p>
    <w:p>
      <w:pPr>
        <w:pStyle w:val="Normal"/>
        <w:bidi w:val="0"/>
        <w:spacing w:lineRule="auto" w:line="360"/>
        <w:ind w:left="360" w:right="0" w:hanging="0"/>
        <w:jc w:val="center"/>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x</m:t>
              </m:r>
            </m:sup>
          </m:sSup>
          <m:sSup>
            <m:e>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e>
            <m:sup>
              <m:r>
                <w:rPr>
                  <w:rFonts w:ascii="Cambria Math" w:hAnsi="Cambria Math"/>
                </w:rPr>
                <m:t xml:space="preserve">2</m:t>
              </m:r>
              <m:r>
                <w:rPr>
                  <w:rFonts w:ascii="Cambria Math" w:hAnsi="Cambria Math"/>
                </w:rPr>
                <m:t xml:space="preserve">y</m:t>
              </m:r>
            </m:sup>
          </m:sSup>
          <m:sSup>
            <m:e>
              <m:d>
                <m:dPr>
                  <m:begChr m:val="("/>
                  <m:endChr m:val=")"/>
                </m:dPr>
                <m:e>
                  <m:sSup>
                    <m:e>
                      <m:r>
                        <w:rPr>
                          <w:rFonts w:ascii="Cambria Math" w:hAnsi="Cambria Math"/>
                        </w:rPr>
                        <m:t xml:space="preserve">L</m:t>
                      </m:r>
                    </m:e>
                    <m:sup>
                      <m:r>
                        <w:rPr>
                          <w:rFonts w:ascii="Cambria Math" w:hAnsi="Cambria Math"/>
                        </w:rPr>
                        <m:t xml:space="preserve">2</m:t>
                      </m:r>
                    </m:sup>
                  </m:sSup>
                </m:e>
              </m:d>
            </m:e>
            <m:sup>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m:t>
              </m:r>
              <m:r>
                <w:rPr>
                  <w:rFonts w:ascii="Cambria Math" w:hAnsi="Cambria Math"/>
                </w:rPr>
                <m:t xml:space="preserve">3</m:t>
              </m:r>
              <m:r>
                <w:rPr>
                  <w:rFonts w:ascii="Cambria Math" w:hAnsi="Cambria Math"/>
                </w:rPr>
                <m:t xml:space="preserve">x</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y</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x</m:t>
              </m:r>
            </m:sup>
          </m:sSup>
          <m:sSup>
            <m:e>
              <m:r>
                <w:rPr>
                  <w:rFonts w:ascii="Cambria Math" w:hAnsi="Cambria Math"/>
                </w:rPr>
                <m:t xml:space="preserve">L</m:t>
              </m:r>
            </m:e>
            <m:sup>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e>
              </m:d>
            </m:sup>
          </m:sSup>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y</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m:t>
              </m:r>
              <m:r>
                <w:rPr>
                  <w:rFonts w:ascii="Cambria Math" w:hAnsi="Cambria Math"/>
                </w:rPr>
                <m:t xml:space="preserve">2</m:t>
              </m:r>
              <m:r>
                <w:rPr>
                  <w:rFonts w:ascii="Cambria Math" w:hAnsi="Cambria Math"/>
                </w:rPr>
                <m:t xml:space="preserve">y</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m:t>
              </m:r>
              <m:r>
                <w:rPr>
                  <w:rFonts w:ascii="Cambria Math" w:hAnsi="Cambria Math"/>
                </w:rPr>
                <m:t xml:space="preserve">2</m:t>
              </m:r>
            </m:num>
            <m:den>
              <m:r>
                <w:rPr>
                  <w:rFonts w:ascii="Cambria Math" w:hAnsi="Cambria Math"/>
                </w:rPr>
                <m:t xml:space="preserve">−</m:t>
              </m:r>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L</m:t>
              </m:r>
            </m:e>
            <m:sup>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e>
              </m:d>
            </m:sup>
          </m:sSup>
          <m:r>
            <w:rPr>
              <w:rFonts w:ascii="Cambria Math" w:hAnsi="Cambria Math"/>
            </w:rPr>
            <m:t xml:space="preserve">=</m:t>
          </m:r>
          <m:sSup>
            <m:e>
              <m:r>
                <w:rPr>
                  <w:rFonts w:ascii="Cambria Math" w:hAnsi="Cambria Math"/>
                </w:rPr>
                <m:t xml:space="preserve">L</m:t>
              </m:r>
            </m:e>
            <m:sup>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f>
            <m:num>
              <m:r>
                <w:rPr>
                  <w:rFonts w:ascii="Cambria Math" w:hAnsi="Cambria Math"/>
                </w:rPr>
                <m:t xml:space="preserve">2</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rFonts w:eastAsia="宋体"/>
          <w:sz w:val="32"/>
          <w:szCs w:val="32"/>
        </w:rPr>
      </w:pPr>
      <w:r>
        <w:rPr>
          <w:rFonts w:eastAsia="宋体"/>
          <w:sz w:val="32"/>
          <w:szCs w:val="32"/>
        </w:rPr>
        <w:t>And the equation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x</m:t>
              </m:r>
            </m:sup>
          </m:sSup>
          <m:sSup>
            <m:e>
              <m:r>
                <w:rPr>
                  <w:rFonts w:ascii="Cambria Math" w:hAnsi="Cambria Math"/>
                </w:rPr>
                <m:t xml:space="preserve">v</m:t>
              </m:r>
            </m:e>
            <m:sup>
              <m:r>
                <w:rPr>
                  <w:rFonts w:ascii="Cambria Math" w:hAnsi="Cambria Math"/>
                </w:rPr>
                <m:t xml:space="preserve">2</m:t>
              </m:r>
              <m:r>
                <w:rPr>
                  <w:rFonts w:ascii="Cambria Math" w:hAnsi="Cambria Math"/>
                </w:rPr>
                <m:t xml:space="preserve">y</m:t>
              </m:r>
            </m:sup>
          </m:sSup>
          <m:sSup>
            <m:e>
              <m:r>
                <w:rPr>
                  <w:rFonts w:ascii="Cambria Math" w:hAnsi="Cambria Math"/>
                </w:rPr>
                <m:t xml:space="preserve">A</m:t>
              </m:r>
            </m:e>
            <m:sup>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Is then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ρ</m:t>
              </m:r>
            </m:e>
            <m:sup>
              <m:r>
                <w:rPr>
                  <w:rFonts w:ascii="Cambria Math" w:hAnsi="Cambria Math"/>
                </w:rPr>
                <m:t xml:space="preserve">1</m:t>
              </m:r>
            </m:sup>
          </m:sSup>
          <m:sSup>
            <m:e>
              <m:r>
                <w:rPr>
                  <w:rFonts w:ascii="Cambria Math" w:hAnsi="Cambria Math"/>
                </w:rPr>
                <m:t xml:space="preserve">v</m:t>
              </m:r>
            </m:e>
            <m:sup>
              <m:r>
                <w:rPr>
                  <w:rFonts w:ascii="Cambria Math" w:hAnsi="Cambria Math"/>
                </w:rPr>
                <m:t xml:space="preserve">2</m:t>
              </m:r>
              <m:d>
                <m:dPr>
                  <m:begChr m:val="("/>
                  <m:endChr m:val=")"/>
                </m:dPr>
                <m:e>
                  <m:r>
                    <w:rPr>
                      <w:rFonts w:ascii="Cambria Math" w:hAnsi="Cambria Math"/>
                    </w:rPr>
                    <m:t xml:space="preserve">1</m:t>
                  </m:r>
                </m:e>
              </m:d>
            </m:sup>
          </m:sSup>
          <m:sSup>
            <m:e>
              <m:r>
                <w:rPr>
                  <w:rFonts w:ascii="Cambria Math" w:hAnsi="Cambria Math"/>
                </w:rPr>
                <m:t xml:space="preserve">A</m:t>
              </m:r>
            </m:e>
            <m:sup>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kρ</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A</m:t>
          </m:r>
        </m:oMath>
      </m:oMathPara>
    </w:p>
    <w:p>
      <w:pPr>
        <w:pStyle w:val="ListParagraph"/>
        <w:numPr>
          <w:ilvl w:val="0"/>
          <w:numId w:val="1"/>
        </w:numPr>
        <w:bidi w:val="0"/>
        <w:spacing w:lineRule="auto" w:line="360"/>
        <w:ind w:left="720" w:right="0" w:hanging="360"/>
        <w:jc w:val="both"/>
        <w:rPr/>
      </w:pPr>
      <w:r>
        <w:rPr>
          <w:rFonts w:eastAsia="宋体"/>
          <w:sz w:val="32"/>
          <w:szCs w:val="32"/>
        </w:rPr>
        <w:t>A sphere of mass 100g and radius (r) of 2cm falls vertically through air of density</w:t>
      </w:r>
      <w:r>
        <w:rPr/>
      </w:r>
      <m:oMath xmlns:m="http://schemas.openxmlformats.org/officeDocument/2006/math">
        <m:r>
          <w:rPr>
            <w:rFonts w:ascii="Cambria Math" w:hAnsi="Cambria Math"/>
          </w:rPr>
          <m:t xml:space="preserve">1.2</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宋体"/>
          <w:sz w:val="32"/>
          <w:szCs w:val="32"/>
        </w:rPr>
        <w:t>at a place where the acceleration due to gravity (g) is</w:t>
      </w:r>
      <w:r>
        <w:rPr/>
      </w:r>
      <m:oMath xmlns:m="http://schemas.openxmlformats.org/officeDocument/2006/math">
        <m:d>
          <m:dPr>
            <m:begChr m:val="("/>
            <m:endChr m:val=")"/>
          </m:dPr>
          <m:e>
            <m:r>
              <w:rPr>
                <w:rFonts w:ascii="Cambria Math" w:hAnsi="Cambria Math"/>
              </w:rPr>
              <m:t xml:space="preserve">9.81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e>
        </m:d>
      </m:oMath>
      <w:r>
        <w:rPr>
          <w:rFonts w:eastAsia="宋体"/>
          <w:sz w:val="32"/>
          <w:szCs w:val="32"/>
        </w:rPr>
        <w:t xml:space="preserve"> and attains a steady velocity (v) of</w:t>
      </w:r>
      <w:r>
        <w:rPr/>
      </w:r>
      <m:oMath xmlns:m="http://schemas.openxmlformats.org/officeDocument/2006/math">
        <m:r>
          <w:rPr>
            <w:rFonts w:ascii="Cambria Math" w:hAnsi="Cambria Math"/>
          </w:rPr>
          <m:t xml:space="preserve">30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32"/>
        </w:rPr>
        <w:t>. If the retarding force on the sphere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v</m:t>
              </m:r>
            </m:e>
            <m:sup>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And k is a dimensionless constant. Use the dimensional method to find the values of x, y, z and k</w:t>
      </w:r>
    </w:p>
    <w:p>
      <w:pPr>
        <w:pStyle w:val="Normal"/>
        <w:bidi w:val="0"/>
        <w:spacing w:lineRule="auto" w:line="360"/>
        <w:jc w:val="both"/>
        <w:rPr>
          <w:rFonts w:eastAsia="宋体"/>
          <w:sz w:val="32"/>
          <w:szCs w:val="32"/>
        </w:rPr>
      </w:pPr>
      <w:r>
        <w:rPr>
          <w:rFonts w:eastAsia="宋体"/>
          <w:sz w:val="32"/>
          <w:szCs w:val="32"/>
        </w:rPr>
        <w:t>Solution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v</m:t>
              </m:r>
            </m:e>
            <m:sup>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Dimensionally,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L</m:t>
              </m:r>
            </m:e>
            <m:sup>
              <m:r>
                <w:rPr>
                  <w:rFonts w:ascii="Cambria Math" w:hAnsi="Cambria Math"/>
                </w:rPr>
                <m:t xml:space="preserve">x</m:t>
              </m:r>
            </m:sup>
          </m:sSup>
          <m:r>
            <w:rPr>
              <w:rFonts w:ascii="Cambria Math" w:hAnsi="Cambria Math"/>
            </w:rPr>
            <m:t xml:space="preserve">∙</m:t>
          </m:r>
          <m:sSup>
            <m:e>
              <m:d>
                <m:dPr>
                  <m:begChr m:val="("/>
                  <m:endChr m:val=")"/>
                </m:dPr>
                <m:e>
                  <m:r>
                    <w:rPr>
                      <w:rFonts w:ascii="Cambria Math" w:hAnsi="Cambria Math"/>
                    </w:rPr>
                    <m:t xml:space="preserve">M</m:t>
                  </m:r>
                  <m:sSup>
                    <m:e>
                      <m:r>
                        <w:rPr>
                          <w:rFonts w:ascii="Cambria Math" w:hAnsi="Cambria Math"/>
                        </w:rPr>
                        <m:t xml:space="preserve">L</m:t>
                      </m:r>
                    </m:e>
                    <m:sup>
                      <m:r>
                        <w:rPr>
                          <w:rFonts w:ascii="Cambria Math" w:hAnsi="Cambria Math"/>
                        </w:rPr>
                        <m:t xml:space="preserve">−</m:t>
                      </m:r>
                      <m:r>
                        <w:rPr>
                          <w:rFonts w:ascii="Cambria Math" w:hAnsi="Cambria Math"/>
                        </w:rPr>
                        <m:t xml:space="preserve">3</m:t>
                      </m:r>
                    </m:sup>
                  </m:sSup>
                </m:e>
              </m:d>
            </m:e>
            <m:sup>
              <m:r>
                <w:rPr>
                  <w:rFonts w:ascii="Cambria Math" w:hAnsi="Cambria Math"/>
                </w:rPr>
                <m:t xml:space="preserve">y</m:t>
              </m:r>
            </m:sup>
          </m:sSup>
          <m:r>
            <w:rPr>
              <w:rFonts w:ascii="Cambria Math" w:hAnsi="Cambria Math"/>
            </w:rPr>
            <m:t xml:space="preserve">∙</m:t>
          </m:r>
          <m:sSup>
            <m:e>
              <m:d>
                <m:dPr>
                  <m:begChr m:val="("/>
                  <m:endChr m:val=")"/>
                </m:dPr>
                <m:e>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e>
              </m:d>
            </m:e>
            <m:sup>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L</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M</m:t>
              </m:r>
            </m:e>
            <m:sup>
              <m:r>
                <w:rPr>
                  <w:rFonts w:ascii="Cambria Math" w:hAnsi="Cambria Math"/>
                </w:rPr>
                <m:t xml:space="preserve">y</m:t>
              </m:r>
            </m:sup>
          </m:sSup>
          <m:sSup>
            <m:e>
              <m:r>
                <w:rPr>
                  <w:rFonts w:ascii="Cambria Math" w:hAnsi="Cambria Math"/>
                </w:rPr>
                <m:t xml:space="preserve">L</m:t>
              </m:r>
            </m:e>
            <m:sup>
              <m:r>
                <w:rPr>
                  <w:rFonts w:ascii="Cambria Math" w:hAnsi="Cambria Math"/>
                </w:rPr>
                <m:t xml:space="preserve">−</m:t>
              </m:r>
              <m:r>
                <w:rPr>
                  <w:rFonts w:ascii="Cambria Math" w:hAnsi="Cambria Math"/>
                </w:rPr>
                <m:t xml:space="preserve">3</m:t>
              </m:r>
              <m:r>
                <w:rPr>
                  <w:rFonts w:ascii="Cambria Math" w:hAnsi="Cambria Math"/>
                </w:rPr>
                <m:t xml:space="preserve">y</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k</m:t>
          </m:r>
          <m:sSup>
            <m:e>
              <m:r>
                <w:rPr>
                  <w:rFonts w:ascii="Cambria Math" w:hAnsi="Cambria Math"/>
                </w:rPr>
                <m:t xml:space="preserve">M</m:t>
              </m:r>
            </m:e>
            <m:sup>
              <m:r>
                <w:rPr>
                  <w:rFonts w:ascii="Cambria Math" w:hAnsi="Cambria Math"/>
                </w:rPr>
                <m:t xml:space="preserve">y</m:t>
              </m:r>
            </m:sup>
          </m:sSup>
          <m:sSup>
            <m:e>
              <m:r>
                <w:rPr>
                  <w:rFonts w:ascii="Cambria Math" w:hAnsi="Cambria Math"/>
                </w:rPr>
                <m:t xml:space="preserve">L</m:t>
              </m:r>
            </m:e>
            <m:sup>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z</m:t>
              </m:r>
            </m:sup>
          </m:sSup>
          <m:sSup>
            <m:e>
              <m:r>
                <w:rPr>
                  <w:rFonts w:ascii="Cambria Math" w:hAnsi="Cambria Math"/>
                </w:rPr>
                <m:t xml:space="preserve">T</m:t>
              </m:r>
            </m:e>
            <m:sup>
              <m:r>
                <w:rPr>
                  <w:rFonts w:ascii="Cambria Math" w:hAnsi="Cambria Math"/>
                </w:rPr>
                <m:t xml:space="preserve">−</m:t>
              </m:r>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M</m:t>
              </m:r>
            </m:e>
            <m:sup>
              <m:r>
                <w:rPr>
                  <w:rFonts w:ascii="Cambria Math" w:hAnsi="Cambria Math"/>
                </w:rPr>
                <m:t xml:space="preserve">y</m:t>
              </m:r>
            </m:sup>
          </m:sSup>
          <m:r>
            <w:rPr>
              <w:rFonts w:ascii="Cambria Math" w:hAnsi="Cambria Math"/>
            </w:rPr>
            <m:t xml:space="preserve">=</m:t>
          </m:r>
          <m:r>
            <w:rPr>
              <w:rFonts w:ascii="Cambria Math" w:hAnsi="Cambria Math"/>
            </w:rPr>
            <m:t xml:space="preserve">M</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T</m:t>
              </m:r>
            </m:e>
            <m:sup>
              <m:r>
                <w:rPr>
                  <w:rFonts w:ascii="Cambria Math" w:hAnsi="Cambria Math"/>
                </w:rPr>
                <m:t xml:space="preserve">−</m:t>
              </m:r>
              <m:r>
                <w:rPr>
                  <w:rFonts w:ascii="Cambria Math" w:hAnsi="Cambria Math"/>
                </w:rPr>
                <m:t xml:space="preserve">z</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L</m:t>
              </m:r>
            </m:e>
            <m:sup>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z</m:t>
              </m:r>
            </m:sup>
          </m:sSup>
          <m:r>
            <w:rPr>
              <w:rFonts w:ascii="Cambria Math" w:hAnsi="Cambria Math"/>
            </w:rPr>
            <m:t xml:space="preserve">=</m:t>
          </m:r>
          <m:r>
            <w:rPr>
              <w:rFonts w:ascii="Cambria Math" w:hAnsi="Cambria Math"/>
            </w:rPr>
            <m:t xml:space="preserve">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v</m:t>
              </m:r>
            </m:e>
            <m:sup>
              <m:r>
                <w:rPr>
                  <w:rFonts w:ascii="Cambria Math" w:hAnsi="Cambria Math"/>
                </w:rPr>
                <m:t xml:space="preserve">z</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ρ</m:t>
              </m:r>
            </m:e>
            <m:sup>
              <m:r>
                <w:rPr>
                  <w:rFonts w:ascii="Cambria Math" w:hAnsi="Cambria Math"/>
                </w:rPr>
                <m:t xml:space="preserve">1</m:t>
              </m:r>
            </m:sup>
          </m:sSup>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both"/>
        <w:rPr>
          <w:rFonts w:eastAsia="宋体"/>
          <w:sz w:val="32"/>
          <w:szCs w:val="32"/>
        </w:rPr>
      </w:pPr>
      <w:r>
        <w:rPr>
          <w:rFonts w:eastAsia="宋体"/>
          <w:sz w:val="32"/>
          <w:szCs w:val="32"/>
        </w:rPr>
        <w:t>From the question,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100</m:t>
          </m:r>
          <m:r>
            <w:rPr>
              <w:rFonts w:ascii="Cambria Math" w:hAnsi="Cambria Math"/>
            </w:rPr>
            <m:t xml:space="preserve">g</m:t>
          </m:r>
          <m:r>
            <w:rPr>
              <w:rFonts w:ascii="Cambria Math" w:hAnsi="Cambria Math"/>
            </w:rPr>
            <m:t xml:space="preserve">=</m:t>
          </m:r>
          <m:r>
            <w:rPr>
              <w:rFonts w:ascii="Cambria Math" w:hAnsi="Cambria Math"/>
            </w:rPr>
            <m:t xml:space="preserve">0.1</m:t>
          </m:r>
          <m:r>
            <w:rPr>
              <w:rFonts w:ascii="Cambria Math" w:hAnsi="Cambria Math"/>
            </w:rPr>
            <m:t xml:space="preserve">Kg</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cm</m:t>
          </m:r>
          <m:r>
            <w:rPr>
              <w:rFonts w:ascii="Cambria Math" w:hAnsi="Cambria Math"/>
            </w:rPr>
            <m:t xml:space="preserve">=</m:t>
          </m:r>
          <m:r>
            <w:rPr>
              <w:rFonts w:ascii="Cambria Math" w:hAnsi="Cambria Math"/>
            </w:rPr>
            <m:t xml:space="preserve">0.02</m:t>
          </m:r>
          <m:r>
            <w:rPr>
              <w:rFonts w:ascii="Cambria Math" w:hAnsi="Cambria Math"/>
            </w:rPr>
            <m:t xml:space="preserve">m</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9.81</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30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r>
            <w:rPr>
              <w:rFonts w:ascii="Cambria Math" w:hAnsi="Cambria Math"/>
            </w:rPr>
            <m:t xml:space="preserve">1.2</m:t>
          </m:r>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mg</m:t>
          </m:r>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mg</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0.1</m:t>
          </m:r>
          <m:r>
            <w:rPr>
              <w:rFonts w:ascii="Cambria Math" w:hAnsi="Cambria Math"/>
            </w:rPr>
            <m:t xml:space="preserve">×</m:t>
          </m:r>
          <m:r>
            <w:rPr>
              <w:rFonts w:ascii="Cambria Math" w:hAnsi="Cambria Math"/>
            </w:rPr>
            <m:t xml:space="preserve">9.81</m:t>
          </m:r>
          <m:r>
            <w:rPr>
              <w:rFonts w:ascii="Cambria Math" w:hAnsi="Cambria Math"/>
            </w:rPr>
            <m:t xml:space="preserve">=</m:t>
          </m:r>
          <m:r>
            <w:rPr>
              <w:rFonts w:ascii="Cambria Math" w:hAnsi="Cambria Math"/>
            </w:rPr>
            <m:t xml:space="preserve">k</m:t>
          </m:r>
          <m:sSup>
            <m:e>
              <m:d>
                <m:dPr>
                  <m:begChr m:val="("/>
                  <m:endChr m:val=")"/>
                </m:dPr>
                <m:e>
                  <m:r>
                    <w:rPr>
                      <w:rFonts w:ascii="Cambria Math" w:hAnsi="Cambria Math"/>
                    </w:rPr>
                    <m:t xml:space="preserve">0.02</m:t>
                  </m:r>
                </m:e>
              </m:d>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m:t>
          </m:r>
          <m:sSup>
            <m:e>
              <m:r>
                <w:rPr>
                  <w:rFonts w:ascii="Cambria Math" w:hAnsi="Cambria Math"/>
                </w:rPr>
                <m:t xml:space="preserve">30</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0.981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0.0004</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900</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0.981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0.048</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0.981</m:t>
              </m:r>
            </m:num>
            <m:den>
              <m:r>
                <w:rPr>
                  <w:rFonts w:ascii="Cambria Math" w:hAnsi="Cambria Math"/>
                </w:rPr>
                <m:t xml:space="preserve">0.048</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2.26</m:t>
          </m:r>
          <m:r>
            <w:rPr>
              <w:rFonts w:ascii="Cambria Math" w:hAnsi="Cambria Math"/>
            </w:rPr>
            <m:t xml:space="preserve">≅</m:t>
          </m:r>
          <m:r>
            <w:rPr>
              <w:rFonts w:ascii="Cambria Math" w:hAnsi="Cambria Math"/>
            </w:rPr>
            <m:t xml:space="preserve">2.3</m:t>
          </m:r>
        </m:oMath>
      </m:oMathPara>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The velocity (v) of a wave setup by plucking a stretched string is found to depend on the tension (T) in the string, its length (l) and its mass (m) and is given by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m</m:t>
              </m:r>
            </m:e>
            <m:sup>
              <m:r>
                <w:rPr>
                  <w:rFonts w:ascii="Cambria Math" w:hAnsi="Cambria Math"/>
                </w:rPr>
                <m:t xml:space="preserve">z</m:t>
              </m:r>
            </m:sup>
          </m:sSup>
        </m:oMath>
      </m:oMathPara>
    </w:p>
    <w:p>
      <w:pPr>
        <w:pStyle w:val="Normal"/>
        <w:bidi w:val="0"/>
        <w:spacing w:lineRule="auto" w:line="360"/>
        <w:jc w:val="both"/>
        <w:rPr>
          <w:rFonts w:eastAsia="宋体"/>
          <w:sz w:val="32"/>
          <w:szCs w:val="32"/>
        </w:rPr>
      </w:pPr>
      <w:r>
        <w:rPr>
          <w:rFonts w:eastAsia="宋体"/>
          <w:sz w:val="32"/>
          <w:szCs w:val="32"/>
        </w:rPr>
        <w:t>Here, k is a constant and x, y and z are unknown numbers.</w:t>
      </w:r>
    </w:p>
    <w:p>
      <w:pPr>
        <w:pStyle w:val="Normal"/>
        <w:bidi w:val="0"/>
        <w:spacing w:lineRule="auto" w:line="360"/>
        <w:jc w:val="both"/>
        <w:rPr>
          <w:rFonts w:eastAsia="宋体"/>
          <w:sz w:val="32"/>
          <w:szCs w:val="32"/>
        </w:rPr>
      </w:pPr>
      <w:r>
        <w:rPr>
          <w:rFonts w:eastAsia="宋体"/>
          <w:sz w:val="32"/>
          <w:szCs w:val="32"/>
        </w:rPr>
        <w:t>Find the values of x, y, and z.</w:t>
      </w:r>
    </w:p>
    <w:p>
      <w:pPr>
        <w:pStyle w:val="ListParagraph"/>
        <w:numPr>
          <w:ilvl w:val="0"/>
          <w:numId w:val="1"/>
        </w:numPr>
        <w:bidi w:val="0"/>
        <w:spacing w:lineRule="auto" w:line="360"/>
        <w:ind w:left="720" w:right="0" w:hanging="360"/>
        <w:jc w:val="both"/>
        <w:rPr/>
      </w:pPr>
      <w:r>
        <w:rPr>
          <w:rFonts w:eastAsia="宋体"/>
          <w:sz w:val="32"/>
          <w:szCs w:val="32"/>
        </w:rPr>
        <w:t>Experiment has shown that the viscous force (F) on a spherical body of radius (r) with an angular velocity</w:t>
      </w:r>
      <w:r>
        <w:rPr/>
      </w:r>
      <m:oMath xmlns:m="http://schemas.openxmlformats.org/officeDocument/2006/math">
        <m:d>
          <m:dPr>
            <m:begChr m:val="("/>
            <m:endChr m:val=")"/>
          </m:dPr>
          <m:e>
            <m:r>
              <w:rPr>
                <w:rFonts w:ascii="Cambria Math" w:hAnsi="Cambria Math"/>
              </w:rPr>
              <m:t xml:space="preserve">ω</m:t>
            </m:r>
          </m:e>
        </m:d>
      </m:oMath>
      <w:r>
        <w:rPr>
          <w:rFonts w:eastAsia="宋体"/>
          <w:sz w:val="32"/>
          <w:szCs w:val="32"/>
        </w:rPr>
        <w:t xml:space="preserve"> through a liquid of viscosity</w:t>
      </w:r>
      <w:r>
        <w:rPr/>
      </w:r>
      <m:oMath xmlns:m="http://schemas.openxmlformats.org/officeDocument/2006/math">
        <m:d>
          <m:dPr>
            <m:begChr m:val="("/>
            <m:endChr m:val=")"/>
          </m:dPr>
          <m:e>
            <m:r>
              <w:rPr>
                <w:rFonts w:ascii="Cambria Math" w:hAnsi="Cambria Math"/>
              </w:rPr>
              <m:t xml:space="preserve">n</m:t>
            </m:r>
          </m:e>
        </m:d>
      </m:oMath>
      <w:r>
        <w:rPr>
          <w:rFonts w:eastAsia="宋体"/>
          <w:sz w:val="32"/>
          <w:szCs w:val="32"/>
        </w:rPr>
        <w:t>. The formula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k</m:t>
          </m:r>
          <m:sSup>
            <m:e>
              <m:r>
                <w:rPr>
                  <w:rFonts w:ascii="Cambria Math" w:hAnsi="Cambria Math"/>
                </w:rPr>
                <m:t xml:space="preserve">r</m:t>
              </m:r>
            </m:e>
            <m:sup>
              <m:r>
                <w:rPr>
                  <w:rFonts w:ascii="Cambria Math" w:hAnsi="Cambria Math"/>
                </w:rPr>
                <m:t xml:space="preserve">a</m:t>
              </m:r>
            </m:sup>
          </m:sSup>
          <m:sSup>
            <m:e>
              <m:r>
                <w:rPr>
                  <w:rFonts w:ascii="Cambria Math" w:hAnsi="Cambria Math"/>
                </w:rPr>
                <m:t xml:space="preserve">n</m:t>
              </m:r>
            </m:e>
            <m:sup>
              <m:r>
                <w:rPr>
                  <w:rFonts w:ascii="Cambria Math" w:hAnsi="Cambria Math"/>
                </w:rPr>
                <m:t xml:space="preserve">b</m:t>
              </m:r>
            </m:sup>
          </m:sSup>
          <m:sSup>
            <m:e>
              <m:r>
                <w:rPr>
                  <w:rFonts w:ascii="Cambria Math" w:hAnsi="Cambria Math"/>
                </w:rPr>
                <m:t xml:space="preserve">ω</m:t>
              </m:r>
            </m:e>
            <m:sup>
              <m:r>
                <w:rPr>
                  <w:rFonts w:ascii="Cambria Math" w:hAnsi="Cambria Math"/>
                </w:rPr>
                <m:t xml:space="preserve">c</m:t>
              </m:r>
            </m:sup>
          </m:sSup>
        </m:oMath>
      </m:oMathPara>
    </w:p>
    <w:p>
      <w:pPr>
        <w:pStyle w:val="Normal"/>
        <w:bidi w:val="0"/>
        <w:spacing w:lineRule="auto" w:line="360"/>
        <w:ind w:left="360" w:right="0" w:hanging="0"/>
        <w:jc w:val="both"/>
        <w:rPr>
          <w:rFonts w:eastAsia="宋体"/>
          <w:sz w:val="32"/>
          <w:szCs w:val="32"/>
        </w:rPr>
      </w:pPr>
      <w:r>
        <w:rPr>
          <w:rFonts w:eastAsia="宋体"/>
          <w:sz w:val="32"/>
          <w:szCs w:val="32"/>
        </w:rPr>
        <w:t>Find a, b and c</w:t>
      </w:r>
    </w:p>
    <w:p>
      <w:pPr>
        <w:pStyle w:val="ListParagraph"/>
        <w:numPr>
          <w:ilvl w:val="0"/>
          <w:numId w:val="1"/>
        </w:numPr>
        <w:bidi w:val="0"/>
        <w:spacing w:lineRule="auto" w:line="360"/>
        <w:ind w:left="720" w:right="0" w:hanging="360"/>
        <w:jc w:val="both"/>
        <w:rPr/>
      </w:pPr>
      <w:r>
        <w:rPr>
          <w:rFonts w:eastAsia="宋体"/>
          <w:sz w:val="32"/>
          <w:szCs w:val="32"/>
        </w:rPr>
        <w:t xml:space="preserve">The velocity v of the wave set-up by plucking a stretched string is found to depend on the tension T in the string, its length l, and its mass m, and is given by the equation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x</m:t>
            </m:r>
          </m:sup>
        </m:sSup>
        <m:sSup>
          <m:e>
            <m:r>
              <w:rPr>
                <w:rFonts w:ascii="Cambria Math" w:hAnsi="Cambria Math"/>
              </w:rPr>
              <m:t xml:space="preserve">l</m:t>
            </m:r>
          </m:e>
          <m:sup>
            <m:r>
              <w:rPr>
                <w:rFonts w:ascii="Cambria Math" w:hAnsi="Cambria Math"/>
              </w:rPr>
              <m:t xml:space="preserve">y</m:t>
            </m:r>
          </m:sup>
        </m:sSup>
        <m:sSup>
          <m:e>
            <m:r>
              <w:rPr>
                <w:rFonts w:ascii="Cambria Math" w:hAnsi="Cambria Math"/>
              </w:rPr>
              <m:t xml:space="preserve">m</m:t>
            </m:r>
          </m:e>
          <m:sup>
            <m:r>
              <w:rPr>
                <w:rFonts w:ascii="Cambria Math" w:hAnsi="Cambria Math"/>
              </w:rPr>
              <m:t xml:space="preserve">z</m:t>
            </m:r>
          </m:sup>
        </m:sSup>
      </m:oMath>
      <w:r>
        <w:rPr>
          <w:rFonts w:eastAsia="宋体"/>
          <w:sz w:val="32"/>
          <w:szCs w:val="32"/>
        </w:rPr>
        <w:t xml:space="preserve"> where x, y and z are unknown numbers. Find x, y and z</w:t>
      </w:r>
    </w:p>
    <w:p>
      <w:pPr>
        <w:pStyle w:val="ListParagraph"/>
        <w:bidi w:val="0"/>
        <w:spacing w:lineRule="auto" w:line="360"/>
        <w:jc w:val="both"/>
        <w:rPr/>
      </w:pPr>
      <w:r>
        <w:rPr>
          <w:rFonts w:eastAsia="宋体"/>
          <w:sz w:val="32"/>
          <w:szCs w:val="32"/>
        </w:rPr>
        <w:t xml:space="preserve">Answer: </w:t>
      </w:r>
      <w:r>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p>
    <w:p>
      <w:pPr>
        <w:pStyle w:val="ListParagraph"/>
        <w:numPr>
          <w:ilvl w:val="0"/>
          <w:numId w:val="1"/>
        </w:numPr>
        <w:bidi w:val="0"/>
        <w:spacing w:lineRule="auto" w:line="360"/>
        <w:ind w:left="720" w:right="0" w:hanging="360"/>
        <w:jc w:val="both"/>
        <w:rPr/>
      </w:pPr>
      <w:r>
        <w:rPr>
          <w:rFonts w:eastAsia="宋体"/>
          <w:sz w:val="32"/>
          <w:szCs w:val="32"/>
        </w:rPr>
        <w:t xml:space="preserve">Use dimensional analysis to determine the value of y in the relation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k</m:t>
        </m:r>
        <m:sSup>
          <m:e>
            <m:r>
              <w:rPr>
                <w:rFonts w:ascii="Cambria Math" w:hAnsi="Cambria Math"/>
              </w:rPr>
              <m:t xml:space="preserve">a</m:t>
            </m:r>
          </m:e>
          <m:sup>
            <m:r>
              <w:rPr>
                <w:rFonts w:ascii="Cambria Math" w:hAnsi="Cambria Math"/>
              </w:rPr>
              <m:t xml:space="preserve">x</m:t>
            </m:r>
          </m:sup>
        </m:sSup>
        <m:sSup>
          <m:e>
            <m:r>
              <w:rPr>
                <w:rFonts w:ascii="Cambria Math" w:hAnsi="Cambria Math"/>
              </w:rPr>
              <m:t xml:space="preserve">ρ</m:t>
            </m:r>
          </m:e>
          <m:sup>
            <m:r>
              <w:rPr>
                <w:rFonts w:ascii="Cambria Math" w:hAnsi="Cambria Math"/>
              </w:rPr>
              <m:t xml:space="preserve">y</m:t>
            </m:r>
          </m:sup>
        </m:sSup>
        <m:sSup>
          <m:e>
            <m:r>
              <w:rPr>
                <w:rFonts w:ascii="Cambria Math" w:hAnsi="Cambria Math"/>
              </w:rPr>
              <m:t xml:space="preserve">γ</m:t>
            </m:r>
          </m:e>
          <m:sup>
            <m:r>
              <w:rPr>
                <w:rFonts w:ascii="Cambria Math" w:hAnsi="Cambria Math"/>
              </w:rPr>
              <m:t xml:space="preserve">z</m:t>
            </m:r>
          </m:sup>
        </m:sSup>
      </m:oMath>
      <w:r>
        <w:rPr>
          <w:rFonts w:eastAsia="宋体"/>
          <w:sz w:val="32"/>
          <w:szCs w:val="32"/>
        </w:rPr>
        <w:t xml:space="preserve">, where T is the period of vibration, a is the radius and p is the density and </w:t>
      </w:r>
      <w:r>
        <w:rPr/>
      </w:r>
      <m:oMath xmlns:m="http://schemas.openxmlformats.org/officeDocument/2006/math">
        <m:r>
          <w:rPr>
            <w:rFonts w:ascii="Cambria Math" w:hAnsi="Cambria Math"/>
          </w:rPr>
          <m:t xml:space="preserve">γ</m:t>
        </m:r>
      </m:oMath>
      <w:r>
        <w:rPr>
          <w:rFonts w:eastAsia="宋体"/>
          <w:sz w:val="32"/>
          <w:szCs w:val="32"/>
        </w:rPr>
        <w:t xml:space="preserve"> is the surface tension</w:t>
      </w:r>
    </w:p>
    <w:p>
      <w:pPr>
        <w:pStyle w:val="ListParagraph"/>
        <w:bidi w:val="0"/>
        <w:spacing w:lineRule="auto" w:line="360"/>
        <w:jc w:val="both"/>
        <w:rPr/>
      </w:pPr>
      <w:r>
        <w:rPr>
          <w:rFonts w:eastAsia="宋体"/>
          <w:sz w:val="32"/>
          <w:szCs w:val="32"/>
        </w:rPr>
        <w:t xml:space="preserve">Answer, </w:t>
      </w:r>
      <w:r>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What are the dimensions of torque and pressure respectively</w:t>
      </w:r>
    </w:p>
    <w:p>
      <w:pPr>
        <w:pStyle w:val="ListParagraph"/>
        <w:numPr>
          <w:ilvl w:val="0"/>
          <w:numId w:val="1"/>
        </w:numPr>
        <w:bidi w:val="0"/>
        <w:spacing w:lineRule="auto" w:line="360"/>
        <w:ind w:left="720" w:right="0" w:hanging="360"/>
        <w:jc w:val="both"/>
        <w:rPr/>
      </w:pPr>
      <w:r>
        <w:rPr>
          <w:rFonts w:eastAsia="宋体"/>
          <w:sz w:val="32"/>
          <w:szCs w:val="32"/>
        </w:rPr>
        <w:t xml:space="preserve">Which unit is equivalent to </w:t>
      </w:r>
      <w:r>
        <w:rPr/>
      </w:r>
      <m:oMath xmlns:m="http://schemas.openxmlformats.org/officeDocument/2006/math">
        <m:r>
          <w:rPr>
            <w:rFonts w:ascii="Cambria Math" w:hAnsi="Cambria Math"/>
          </w:rPr>
          <m:t xml:space="preserve">kg</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32"/>
        </w:rPr>
        <w:t xml:space="preserve"> Answer: Pa</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What is the internationally agreed system of units</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What is the unit of thermal conductivity?</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The product of pressure and volume has the same unit as???</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r>
    </w:p>
    <w:p>
      <w:pPr>
        <w:pStyle w:val="Normal"/>
        <w:bidi w:val="0"/>
        <w:spacing w:lineRule="auto" w:line="360"/>
        <w:jc w:val="both"/>
        <w:rPr>
          <w:sz w:val="40"/>
          <w:szCs w:val="32"/>
          <w:u w:val="single"/>
        </w:rPr>
      </w:pPr>
      <w:r>
        <w:rPr>
          <w:sz w:val="40"/>
          <w:szCs w:val="32"/>
          <w:u w:val="single"/>
        </w:rPr>
        <w:t>USES OF DIMENSIONS</w:t>
      </w:r>
    </w:p>
    <w:p>
      <w:pPr>
        <w:pStyle w:val="Normal"/>
        <w:bidi w:val="0"/>
        <w:spacing w:lineRule="auto" w:line="360"/>
        <w:jc w:val="both"/>
        <w:rPr>
          <w:sz w:val="32"/>
          <w:szCs w:val="32"/>
        </w:rPr>
      </w:pPr>
      <w:r>
        <w:rPr>
          <w:sz w:val="32"/>
          <w:szCs w:val="32"/>
        </w:rPr>
        <w:t>To find the unit of a given physical quantity in a given system of units</w:t>
      </w:r>
    </w:p>
    <w:p>
      <w:pPr>
        <w:pStyle w:val="Normal"/>
        <w:bidi w:val="0"/>
        <w:spacing w:lineRule="auto" w:line="360"/>
        <w:jc w:val="both"/>
        <w:rPr>
          <w:sz w:val="32"/>
          <w:szCs w:val="32"/>
        </w:rPr>
      </w:pPr>
      <w:r>
        <w:rPr>
          <w:sz w:val="32"/>
          <w:szCs w:val="32"/>
        </w:rPr>
        <w:t>To find dimensions of physical constants or coefficients</w:t>
      </w:r>
    </w:p>
    <w:p>
      <w:pPr>
        <w:pStyle w:val="Normal"/>
        <w:bidi w:val="0"/>
        <w:spacing w:lineRule="auto" w:line="360"/>
        <w:jc w:val="both"/>
        <w:rPr>
          <w:sz w:val="32"/>
          <w:szCs w:val="32"/>
        </w:rPr>
      </w:pPr>
      <w:r>
        <w:rPr>
          <w:sz w:val="32"/>
          <w:szCs w:val="32"/>
        </w:rPr>
        <w:t>To convert a physical quantity from one system of units to another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663</Words>
  <Characters>2970</Characters>
  <CharactersWithSpaces>3555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2023-01-03T16:39:39Z</dcterms:created>
  <dc:creator/>
  <dc:description/>
  <dc:language>en-US</dc:language>
  <cp:lastModifiedBy/>
  <dcterms:modified xsi:type="dcterms:W3CDTF">2023-01-03T16:40:05Z</dcterms:modified>
  <cp:revision>1</cp:revision>
  <dc:subject/>
  <dc:title/>
</cp:coreProperties>
</file>