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ELECTROCHEMICAL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These are devices used for changing chemical energy into electrical energy.</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There are two types of cells namely:</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2. Secondary cells: These are also called accumulators. They are the opposite of primary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An electrochemical cell consists of two electrodes of which each has its own electrolyte. The two electrodes are connected by a salt bridge or a porous partition.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A half-cell can be represented as </w:t>
      </w:r>
    </w:p>
    <w:p>
      <w:pPr>
        <w:pStyle w:val="Normal"/>
        <w:bidi w:val="0"/>
        <w:spacing w:lineRule="auto" w:line="360"/>
        <w:jc w:val="left"/>
        <w:rPr>
          <w:rFonts w:ascii="Liberation Sans" w:hAnsi="Liberation Sans"/>
          <w:sz w:val="22"/>
          <w:szCs w:val="22"/>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Liberation Sans" w:hAnsi="Liberation Sans"/>
          <w:sz w:val="22"/>
          <w:szCs w:val="22"/>
        </w:rPr>
        <w:t xml:space="preserve">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An electrode has a quantitative property called the electrode potential.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Electrode potential is a measure in volts of the tendency of an atom of an element of the electrode to undergo oxidation and reduction.</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left"/>
        <w:rPr>
          <w:rFonts w:ascii="Liberation Sans" w:hAnsi="Liberation Sans"/>
          <w:sz w:val="22"/>
          <w:szCs w:val="22"/>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Liberation Sans" w:hAnsi="Liberation Sans"/>
          <w:sz w:val="22"/>
          <w:szCs w:val="22"/>
        </w:rPr>
        <w:t>of an electrode have the same value but different signs (one is negative while the other is positive).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When all the concentrations of aqueous solutions are 1moldm</w:t>
      </w:r>
      <w:r>
        <w:rPr>
          <w:rFonts w:eastAsia="Adobe Fangsong Std R" w:ascii="Liberation Sans" w:hAnsi="Liberation Sans"/>
          <w:sz w:val="22"/>
          <w:szCs w:val="22"/>
          <w:vertAlign w:val="superscript"/>
        </w:rPr>
        <w:t>-3</w:t>
      </w:r>
      <w:r>
        <w:rPr>
          <w:rFonts w:eastAsia="Adobe Fangsong Std R" w:ascii="Liberation Sans" w:hAnsi="Liberation Sans"/>
          <w:sz w:val="22"/>
          <w:szCs w:val="22"/>
        </w:rPr>
        <w:t>, all gases taking part in the reactions are at 1atm and the temperature is 25</w:t>
      </w:r>
      <w:r>
        <w:rPr>
          <w:rFonts w:eastAsia="MS Mincho" w:cs="MS Mincho" w:ascii="Liberation Sans" w:hAnsi="Liberation Sans"/>
          <w:sz w:val="22"/>
          <w:szCs w:val="22"/>
        </w:rPr>
        <w:t>⁰</w:t>
      </w:r>
      <w:r>
        <w:rPr>
          <w:rFonts w:eastAsia="Adobe Fangsong Std R" w:ascii="Liberation Sans" w:hAnsi="Liberation Sans"/>
          <w:sz w:val="22"/>
          <w:szCs w:val="22"/>
        </w:rPr>
        <w:t>C (Room temp), the electrode potential is called the standard electrode potential.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hydrogen electrode was assigned a standard electrode potential of 0.000Volts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electrode potentials of other elements can be determined using the standard hydrogen electrode as a reference.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standard electrode potential of an element is the potential difference set up between a standard hydrogen electrode and a half-cell.</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It is called the electromotive force (emf) when a standard hydrogen electrode is coupled to the electrode of the element.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NB</w:t>
      </w:r>
      <w:r>
        <w:rPr>
          <w:rFonts w:eastAsia="Adobe Fangsong Std R" w:ascii="Liberation Sans" w:hAnsi="Liberation Sans"/>
          <w:sz w:val="22"/>
          <w:szCs w:val="22"/>
        </w:rPr>
        <w:t xml:space="preserve">: </w:t>
      </w:r>
    </w:p>
    <w:p>
      <w:pPr>
        <w:pStyle w:val="ListParagraph"/>
        <w:numPr>
          <w:ilvl w:val="0"/>
          <w:numId w:val="1"/>
        </w:numPr>
        <w:bidi w:val="0"/>
        <w:spacing w:lineRule="auto" w:line="360"/>
        <w:ind w:left="720" w:right="0" w:hanging="360"/>
        <w:jc w:val="left"/>
        <w:rPr>
          <w:rFonts w:ascii="Liberation Sans" w:hAnsi="Liberation Sans"/>
          <w:sz w:val="22"/>
          <w:szCs w:val="22"/>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1"/>
        </w:numPr>
        <w:bidi w:val="0"/>
        <w:spacing w:lineRule="auto" w:line="360"/>
        <w:ind w:left="720" w:right="0" w:hanging="360"/>
        <w:jc w:val="left"/>
        <w:rPr>
          <w:rFonts w:ascii="Liberation Sans" w:hAnsi="Liberation Sans"/>
          <w:sz w:val="22"/>
          <w:szCs w:val="22"/>
        </w:rPr>
      </w:pPr>
      <w:r>
        <w:rPr/>
      </w:r>
      <m:oMath xmlns:m="http://schemas.openxmlformats.org/officeDocument/2006/math">
        <m:f>
          <m:fPr>
            <m:type m:val="lin"/>
          </m:fPr>
          <m:num>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num>
          <m:den>
            <m:r>
              <w:rPr>
                <w:rFonts w:ascii="Cambria Math" w:hAnsi="Cambria Math"/>
              </w:rPr>
              <m:t xml:space="preserve">A</m:t>
            </m:r>
          </m:den>
        </m:f>
      </m:oMath>
      <w:r>
        <w:rPr>
          <w:rFonts w:eastAsia="Adobe Fangsong Std R" w:ascii="Liberation Sans" w:hAnsi="Liberation Sans"/>
          <w:sz w:val="22"/>
          <w:szCs w:val="22"/>
        </w:rPr>
        <w:t xml:space="preserve"> </w:t>
      </w:r>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1"/>
        </w:numPr>
        <w:bidi w:val="0"/>
        <w:spacing w:lineRule="auto" w:line="360"/>
        <w:ind w:left="720" w:right="0" w:hanging="360"/>
        <w:jc w:val="left"/>
        <w:rPr>
          <w:rFonts w:ascii="Liberation Sans" w:hAnsi="Liberation Sans"/>
          <w:sz w:val="22"/>
          <w:szCs w:val="22"/>
        </w:rPr>
      </w:pPr>
      <w:r>
        <w:rPr/>
      </w:r>
      <m:oMathPara xmlns:m="http://schemas.openxmlformats.org/officeDocument/2006/math">
        <m:oMathParaPr>
          <m:jc m:val="left"/>
        </m:oMathParaPr>
        <m:oMath>
          <m:f>
            <m:fPr>
              <m:type m:val="lin"/>
            </m:fPr>
            <m:num>
              <m:f>
                <m:fPr>
                  <m:type m:val="lin"/>
                </m:fPr>
                <m:num>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num>
                <m:den>
                  <m:sSup>
                    <m:e>
                      <m:r>
                        <w:rPr>
                          <w:rFonts w:ascii="Cambria Math" w:hAnsi="Cambria Math"/>
                        </w:rPr>
                        <m:t xml:space="preserve">B</m:t>
                      </m:r>
                    </m:e>
                    <m:sup>
                      <m:r>
                        <w:rPr>
                          <w:rFonts w:ascii="Cambria Math" w:hAnsi="Cambria Math"/>
                        </w:rPr>
                        <m:t xml:space="preserve">n</m:t>
                      </m:r>
                      <m:r>
                        <w:rPr>
                          <w:rFonts w:ascii="Cambria Math" w:hAnsi="Cambria Math"/>
                        </w:rPr>
                        <m:t xml:space="preserve">+</m:t>
                      </m:r>
                    </m:sup>
                  </m:sSup>
                </m:den>
              </m:f>
            </m:num>
            <m:den>
              <m:r>
                <w:rPr>
                  <w:rFonts w:ascii="Cambria Math" w:hAnsi="Cambria Math"/>
                </w:rPr>
                <m:t xml:space="preserve">B</m:t>
              </m:r>
            </m:den>
          </m:f>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E.g. </w:t>
      </w:r>
    </w:p>
    <w:p>
      <w:pPr>
        <w:pStyle w:val="Normal"/>
        <w:bidi w:val="0"/>
        <w:spacing w:lineRule="auto" w:line="360"/>
        <w:jc w:val="left"/>
        <w:rPr>
          <w:rFonts w:ascii="Liberation Sans" w:hAnsi="Liberation Sans"/>
          <w:sz w:val="22"/>
          <w:szCs w:val="22"/>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Liberation Sans" w:hAnsi="Liberation Sans"/>
          <w:sz w:val="22"/>
          <w:szCs w:val="22"/>
        </w:rPr>
        <w:t>Is represented as</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 xml:space="preserve">When calculating the emf of a cell, </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 Write the anodic reaction (Oxidation)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ii. Write the cathode reaction (Reduction)</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iii. Make electrons gain equal to electrons lost.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iv. Add the two electrode potentials i.e.</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If the emf of a cell (after calculation) is positive, then the reaction is spontaneous and the Gibb’s free energy is negative.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If the emf is negative, the reaction will not take place.</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0.79</w:t>
            </w:r>
          </w:p>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bl>
    <w:p>
      <w:pPr>
        <w:pStyle w:val="Normal"/>
        <w:bidi w:val="0"/>
        <w:spacing w:lineRule="auto" w:line="360"/>
        <w:jc w:val="left"/>
        <w:rPr>
          <w:rFonts w:ascii="Liberation Sans" w:hAnsi="Liberation Sans" w:eastAsia="Adobe Fangsong Std R"/>
          <w:sz w:val="22"/>
          <w:szCs w:val="22"/>
        </w:rPr>
      </w:pPr>
      <w:r>
        <w:rPr>
          <w:rFonts w:eastAsia="Adobe Fangsong Std R"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DEFECTS OF PRIMARY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left"/>
        <w:rPr>
          <w:rFonts w:ascii="Liberation Sans" w:hAnsi="Liberation Sans" w:eastAsia="Adobe Fangsong Std R"/>
          <w:sz w:val="22"/>
          <w:szCs w:val="22"/>
        </w:rPr>
      </w:pPr>
      <w:r>
        <w:rPr>
          <w:rFonts w:eastAsia="Adobe Fangsong Std R"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sz w:val="22"/>
                <w:szCs w:val="22"/>
              </w:rPr>
            </w:pPr>
            <w:r>
              <w:rPr>
                <w:rFonts w:eastAsia="Adobe Fangsong Std R" w:ascii="Liberation Sans" w:hAnsi="Liberation Sans"/>
                <w:kern w:val="0"/>
                <w:sz w:val="22"/>
                <w:szCs w:val="2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eastAsia="Adobe Fangsong Std R"/>
                <w:sz w:val="22"/>
                <w:szCs w:val="22"/>
              </w:rPr>
            </w:pPr>
            <w:r>
              <w:rPr>
                <w:rFonts w:eastAsia="Adobe Fangsong Std R" w:ascii="Liberation Sans" w:hAnsi="Liberation Sans"/>
                <w:sz w:val="22"/>
                <w:szCs w:val="22"/>
              </w:rPr>
            </w:r>
          </w:p>
        </w:tc>
      </w:tr>
    </w:tbl>
    <w:p>
      <w:pPr>
        <w:pStyle w:val="Normal"/>
        <w:bidi w:val="0"/>
        <w:spacing w:lineRule="auto" w:line="360"/>
        <w:jc w:val="left"/>
        <w:rPr>
          <w:rFonts w:eastAsia="Adobe Fangsong Std R"/>
          <w:u w:val="single"/>
        </w:rPr>
      </w:pPr>
      <w:r>
        <w:rPr>
          <w:rFonts w:eastAsia="Adobe Fangsong Std R"/>
          <w:u w:val="single"/>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u w:val="single"/>
        </w:rPr>
        <w:t>ARRANGEMENT OF CELLS</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Series Arrangement: Cells are arranged in series in order to increase their effective emf</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The reason it is plus or minus is because, some times if two terminals of the same sign are put together, there will be a minus</w:t>
      </w:r>
    </w:p>
    <w:p>
      <w:pPr>
        <w:pStyle w:val="Normal"/>
        <w:bidi w:val="0"/>
        <w:spacing w:lineRule="auto" w:line="360"/>
        <w:jc w:val="left"/>
        <w:rPr>
          <w:rFonts w:ascii="Liberation Sans" w:hAnsi="Liberation Sans"/>
          <w:sz w:val="22"/>
          <w:szCs w:val="22"/>
        </w:rPr>
      </w:pPr>
      <w:r>
        <w:rPr>
          <w:rFonts w:ascii="Liberation Sans" w:hAnsi="Liberation Sans"/>
          <w:sz w:val="22"/>
          <w:szCs w:val="22"/>
        </w:rPr>
        <w:t>Cells are connected posive negative to positive negative to positive negative. However, if there is an error in connection and one gets connected negative to negative, there will be a loss of emf.</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effective internal resistance of the combined cells in series is expressed</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Parallel Arrangement: Cells are arranged in parallel in order to reduce their effective internal resistance and hence increasing the amount of current</w:t>
      </w:r>
    </w:p>
    <w:p>
      <w:pPr>
        <w:pStyle w:val="Normal"/>
        <w:bidi w:val="0"/>
        <w:spacing w:lineRule="auto" w:line="360"/>
        <w:jc w:val="left"/>
        <w:rPr>
          <w:rFonts w:ascii="Liberation Sans" w:hAnsi="Liberation Sans"/>
          <w:sz w:val="22"/>
          <w:szCs w:val="22"/>
        </w:rPr>
      </w:pPr>
      <w:r>
        <w:rPr>
          <w:rFonts w:eastAsia="Adobe Fangsong Std R" w:ascii="Liberation Sans" w:hAnsi="Liberation Sans"/>
          <w:sz w:val="22"/>
          <w:szCs w:val="22"/>
        </w:rPr>
        <w:t>The effective emf of all the cells have is value in a parallel arrangement in the circuit.</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left"/>
        <w:rPr>
          <w:rFonts w:ascii="Liberation Sans" w:hAnsi="Liberation Sans"/>
          <w:sz w:val="22"/>
          <w:szCs w:val="22"/>
        </w:rPr>
      </w:pPr>
      <w:r>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EMF: The electromotive force of a circuit or cell is the work done in moving a unit charge round the entire circuit. It is also defined as the voltage across on an open circuit (i.e. when it is not delivering any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can also be defined as the work done per unit charge.</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Emf</m:t>
          </m:r>
          <m:r>
            <w:rPr>
              <w:rFonts w:ascii="Cambria Math" w:hAnsi="Cambria Math"/>
            </w:rPr>
            <m:t xml:space="preserve">=</m:t>
          </m:r>
          <m:f>
            <m:num>
              <m:r>
                <w:rPr>
                  <w:rFonts w:ascii="Cambria Math" w:hAnsi="Cambria Math"/>
                </w:rPr>
                <m:t xml:space="preserve">Work</m:t>
              </m:r>
              <m:r>
                <w:rPr>
                  <w:rFonts w:ascii="Cambria Math" w:hAnsi="Cambria Math"/>
                </w:rPr>
                <m:t xml:space="preserve">done</m:t>
              </m:r>
            </m:num>
            <m:den>
              <m:r>
                <w:rPr>
                  <w:rFonts w:ascii="Cambria Math" w:hAnsi="Cambria Math"/>
                </w:rPr>
                <m:t xml:space="preserve">Cℎarge</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seen above that the formula from electric fields has been repeated</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 it can be understood that the electric potential (V) is actually a potential difference (E)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of a cell is mathematically the sum of the terminal voltage (V) and the lost volt (L)</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there is no energy loss in the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lost volt equals zero</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 for an ideal circuit,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EFFICIENCY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(percentage) ratio of the power output to the power input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VI</m:t>
              </m:r>
            </m:num>
            <m:den>
              <m:d>
                <m:dPr>
                  <m:begChr m:val="("/>
                  <m:endChr m:val=")"/>
                </m:dPr>
                <m:e>
                  <m:r>
                    <w:rPr>
                      <w:rFonts w:ascii="Cambria Math" w:hAnsi="Cambria Math"/>
                    </w:rPr>
                    <m:t xml:space="preserve">Emf</m:t>
                  </m:r>
                </m:e>
              </m:d>
              <m:r>
                <w:rPr>
                  <w:rFonts w:ascii="Cambria Math" w:hAnsi="Cambria Math"/>
                </w:rPr>
                <m:t xml:space="preserve">×</m:t>
              </m:r>
              <m:r>
                <w:rPr>
                  <w:rFonts w:ascii="Cambria Math" w:hAnsi="Cambria Math"/>
                </w:rPr>
                <m:t xml:space="preserve">I</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m:t>
              </m:r>
            </m:num>
            <m:den>
              <m:r>
                <w:rPr>
                  <w:rFonts w:ascii="Cambria Math" w:hAnsi="Cambria Math"/>
                </w:rPr>
                <m:t xml:space="preserve">Emf</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IR</m:t>
              </m:r>
            </m:num>
            <m:den>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6</Pages>
  <Words>1029</Words>
  <Characters>5282</Characters>
  <CharactersWithSpaces>6169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2023-04-29T06:35:48Z</dcterms:created>
  <dc:creator/>
  <dc:description/>
  <dc:language>en-US</dc:language>
  <cp:lastModifiedBy/>
  <dcterms:modified xsi:type="dcterms:W3CDTF">2023-05-03T14:49:53Z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