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ascii="Liberation Sans" w:hAnsi="Liberation Sans"/>
        </w:rPr>
      </w:pPr>
      <w:r>
        <w:rPr>
          <w:rFonts w:ascii="Liberation Sans" w:hAnsi="Liberation Sans"/>
          <w:sz w:val="40"/>
          <w:szCs w:val="24"/>
          <w:u w:val="single"/>
        </w:rPr>
        <w:t>ELECTRICAL ENERGY AND POWER</w:t>
      </w:r>
    </w:p>
    <w:p>
      <w:pPr>
        <w:pStyle w:val="Normal"/>
        <w:bidi w:val="0"/>
        <w:spacing w:lineRule="auto" w:line="360"/>
        <w:jc w:val="both"/>
        <w:rPr>
          <w:rFonts w:ascii="Liberation Sans" w:hAnsi="Liberation Sans"/>
        </w:rPr>
      </w:pPr>
      <w:r>
        <w:rPr>
          <w:rFonts w:ascii="Liberation Sans" w:hAnsi="Liberation Sans"/>
          <w:sz w:val="32"/>
          <w:szCs w:val="24"/>
        </w:rPr>
        <w:t>Electrical energy is defined as the product of electric charge and the potential difference between the points of transfer.</w:t>
      </w:r>
    </w:p>
    <w:p>
      <w:pPr>
        <w:pStyle w:val="Normal"/>
        <w:bidi w:val="0"/>
        <w:spacing w:lineRule="auto" w:line="360"/>
        <w:jc w:val="center"/>
        <w:rPr>
          <w:rFonts w:ascii="Liberation Sans" w:hAnsi="Liberation Sans"/>
        </w:rPr>
      </w:pPr>
      <w:r>
        <w:rPr>
          <w:rFonts w:ascii="Liberation Sans" w:hAnsi="Liberation Sans"/>
        </w:rPr>
      </w:r>
      <m:oMathPara xmlns:m="http://schemas.openxmlformats.org/officeDocument/2006/math">
        <m:oMathParaPr>
          <m:jc m:val="center"/>
        </m:oMathParaPr>
        <m:oMath>
          <m:r>
            <w:rPr>
              <w:rFonts w:ascii="Cambria Math" w:hAnsi="Cambria Math"/>
            </w:rPr>
            <m:t xml:space="preserve">Electrical</m:t>
          </m:r>
          <m:r>
            <w:rPr>
              <w:rFonts w:ascii="Cambria Math" w:hAnsi="Cambria Math"/>
            </w:rPr>
            <m:t xml:space="preserve">Energy</m:t>
          </m:r>
          <m:r>
            <w:rPr>
              <w:rFonts w:ascii="Cambria Math" w:hAnsi="Cambria Math"/>
            </w:rPr>
            <m:t xml:space="preserve">=</m:t>
          </m:r>
          <m:r>
            <w:rPr>
              <w:rFonts w:ascii="Cambria Math" w:hAnsi="Cambria Math"/>
            </w:rPr>
            <m:t xml:space="preserve">Cℎarge</m:t>
          </m:r>
          <m:r>
            <w:rPr>
              <w:rFonts w:ascii="Cambria Math" w:hAnsi="Cambria Math"/>
            </w:rPr>
            <m:t xml:space="preserve">×</m:t>
          </m:r>
          <m:r>
            <w:rPr>
              <w:rFonts w:ascii="Cambria Math" w:hAnsi="Cambria Math"/>
            </w:rPr>
            <m:t xml:space="preserve">Voltage</m:t>
          </m:r>
        </m:oMath>
      </m:oMathPara>
    </w:p>
    <w:p>
      <w:pPr>
        <w:pStyle w:val="Normal"/>
        <w:bidi w:val="0"/>
        <w:spacing w:lineRule="auto" w:line="360"/>
        <w:jc w:val="center"/>
        <w:rPr>
          <w:rFonts w:ascii="Liberation Sans" w:hAnsi="Liberation Sans"/>
        </w:rPr>
      </w:pPr>
      <w:r>
        <w:rPr>
          <w:rFonts w:ascii="Liberation Sans" w:hAnsi="Liberation Sans"/>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qV</m:t>
          </m:r>
        </m:oMath>
      </m:oMathPara>
    </w:p>
    <w:p>
      <w:pPr>
        <w:pStyle w:val="Normal"/>
        <w:bidi w:val="0"/>
        <w:spacing w:lineRule="auto" w:line="360"/>
        <w:jc w:val="both"/>
        <w:rPr>
          <w:rFonts w:ascii="Liberation Sans" w:hAnsi="Liberation Sans"/>
        </w:rPr>
      </w:pPr>
      <w:r>
        <w:rPr>
          <w:rFonts w:ascii="Liberation Sans" w:hAnsi="Liberation Sans"/>
          <w:sz w:val="32"/>
          <w:szCs w:val="24"/>
        </w:rPr>
        <w:t>But</w:t>
      </w:r>
    </w:p>
    <w:p>
      <w:pPr>
        <w:pStyle w:val="Normal"/>
        <w:bidi w:val="0"/>
        <w:spacing w:lineRule="auto" w:line="360"/>
        <w:jc w:val="center"/>
        <w:rPr>
          <w:rFonts w:ascii="Liberation Sans" w:hAnsi="Liberation Sans"/>
        </w:rPr>
      </w:pPr>
      <w:r>
        <w:rPr>
          <w:rFonts w:ascii="Liberation Sans" w:hAnsi="Liberation Sans"/>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I</m:t>
          </m:r>
          <m:r>
            <w:rPr>
              <w:rFonts w:ascii="Cambria Math" w:hAnsi="Cambria Math"/>
            </w:rPr>
            <m:t xml:space="preserve">t</m:t>
          </m:r>
        </m:oMath>
      </m:oMathPara>
    </w:p>
    <w:p>
      <w:pPr>
        <w:pStyle w:val="Normal"/>
        <w:bidi w:val="0"/>
        <w:spacing w:lineRule="auto" w:line="360"/>
        <w:jc w:val="center"/>
        <w:rPr>
          <w:rFonts w:ascii="Liberation Sans" w:hAnsi="Liberation Sans"/>
        </w:rPr>
      </w:pPr>
      <w:r>
        <w:rPr>
          <w:rFonts w:ascii="Liberation Sans" w:hAnsi="Liberation Sans"/>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d>
            <m:dPr>
              <m:begChr m:val="("/>
              <m:endChr m:val=")"/>
            </m:dPr>
            <m:e>
              <m:r>
                <w:rPr>
                  <w:rFonts w:ascii="Cambria Math" w:hAnsi="Cambria Math"/>
                </w:rPr>
                <m:t xml:space="preserve">I</m:t>
              </m:r>
              <m:r>
                <w:rPr>
                  <w:rFonts w:ascii="Cambria Math" w:hAnsi="Cambria Math"/>
                </w:rPr>
                <m:t xml:space="preserve">t</m:t>
              </m:r>
            </m:e>
          </m:d>
          <m:r>
            <w:rPr>
              <w:rFonts w:ascii="Cambria Math" w:hAnsi="Cambria Math"/>
            </w:rPr>
            <m:t xml:space="preserve">V</m:t>
          </m:r>
        </m:oMath>
      </m:oMathPara>
    </w:p>
    <w:p>
      <w:pPr>
        <w:pStyle w:val="Normal"/>
        <w:bidi w:val="0"/>
        <w:spacing w:lineRule="auto" w:line="360"/>
        <w:jc w:val="center"/>
        <w:rPr>
          <w:rFonts w:ascii="Liberation Sans" w:hAnsi="Liberation Sans"/>
        </w:rPr>
      </w:pPr>
      <w:r>
        <w:rPr>
          <w:rFonts w:ascii="Liberation Sans" w:hAnsi="Liberation Sans"/>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VIt</m:t>
          </m:r>
        </m:oMath>
      </m:oMathPara>
    </w:p>
    <w:p>
      <w:pPr>
        <w:pStyle w:val="Normal"/>
        <w:bidi w:val="0"/>
        <w:spacing w:lineRule="auto" w:line="360"/>
        <w:jc w:val="both"/>
        <w:rPr>
          <w:rFonts w:ascii="Liberation Sans" w:hAnsi="Liberation Sans"/>
        </w:rPr>
      </w:pPr>
      <w:r>
        <w:rPr>
          <w:rFonts w:ascii="Liberation Sans" w:hAnsi="Liberation Sans"/>
          <w:sz w:val="32"/>
          <w:szCs w:val="24"/>
        </w:rPr>
        <w:t>But</w:t>
      </w:r>
    </w:p>
    <w:p>
      <w:pPr>
        <w:pStyle w:val="Normal"/>
        <w:bidi w:val="0"/>
        <w:spacing w:lineRule="auto" w:line="360"/>
        <w:jc w:val="center"/>
        <w:rPr>
          <w:rFonts w:ascii="Liberation Sans" w:hAnsi="Liberation Sans"/>
        </w:rPr>
      </w:pPr>
      <w:r>
        <w:rPr>
          <w:rFonts w:ascii="Liberation Sans" w:hAnsi="Liberation Sans"/>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IR</m:t>
          </m:r>
        </m:oMath>
      </m:oMathPara>
    </w:p>
    <w:p>
      <w:pPr>
        <w:pStyle w:val="Normal"/>
        <w:bidi w:val="0"/>
        <w:spacing w:lineRule="auto" w:line="360"/>
        <w:jc w:val="center"/>
        <w:rPr>
          <w:rFonts w:ascii="Liberation Sans" w:hAnsi="Liberation Sans"/>
        </w:rPr>
      </w:pPr>
      <w:r>
        <w:rPr>
          <w:rFonts w:ascii="Liberation Sans" w:hAnsi="Liberation Sans"/>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sSub>
            <m:e>
              <m:d>
                <m:dPr>
                  <m:begChr m:val="("/>
                  <m:endChr m:val=")"/>
                </m:dPr>
                <m:e>
                  <m:r>
                    <w:rPr>
                      <w:rFonts w:ascii="Cambria Math" w:hAnsi="Cambria Math"/>
                    </w:rPr>
                    <m:t xml:space="preserve">IR</m:t>
                  </m:r>
                </m:e>
              </m:d>
            </m:e>
            <m:sub/>
          </m:sSub>
        </m:oMath>
      </m:oMathPara>
    </w:p>
    <w:p>
      <w:pPr>
        <w:pStyle w:val="Normal"/>
        <w:bidi w:val="0"/>
        <w:spacing w:lineRule="auto" w:line="360"/>
        <w:jc w:val="center"/>
        <w:rPr>
          <w:rFonts w:ascii="Liberation Sans" w:hAnsi="Liberation Sans"/>
        </w:rPr>
      </w:pPr>
      <w:r>
        <w:rPr>
          <w:rFonts w:ascii="Liberation Sans" w:hAnsi="Liberation Sans"/>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sSup>
            <m:e>
              <m:r>
                <w:rPr>
                  <w:rFonts w:ascii="Cambria Math" w:hAnsi="Cambria Math"/>
                </w:rPr>
                <m:t xml:space="preserve">I</m:t>
              </m:r>
            </m:e>
            <m:sup>
              <m:r>
                <w:rPr>
                  <w:rFonts w:ascii="Cambria Math" w:hAnsi="Cambria Math"/>
                </w:rPr>
                <m:t xml:space="preserve">2</m:t>
              </m:r>
            </m:sup>
          </m:sSup>
          <m:r>
            <w:rPr>
              <w:rFonts w:ascii="Cambria Math" w:hAnsi="Cambria Math"/>
            </w:rPr>
            <m:t xml:space="preserve">Rt</m:t>
          </m:r>
        </m:oMath>
      </m:oMathPara>
    </w:p>
    <w:p>
      <w:pPr>
        <w:pStyle w:val="Normal"/>
        <w:bidi w:val="0"/>
        <w:spacing w:lineRule="auto" w:line="360"/>
        <w:jc w:val="center"/>
        <w:rPr>
          <w:rFonts w:ascii="Liberation Sans" w:hAnsi="Liberation Sans"/>
        </w:rPr>
      </w:pPr>
      <w:r>
        <w:rPr>
          <w:rFonts w:ascii="Liberation Sans" w:hAnsi="Liberation Sans"/>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V</m:t>
              </m:r>
            </m:num>
            <m:den>
              <m:r>
                <w:rPr>
                  <w:rFonts w:ascii="Cambria Math" w:hAnsi="Cambria Math"/>
                </w:rPr>
                <m:t xml:space="preserve">R</m:t>
              </m:r>
            </m:den>
          </m:f>
        </m:oMath>
      </m:oMathPara>
    </w:p>
    <w:p>
      <w:pPr>
        <w:pStyle w:val="Normal"/>
        <w:bidi w:val="0"/>
        <w:spacing w:lineRule="auto" w:line="360"/>
        <w:jc w:val="center"/>
        <w:rPr>
          <w:rFonts w:ascii="Liberation Sans" w:hAnsi="Liberation Sans"/>
        </w:rPr>
      </w:pPr>
      <w:r>
        <w:rPr>
          <w:rFonts w:ascii="Liberation Sans" w:hAnsi="Liberation Sans"/>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sSup>
            <m:e>
              <m:d>
                <m:dPr>
                  <m:begChr m:val="("/>
                  <m:endChr m:val=")"/>
                </m:dPr>
                <m:e>
                  <m:f>
                    <m:num>
                      <m:r>
                        <w:rPr>
                          <w:rFonts w:ascii="Cambria Math" w:hAnsi="Cambria Math"/>
                        </w:rPr>
                        <m:t xml:space="preserve">V</m:t>
                      </m:r>
                    </m:num>
                    <m:den>
                      <m:r>
                        <w:rPr>
                          <w:rFonts w:ascii="Cambria Math" w:hAnsi="Cambria Math"/>
                        </w:rPr>
                        <m:t xml:space="preserve">R</m:t>
                      </m:r>
                    </m:den>
                  </m:f>
                </m:e>
              </m:d>
            </m:e>
            <m:sup>
              <m:r>
                <w:rPr>
                  <w:rFonts w:ascii="Cambria Math" w:hAnsi="Cambria Math"/>
                </w:rPr>
                <m:t xml:space="preserve">2</m:t>
              </m:r>
            </m:sup>
          </m:sSup>
          <m:r>
            <w:rPr>
              <w:rFonts w:ascii="Cambria Math" w:hAnsi="Cambria Math"/>
            </w:rPr>
            <m:t xml:space="preserve">Rt</m:t>
          </m:r>
        </m:oMath>
      </m:oMathPara>
    </w:p>
    <w:p>
      <w:pPr>
        <w:pStyle w:val="Normal"/>
        <w:bidi w:val="0"/>
        <w:spacing w:lineRule="auto" w:line="360"/>
        <w:jc w:val="center"/>
        <w:rPr>
          <w:rFonts w:ascii="Liberation Sans" w:hAnsi="Liberation Sans"/>
        </w:rPr>
      </w:pPr>
      <w:r>
        <w:rPr>
          <w:rFonts w:ascii="Liberation Sans" w:hAnsi="Liberation Sans"/>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t</m:t>
          </m:r>
        </m:oMath>
      </m:oMathPara>
    </w:p>
    <w:p>
      <w:pPr>
        <w:pStyle w:val="Normal"/>
        <w:bidi w:val="0"/>
        <w:spacing w:lineRule="auto" w:line="360"/>
        <w:jc w:val="both"/>
        <w:rPr>
          <w:rFonts w:ascii="Liberation Sans" w:hAnsi="Liberation Sans"/>
        </w:rPr>
      </w:pPr>
      <w:r>
        <w:rPr>
          <w:rFonts w:ascii="Liberation Sans" w:hAnsi="Liberation Sans"/>
          <w:sz w:val="32"/>
          <w:szCs w:val="24"/>
        </w:rPr>
        <w:t>The commercial unit of Energy is kilowatt hour</w:t>
      </w:r>
      <w:r>
        <w:rPr>
          <w:rFonts w:ascii="Liberation Sans" w:hAnsi="Liberation Sans"/>
        </w:rPr>
      </w:r>
      <m:oMath xmlns:m="http://schemas.openxmlformats.org/officeDocument/2006/math">
        <m:r>
          <w:rPr>
            <w:rFonts w:ascii="Cambria Math" w:hAnsi="Cambria Math"/>
          </w:rPr>
          <m:t xml:space="preserve">kWℎ</m:t>
        </m:r>
      </m:oMath>
      <w:r>
        <w:rPr>
          <w:rFonts w:ascii="Liberation Sans" w:hAnsi="Liberation Sans"/>
          <w:sz w:val="32"/>
          <w:szCs w:val="24"/>
        </w:rPr>
        <w:t xml:space="preserve"> and it is used by PHCN to calculate the cost of electricity</w:t>
      </w:r>
    </w:p>
    <w:p>
      <w:pPr>
        <w:pStyle w:val="Normal"/>
        <w:bidi w:val="0"/>
        <w:spacing w:lineRule="auto" w:line="360"/>
        <w:jc w:val="both"/>
        <w:rPr>
          <w:rFonts w:ascii="Liberation Sans" w:hAnsi="Liberation Sans"/>
        </w:rPr>
      </w:pPr>
      <w:r>
        <w:rPr>
          <w:rFonts w:ascii="Liberation Sans" w:hAnsi="Liberation Sans"/>
          <w:sz w:val="32"/>
          <w:szCs w:val="24"/>
        </w:rPr>
        <w:t>Electrical energy is also the product of electric power and time</w:t>
      </w:r>
    </w:p>
    <w:p>
      <w:pPr>
        <w:pStyle w:val="Normal"/>
        <w:bidi w:val="0"/>
        <w:spacing w:lineRule="auto" w:line="360"/>
        <w:jc w:val="center"/>
        <w:rPr>
          <w:rFonts w:ascii="Liberation Sans" w:hAnsi="Liberation Sans"/>
        </w:rPr>
      </w:pPr>
      <w:r>
        <w:rPr>
          <w:rFonts w:ascii="Liberation Sans" w:hAnsi="Liberation Sans"/>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Pt</m:t>
          </m:r>
        </m:oMath>
      </m:oMathPara>
    </w:p>
    <w:p>
      <w:pPr>
        <w:pStyle w:val="Normal"/>
        <w:bidi w:val="0"/>
        <w:spacing w:lineRule="auto" w:line="360"/>
        <w:jc w:val="center"/>
        <w:rPr>
          <w:rFonts w:ascii="Liberation Sans" w:hAnsi="Liberation Sans"/>
        </w:rPr>
      </w:pPr>
      <w:r>
        <w:rPr>
          <w:rFonts w:ascii="Liberation Sans" w:hAnsi="Liberation Sans"/>
        </w:rPr>
      </w:r>
      <m:oMath xmlns:m="http://schemas.openxmlformats.org/officeDocument/2006/math">
        <m:r>
          <w:rPr>
            <w:rFonts w:ascii="Cambria Math" w:hAnsi="Cambria Math"/>
          </w:rPr>
          <m:t xml:space="preserve">Pt</m:t>
        </m:r>
        <m:r>
          <w:rPr>
            <w:rFonts w:ascii="Cambria Math" w:hAnsi="Cambria Math"/>
          </w:rPr>
          <m:t xml:space="preserve">=</m:t>
        </m:r>
        <m:r>
          <w:rPr>
            <w:rFonts w:ascii="Cambria Math" w:hAnsi="Cambria Math"/>
          </w:rPr>
          <m:t xml:space="preserve">VIt</m:t>
        </m:r>
      </m:oMath>
      <w:r>
        <w:rPr>
          <w:rFonts w:ascii="Liberation Sans" w:hAnsi="Liberation Sans"/>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VI</m:t>
        </m:r>
      </m:oMath>
    </w:p>
    <w:p>
      <w:pPr>
        <w:pStyle w:val="Normal"/>
        <w:bidi w:val="0"/>
        <w:spacing w:lineRule="auto" w:line="360"/>
        <w:jc w:val="center"/>
        <w:rPr>
          <w:rFonts w:ascii="Liberation Sans" w:hAnsi="Liberation Sans"/>
        </w:rPr>
      </w:pPr>
      <w:r>
        <w:rPr>
          <w:rFonts w:ascii="Liberation Sans" w:hAnsi="Liberation Sans"/>
        </w:rPr>
      </w:r>
      <m:oMathPara xmlns:m="http://schemas.openxmlformats.org/officeDocument/2006/math">
        <m:oMathParaPr>
          <m:jc m:val="center"/>
        </m:oMathParaPr>
        <m:oMath>
          <m:r>
            <w:rPr>
              <w:rFonts w:ascii="Cambria Math" w:hAnsi="Cambria Math"/>
            </w:rPr>
            <m:t xml:space="preserve">Pt</m:t>
          </m:r>
          <m:r>
            <w:rPr>
              <w:rFonts w:ascii="Cambria Math" w:hAnsi="Cambria Math"/>
            </w:rPr>
            <m:t xml:space="preserve">=</m:t>
          </m:r>
          <m:sSup>
            <m:e>
              <m:r>
                <w:rPr>
                  <w:rFonts w:ascii="Cambria Math" w:hAnsi="Cambria Math"/>
                </w:rPr>
                <m:t xml:space="preserve">I</m:t>
              </m:r>
            </m:e>
            <m:sup>
              <m:r>
                <w:rPr>
                  <w:rFonts w:ascii="Cambria Math" w:hAnsi="Cambria Math"/>
                </w:rPr>
                <m:t xml:space="preserve">2</m:t>
              </m:r>
            </m:sup>
          </m:sSup>
          <m:r>
            <w:rPr>
              <w:rFonts w:ascii="Cambria Math" w:hAnsi="Cambria Math"/>
            </w:rPr>
            <m:t xml:space="preserve">Rt</m:t>
          </m:r>
        </m:oMath>
      </m:oMathPara>
    </w:p>
    <w:p>
      <w:pPr>
        <w:pStyle w:val="Normal"/>
        <w:bidi w:val="0"/>
        <w:spacing w:lineRule="auto" w:line="360"/>
        <w:jc w:val="center"/>
        <w:rPr>
          <w:rFonts w:ascii="Liberation Sans" w:hAnsi="Liberation Sans"/>
        </w:rPr>
      </w:pPr>
      <w:r>
        <w:rPr>
          <w:rFonts w:ascii="Liberation Sans" w:hAnsi="Liberation Sans"/>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sSup>
            <m:e>
              <m:r>
                <w:rPr>
                  <w:rFonts w:ascii="Cambria Math" w:hAnsi="Cambria Math"/>
                </w:rPr>
                <m:t xml:space="preserve">I</m:t>
              </m:r>
            </m:e>
            <m:sup>
              <m:r>
                <w:rPr>
                  <w:rFonts w:ascii="Cambria Math" w:hAnsi="Cambria Math"/>
                </w:rPr>
                <m:t xml:space="preserve">2</m:t>
              </m:r>
            </m:sup>
          </m:sSup>
          <m:r>
            <w:rPr>
              <w:rFonts w:ascii="Cambria Math" w:hAnsi="Cambria Math"/>
            </w:rPr>
            <m:t xml:space="preserve">R</m:t>
          </m:r>
        </m:oMath>
      </m:oMathPara>
    </w:p>
    <w:p>
      <w:pPr>
        <w:pStyle w:val="Normal"/>
        <w:bidi w:val="0"/>
        <w:spacing w:lineRule="auto" w:line="360"/>
        <w:jc w:val="center"/>
        <w:rPr>
          <w:rFonts w:ascii="Liberation Sans" w:hAnsi="Liberation Sans"/>
        </w:rPr>
      </w:pPr>
      <w:r>
        <w:rPr>
          <w:rFonts w:ascii="Liberation Sans" w:hAnsi="Liberation Sans"/>
        </w:rPr>
      </w:r>
      <m:oMathPara xmlns:m="http://schemas.openxmlformats.org/officeDocument/2006/math">
        <m:oMathParaPr>
          <m:jc m:val="center"/>
        </m:oMathParaPr>
        <m:oMath>
          <m:r>
            <w:rPr>
              <w:rFonts w:ascii="Cambria Math" w:hAnsi="Cambria Math"/>
            </w:rPr>
            <m:t xml:space="preserve">Pt</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t</m:t>
          </m:r>
        </m:oMath>
      </m:oMathPara>
    </w:p>
    <w:p>
      <w:pPr>
        <w:pStyle w:val="Normal"/>
        <w:bidi w:val="0"/>
        <w:spacing w:lineRule="auto" w:line="360"/>
        <w:jc w:val="center"/>
        <w:rPr>
          <w:rFonts w:ascii="Liberation Sans" w:hAnsi="Liberation Sans"/>
        </w:rPr>
      </w:pPr>
      <w:r>
        <w:rPr>
          <w:rFonts w:ascii="Liberation Sans" w:hAnsi="Liberation Sans"/>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m:oMathPara>
    </w:p>
    <w:p>
      <w:pPr>
        <w:pStyle w:val="Normal"/>
        <w:bidi w:val="0"/>
        <w:spacing w:lineRule="auto" w:line="360"/>
        <w:jc w:val="both"/>
        <w:rPr>
          <w:rFonts w:ascii="Liberation Sans" w:hAnsi="Liberation Sans"/>
        </w:rPr>
      </w:pPr>
      <w:r>
        <w:rPr>
          <w:rFonts w:ascii="Liberation Sans" w:hAnsi="Liberation Sans"/>
          <w:sz w:val="40"/>
          <w:szCs w:val="24"/>
          <w:u w:val="single"/>
        </w:rPr>
        <w:t>EFFECTS OF CURRENTS</w:t>
      </w:r>
    </w:p>
    <w:p>
      <w:pPr>
        <w:pStyle w:val="Normal"/>
        <w:bidi w:val="0"/>
        <w:spacing w:lineRule="auto" w:line="360"/>
        <w:jc w:val="both"/>
        <w:rPr>
          <w:rFonts w:ascii="Liberation Sans" w:hAnsi="Liberation Sans"/>
        </w:rPr>
      </w:pPr>
      <w:r>
        <w:rPr>
          <w:rFonts w:ascii="Liberation Sans" w:hAnsi="Liberation Sans"/>
          <w:sz w:val="32"/>
          <w:szCs w:val="24"/>
        </w:rPr>
        <w:t>Electric current has many effects on substances which include</w:t>
      </w:r>
    </w:p>
    <w:p>
      <w:pPr>
        <w:pStyle w:val="Normal"/>
        <w:bidi w:val="0"/>
        <w:spacing w:lineRule="auto" w:line="360"/>
        <w:jc w:val="both"/>
        <w:rPr>
          <w:rFonts w:ascii="Liberation Sans" w:hAnsi="Liberation Sans"/>
        </w:rPr>
      </w:pPr>
      <w:r>
        <w:rPr>
          <w:rFonts w:ascii="Liberation Sans" w:hAnsi="Liberation Sans"/>
          <w:sz w:val="32"/>
          <w:szCs w:val="24"/>
        </w:rPr>
        <w:t>Chemical effects</w:t>
      </w:r>
    </w:p>
    <w:p>
      <w:pPr>
        <w:pStyle w:val="Normal"/>
        <w:bidi w:val="0"/>
        <w:spacing w:lineRule="auto" w:line="360"/>
        <w:jc w:val="both"/>
        <w:rPr>
          <w:rFonts w:ascii="Liberation Sans" w:hAnsi="Liberation Sans"/>
        </w:rPr>
      </w:pPr>
      <w:r>
        <w:rPr>
          <w:rFonts w:ascii="Liberation Sans" w:hAnsi="Liberation Sans"/>
          <w:sz w:val="32"/>
          <w:szCs w:val="24"/>
        </w:rPr>
        <w:t>Magnetic effects</w:t>
      </w:r>
    </w:p>
    <w:p>
      <w:pPr>
        <w:pStyle w:val="Normal"/>
        <w:bidi w:val="0"/>
        <w:spacing w:lineRule="auto" w:line="360"/>
        <w:jc w:val="both"/>
        <w:rPr>
          <w:rFonts w:ascii="Liberation Sans" w:hAnsi="Liberation Sans"/>
        </w:rPr>
      </w:pPr>
      <w:r>
        <w:rPr>
          <w:rFonts w:ascii="Liberation Sans" w:hAnsi="Liberation Sans"/>
          <w:sz w:val="32"/>
          <w:szCs w:val="24"/>
        </w:rPr>
        <w:t>Sound effects</w:t>
      </w:r>
    </w:p>
    <w:p>
      <w:pPr>
        <w:pStyle w:val="Normal"/>
        <w:bidi w:val="0"/>
        <w:spacing w:lineRule="auto" w:line="360"/>
        <w:jc w:val="both"/>
        <w:rPr>
          <w:rFonts w:ascii="Liberation Sans" w:hAnsi="Liberation Sans"/>
        </w:rPr>
      </w:pPr>
      <w:r>
        <w:rPr>
          <w:rFonts w:ascii="Liberation Sans" w:hAnsi="Liberation Sans"/>
          <w:sz w:val="32"/>
          <w:szCs w:val="24"/>
        </w:rPr>
        <w:t>Light effects</w:t>
      </w:r>
    </w:p>
    <w:p>
      <w:pPr>
        <w:pStyle w:val="Normal"/>
        <w:bidi w:val="0"/>
        <w:spacing w:lineRule="auto" w:line="360"/>
        <w:jc w:val="both"/>
        <w:rPr>
          <w:rFonts w:ascii="Liberation Sans" w:hAnsi="Liberation Sans"/>
        </w:rPr>
      </w:pPr>
      <w:r>
        <w:rPr>
          <w:rFonts w:ascii="Liberation Sans" w:hAnsi="Liberation Sans"/>
          <w:sz w:val="32"/>
          <w:szCs w:val="24"/>
        </w:rPr>
        <w:t>Mechanical effects</w:t>
      </w:r>
    </w:p>
    <w:p>
      <w:pPr>
        <w:pStyle w:val="Normal"/>
        <w:bidi w:val="0"/>
        <w:spacing w:lineRule="auto" w:line="360"/>
        <w:jc w:val="both"/>
        <w:rPr>
          <w:rFonts w:ascii="Liberation Sans" w:hAnsi="Liberation Sans"/>
        </w:rPr>
      </w:pPr>
      <w:r>
        <w:rPr>
          <w:rFonts w:ascii="Liberation Sans" w:hAnsi="Liberation Sans"/>
          <w:sz w:val="32"/>
          <w:szCs w:val="24"/>
        </w:rPr>
        <w:t>Heating effects</w:t>
      </w:r>
    </w:p>
    <w:p>
      <w:pPr>
        <w:pStyle w:val="Normal"/>
        <w:bidi w:val="0"/>
        <w:spacing w:lineRule="auto" w:line="360"/>
        <w:jc w:val="both"/>
        <w:rPr>
          <w:rFonts w:ascii="Liberation Sans" w:hAnsi="Liberation Sans"/>
        </w:rPr>
      </w:pPr>
      <w:r>
        <w:rPr>
          <w:rFonts w:ascii="Liberation Sans" w:hAnsi="Liberation Sans"/>
          <w:sz w:val="32"/>
          <w:szCs w:val="24"/>
        </w:rPr>
        <w:t>Etc.</w:t>
      </w:r>
    </w:p>
    <w:p>
      <w:pPr>
        <w:pStyle w:val="Normal"/>
        <w:bidi w:val="0"/>
        <w:spacing w:lineRule="auto" w:line="360"/>
        <w:jc w:val="both"/>
        <w:rPr>
          <w:rFonts w:ascii="Liberation Sans" w:hAnsi="Liberation Sans"/>
        </w:rPr>
      </w:pPr>
      <w:r>
        <w:rPr>
          <w:rFonts w:ascii="Liberation Sans" w:hAnsi="Liberation Sans"/>
          <w:sz w:val="40"/>
          <w:szCs w:val="24"/>
          <w:u w:val="single"/>
        </w:rPr>
        <w:t>HEATING EFFECT OF CURRENT</w:t>
      </w:r>
    </w:p>
    <w:p>
      <w:pPr>
        <w:pStyle w:val="Normal"/>
        <w:bidi w:val="0"/>
        <w:spacing w:lineRule="auto" w:line="360"/>
        <w:jc w:val="both"/>
        <w:rPr>
          <w:rFonts w:ascii="Liberation Sans" w:hAnsi="Liberation Sans"/>
        </w:rPr>
      </w:pPr>
      <w:r>
        <w:rPr>
          <w:rFonts w:ascii="Liberation Sans" w:hAnsi="Liberation Sans"/>
          <w:sz w:val="32"/>
          <w:szCs w:val="24"/>
        </w:rPr>
        <w:t>When energy flows through a material, the resistance of the material makes it easy for energy conversion from electrical energy to heat energy.</w:t>
      </w:r>
    </w:p>
    <w:p>
      <w:pPr>
        <w:pStyle w:val="Normal"/>
        <w:bidi w:val="0"/>
        <w:spacing w:lineRule="auto" w:line="360"/>
        <w:jc w:val="center"/>
        <w:rPr>
          <w:rFonts w:ascii="Liberation Sans" w:hAnsi="Liberation Sans"/>
        </w:rPr>
      </w:pPr>
      <w:r>
        <w:rPr>
          <w:rFonts w:ascii="Liberation Sans" w:hAnsi="Liberation Sans"/>
        </w:rPr>
      </w:r>
      <m:oMathPara xmlns:m="http://schemas.openxmlformats.org/officeDocument/2006/math">
        <m:oMathParaPr>
          <m:jc m:val="center"/>
        </m:oMathParaPr>
        <m:oMath>
          <m:r>
            <w:rPr>
              <w:rFonts w:ascii="Cambria Math" w:hAnsi="Cambria Math"/>
            </w:rPr>
            <m:t xml:space="preserve">Electrical</m:t>
          </m:r>
          <m:r>
            <w:rPr>
              <w:rFonts w:ascii="Cambria Math" w:hAnsi="Cambria Math"/>
            </w:rPr>
            <m:t xml:space="preserve">Energy</m:t>
          </m:r>
          <m:r>
            <w:rPr>
              <w:rFonts w:ascii="Cambria Math" w:hAnsi="Cambria Math"/>
            </w:rPr>
            <m:t xml:space="preserve">=</m:t>
          </m:r>
          <m:r>
            <w:rPr>
              <w:rFonts w:ascii="Cambria Math" w:hAnsi="Cambria Math"/>
            </w:rPr>
            <m:t xml:space="preserve">Heat</m:t>
          </m:r>
          <m:r>
            <w:rPr>
              <w:rFonts w:ascii="Cambria Math" w:hAnsi="Cambria Math"/>
            </w:rPr>
            <m:t xml:space="preserve">energy</m:t>
          </m:r>
        </m:oMath>
      </m:oMathPara>
    </w:p>
    <w:p>
      <w:pPr>
        <w:pStyle w:val="Normal"/>
        <w:bidi w:val="0"/>
        <w:spacing w:lineRule="auto" w:line="360"/>
        <w:jc w:val="center"/>
        <w:rPr>
          <w:rFonts w:ascii="Liberation Sans" w:hAnsi="Liberation Sans"/>
        </w:rPr>
      </w:pPr>
      <w:r>
        <w:rPr>
          <w:rFonts w:ascii="Liberation Sans" w:hAnsi="Liberation Sans"/>
        </w:rPr>
      </w:r>
      <m:oMathPara xmlns:m="http://schemas.openxmlformats.org/officeDocument/2006/math">
        <m:oMathParaPr>
          <m:jc m:val="center"/>
        </m:oMathParaPr>
        <m:oMath>
          <m:r>
            <w:rPr>
              <w:rFonts w:ascii="Cambria Math" w:hAnsi="Cambria Math"/>
            </w:rPr>
            <m:t xml:space="preserve">Pt</m:t>
          </m:r>
          <m:r>
            <w:rPr>
              <w:rFonts w:ascii="Cambria Math" w:hAnsi="Cambria Math"/>
            </w:rPr>
            <m:t xml:space="preserve">=</m:t>
          </m:r>
          <m:r>
            <w:rPr>
              <w:rFonts w:ascii="Cambria Math" w:hAnsi="Cambria Math"/>
            </w:rPr>
            <m:t xml:space="preserve">mc</m:t>
          </m:r>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ml</m:t>
          </m:r>
        </m:oMath>
      </m:oMathPara>
    </w:p>
    <w:p>
      <w:pPr>
        <w:pStyle w:val="Normal"/>
        <w:bidi w:val="0"/>
        <w:spacing w:lineRule="auto" w:line="360"/>
        <w:jc w:val="center"/>
        <w:rPr>
          <w:rFonts w:ascii="Liberation Sans" w:hAnsi="Liberation Sans"/>
        </w:rPr>
      </w:pPr>
      <w:r>
        <w:rPr>
          <w:rFonts w:ascii="Liberation Sans" w:hAnsi="Liberation Sans"/>
        </w:rPr>
      </w:r>
      <m:oMathPara xmlns:m="http://schemas.openxmlformats.org/officeDocument/2006/math">
        <m:oMathParaPr>
          <m:jc m:val="center"/>
        </m:oMathParaPr>
        <m:oMath>
          <m:r>
            <w:rPr>
              <w:rFonts w:ascii="Cambria Math" w:hAnsi="Cambria Math"/>
            </w:rPr>
            <m:t xml:space="preserve">VIt</m:t>
          </m:r>
          <m:r>
            <w:rPr>
              <w:rFonts w:ascii="Cambria Math" w:hAnsi="Cambria Math"/>
            </w:rPr>
            <m:t xml:space="preserve">=</m:t>
          </m:r>
          <m:r>
            <w:rPr>
              <w:rFonts w:ascii="Cambria Math" w:hAnsi="Cambria Math"/>
            </w:rPr>
            <m:t xml:space="preserve">mc</m:t>
          </m:r>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ml</m:t>
          </m:r>
        </m:oMath>
      </m:oMathPara>
    </w:p>
    <w:p>
      <w:pPr>
        <w:pStyle w:val="Normal"/>
        <w:bidi w:val="0"/>
        <w:spacing w:lineRule="auto" w:line="360"/>
        <w:jc w:val="center"/>
        <w:rPr>
          <w:rFonts w:ascii="Liberation Sans" w:hAnsi="Liberation Sans"/>
        </w:rPr>
      </w:pPr>
      <w:r>
        <w:rPr>
          <w:rFonts w:ascii="Liberation Sans" w:hAnsi="Liberation Sans"/>
        </w:rPr>
      </w:r>
      <m:oMathPara xmlns:m="http://schemas.openxmlformats.org/officeDocument/2006/math">
        <m:oMathParaPr>
          <m:jc m:val="center"/>
        </m:oMathParaPr>
        <m:oMath>
          <m:sSup>
            <m:e>
              <m:r>
                <w:rPr>
                  <w:rFonts w:ascii="Cambria Math" w:hAnsi="Cambria Math"/>
                </w:rPr>
                <m:t xml:space="preserve">I</m:t>
              </m:r>
            </m:e>
            <m:sup>
              <m:r>
                <w:rPr>
                  <w:rFonts w:ascii="Cambria Math" w:hAnsi="Cambria Math"/>
                </w:rPr>
                <m:t xml:space="preserve">2</m:t>
              </m:r>
            </m:sup>
          </m:sSup>
          <m:r>
            <w:rPr>
              <w:rFonts w:ascii="Cambria Math" w:hAnsi="Cambria Math"/>
            </w:rPr>
            <m:t xml:space="preserve">Rt</m:t>
          </m:r>
          <m:r>
            <w:rPr>
              <w:rFonts w:ascii="Cambria Math" w:hAnsi="Cambria Math"/>
            </w:rPr>
            <m:t xml:space="preserve">=</m:t>
          </m:r>
          <m:r>
            <w:rPr>
              <w:rFonts w:ascii="Cambria Math" w:hAnsi="Cambria Math"/>
            </w:rPr>
            <m:t xml:space="preserve">mc</m:t>
          </m:r>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ml</m:t>
          </m:r>
        </m:oMath>
      </m:oMathPara>
    </w:p>
    <w:p>
      <w:pPr>
        <w:pStyle w:val="Normal"/>
        <w:bidi w:val="0"/>
        <w:spacing w:lineRule="auto" w:line="360"/>
        <w:jc w:val="center"/>
        <w:rPr>
          <w:rFonts w:ascii="Liberation Sans" w:hAnsi="Liberation Sans"/>
        </w:rPr>
      </w:pPr>
      <w:r>
        <w:rPr>
          <w:rFonts w:ascii="Liberation Sans" w:hAnsi="Liberation Sans"/>
        </w:rPr>
      </w:r>
      <m:oMathPara xmlns:m="http://schemas.openxmlformats.org/officeDocument/2006/math">
        <m:oMathParaPr>
          <m:jc m:val="center"/>
        </m:oMathParaPr>
        <m:oMath>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t</m:t>
          </m:r>
          <m:r>
            <w:rPr>
              <w:rFonts w:ascii="Cambria Math" w:hAnsi="Cambria Math"/>
            </w:rPr>
            <m:t xml:space="preserve">=</m:t>
          </m:r>
          <m:r>
            <w:rPr>
              <w:rFonts w:ascii="Cambria Math" w:hAnsi="Cambria Math"/>
            </w:rPr>
            <m:t xml:space="preserve">mc</m:t>
          </m:r>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ml</m:t>
          </m:r>
        </m:oMath>
      </m:oMathPara>
    </w:p>
    <w:p>
      <w:pPr>
        <w:pStyle w:val="Normal"/>
        <w:bidi w:val="0"/>
        <w:spacing w:lineRule="auto" w:line="360"/>
        <w:jc w:val="both"/>
        <w:rPr>
          <w:rFonts w:ascii="Liberation Sans" w:hAnsi="Liberation Sans"/>
        </w:rPr>
      </w:pPr>
      <w:r>
        <w:rPr>
          <w:rFonts w:ascii="Liberation Sans" w:hAnsi="Liberation Sans"/>
          <w:sz w:val="40"/>
          <w:szCs w:val="24"/>
          <w:u w:val="single"/>
        </w:rPr>
        <w:t>ELECTRICAL ENERGY AND POWER TRANSMISSION</w:t>
      </w:r>
    </w:p>
    <w:p>
      <w:pPr>
        <w:pStyle w:val="Normal"/>
        <w:bidi w:val="0"/>
        <w:spacing w:lineRule="auto" w:line="360"/>
        <w:jc w:val="both"/>
        <w:rPr>
          <w:rFonts w:ascii="Liberation Sans" w:hAnsi="Liberation Sans"/>
        </w:rPr>
      </w:pPr>
      <w:r>
        <w:rPr>
          <w:rFonts w:ascii="Liberation Sans" w:hAnsi="Liberation Sans"/>
          <w:sz w:val="32"/>
          <w:szCs w:val="24"/>
        </w:rPr>
        <w:t>In the transmission of power, efforts must be made to ensure that power loss is minimized in the transmission. This can be achieved by two major ways</w:t>
      </w:r>
    </w:p>
    <w:p>
      <w:pPr>
        <w:pStyle w:val="Normal"/>
        <w:bidi w:val="0"/>
        <w:spacing w:lineRule="auto" w:line="360"/>
        <w:jc w:val="both"/>
        <w:rPr>
          <w:rFonts w:ascii="Liberation Sans" w:hAnsi="Liberation Sans"/>
        </w:rPr>
      </w:pPr>
      <w:r>
        <w:rPr>
          <w:rFonts w:ascii="Liberation Sans" w:hAnsi="Liberation Sans"/>
          <w:sz w:val="32"/>
          <w:szCs w:val="24"/>
        </w:rPr>
        <w:t>High tension Transmission: This is transmitting power at high voltage and low current.</w:t>
      </w:r>
    </w:p>
    <w:p>
      <w:pPr>
        <w:pStyle w:val="Normal"/>
        <w:bidi w:val="0"/>
        <w:spacing w:lineRule="auto" w:line="360"/>
        <w:jc w:val="both"/>
        <w:rPr>
          <w:rFonts w:ascii="Liberation Sans" w:hAnsi="Liberation Sans"/>
        </w:rPr>
      </w:pPr>
      <w:r>
        <w:rPr>
          <w:rFonts w:ascii="Liberation Sans" w:hAnsi="Liberation Sans"/>
          <w:sz w:val="32"/>
          <w:szCs w:val="24"/>
        </w:rPr>
        <w:t>Using transmitting cables of low resistances</w:t>
      </w:r>
    </w:p>
    <w:p>
      <w:pPr>
        <w:pStyle w:val="Normal"/>
        <w:bidi w:val="0"/>
        <w:spacing w:lineRule="auto" w:line="360"/>
        <w:jc w:val="both"/>
        <w:rPr>
          <w:rFonts w:ascii="Liberation Sans" w:hAnsi="Liberation Sans"/>
        </w:rPr>
      </w:pPr>
      <w:r>
        <w:rPr>
          <w:rFonts w:ascii="Liberation Sans" w:hAnsi="Liberation Sans"/>
          <w:sz w:val="32"/>
          <w:szCs w:val="24"/>
        </w:rPr>
        <w:t>Generally, power loss in transmission is expressed as</w:t>
      </w:r>
    </w:p>
    <w:p>
      <w:pPr>
        <w:pStyle w:val="Normal"/>
        <w:bidi w:val="0"/>
        <w:spacing w:lineRule="auto" w:line="360"/>
        <w:jc w:val="center"/>
        <w:rPr>
          <w:rFonts w:ascii="Liberation Sans" w:hAnsi="Liberation Sans"/>
        </w:rPr>
      </w:pPr>
      <w:r>
        <w:rPr>
          <w:rFonts w:ascii="Liberation Sans" w:hAnsi="Liberation Sans"/>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l</m:t>
              </m:r>
            </m:sub>
          </m:sSub>
          <m:r>
            <w:rPr>
              <w:rFonts w:ascii="Cambria Math" w:hAnsi="Cambria Math"/>
            </w:rPr>
            <m:t xml:space="preserve">=</m:t>
          </m:r>
          <m:sSup>
            <m:e>
              <m:r>
                <w:rPr>
                  <w:rFonts w:ascii="Cambria Math" w:hAnsi="Cambria Math"/>
                </w:rPr>
                <m:t xml:space="preserve">I</m:t>
              </m:r>
            </m:e>
            <m:sup>
              <m:r>
                <w:rPr>
                  <w:rFonts w:ascii="Cambria Math" w:hAnsi="Cambria Math"/>
                </w:rPr>
                <m:t xml:space="preserve">2</m:t>
              </m:r>
            </m:sup>
          </m:sSup>
          <m:r>
            <w:rPr>
              <w:rFonts w:ascii="Cambria Math" w:hAnsi="Cambria Math"/>
            </w:rPr>
            <m:t xml:space="preserve">R</m:t>
          </m:r>
        </m:oMath>
      </m:oMathPara>
    </w:p>
    <w:p>
      <w:pPr>
        <w:pStyle w:val="Normal"/>
        <w:bidi w:val="0"/>
        <w:spacing w:lineRule="auto" w:line="360"/>
        <w:jc w:val="both"/>
        <w:rPr>
          <w:rFonts w:ascii="Liberation Sans" w:hAnsi="Liberation Sans"/>
        </w:rPr>
      </w:pPr>
      <w:r>
        <w:rPr>
          <w:rFonts w:ascii="Liberation Sans" w:hAnsi="Liberation Sans"/>
          <w:sz w:val="40"/>
          <w:szCs w:val="24"/>
          <w:u w:val="single"/>
        </w:rPr>
        <w:t>ELECTRIC FUSE</w:t>
      </w:r>
    </w:p>
    <w:p>
      <w:pPr>
        <w:pStyle w:val="Normal"/>
        <w:bidi w:val="0"/>
        <w:spacing w:lineRule="auto" w:line="360"/>
        <w:jc w:val="both"/>
        <w:rPr>
          <w:rFonts w:ascii="Liberation Sans" w:hAnsi="Liberation Sans"/>
        </w:rPr>
      </w:pPr>
      <w:r>
        <w:rPr>
          <w:rFonts w:ascii="Liberation Sans" w:hAnsi="Liberation Sans"/>
          <w:sz w:val="32"/>
          <w:szCs w:val="24"/>
        </w:rPr>
        <w:t>A fuse is defined as a safety device with a low melting point (i.e. it can easily melt). It prevents excess current from flowing into houses and appliances. A fuse will limit the amount of current flowing in a circuit hence preventing electrical damage. In most houses, the fuses used are 13A fuses. If the current entering the house is more than 13A, the fuse will blow.</w:t>
      </w:r>
    </w:p>
    <w:p>
      <w:pPr>
        <w:pStyle w:val="Normal"/>
        <w:bidi w:val="0"/>
        <w:spacing w:lineRule="auto" w:line="360"/>
        <w:jc w:val="both"/>
        <w:rPr>
          <w:rFonts w:ascii="Liberation Sans" w:hAnsi="Liberation Sans"/>
        </w:rPr>
      </w:pPr>
      <w:r>
        <w:rPr>
          <w:rFonts w:ascii="Liberation Sans" w:hAnsi="Liberation Sans"/>
          <w:sz w:val="32"/>
          <w:szCs w:val="24"/>
        </w:rPr>
        <w:t>A fuse must be connected to the life terminal (or live wire) which is painted brown or red.</w:t>
      </w:r>
    </w:p>
    <w:p>
      <w:pPr>
        <w:pStyle w:val="Normal"/>
        <w:bidi w:val="0"/>
        <w:spacing w:lineRule="auto" w:line="360"/>
        <w:jc w:val="both"/>
        <w:rPr>
          <w:rFonts w:ascii="Liberation Sans" w:hAnsi="Liberation Sans"/>
        </w:rPr>
      </w:pPr>
      <w:r>
        <w:rPr>
          <w:rFonts w:ascii="Liberation Sans" w:hAnsi="Liberation Sans"/>
          <w:sz w:val="32"/>
          <w:szCs w:val="24"/>
        </w:rPr>
        <w:t>It should be noted that the neutral wire is painted blue or black</w:t>
      </w:r>
    </w:p>
    <w:p>
      <w:pPr>
        <w:pStyle w:val="Normal"/>
        <w:bidi w:val="0"/>
        <w:spacing w:lineRule="auto" w:line="360"/>
        <w:jc w:val="both"/>
        <w:rPr>
          <w:rFonts w:ascii="Liberation Sans" w:hAnsi="Liberation Sans"/>
        </w:rPr>
      </w:pPr>
      <w:r>
        <w:rPr>
          <w:rFonts w:ascii="Liberation Sans" w:hAnsi="Liberation Sans"/>
          <w:sz w:val="32"/>
          <w:szCs w:val="24"/>
        </w:rPr>
        <w:t>The Earth wire is painted yellow or green or both.</w:t>
      </w:r>
    </w:p>
    <w:p>
      <w:pPr>
        <w:pStyle w:val="Normal"/>
        <w:bidi w:val="0"/>
        <w:spacing w:lineRule="auto" w:line="360"/>
        <w:jc w:val="both"/>
        <w:rPr>
          <w:rFonts w:ascii="Liberation Sans" w:hAnsi="Liberation Sans"/>
        </w:rPr>
      </w:pPr>
      <w:r>
        <w:rPr>
          <w:rFonts w:ascii="Liberation Sans" w:hAnsi="Liberation Sans"/>
          <w:sz w:val="32"/>
          <w:szCs w:val="24"/>
        </w:rPr>
        <w:t>The current rating (or fuse rating) of a fuse can be described as the ratio of the power to the voltage</w:t>
      </w:r>
    </w:p>
    <w:p>
      <w:pPr>
        <w:pStyle w:val="Normal"/>
        <w:bidi w:val="0"/>
        <w:spacing w:lineRule="auto" w:line="360"/>
        <w:jc w:val="center"/>
        <w:rPr>
          <w:rFonts w:ascii="Liberation Sans" w:hAnsi="Liberation Sans"/>
        </w:rPr>
      </w:pPr>
      <w:r>
        <w:rPr>
          <w:rFonts w:ascii="Liberation Sans" w:hAnsi="Liberation Sans"/>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f</m:t>
              </m:r>
            </m:sub>
          </m:sSub>
          <m:r>
            <w:rPr>
              <w:rFonts w:ascii="Cambria Math" w:hAnsi="Cambria Math"/>
            </w:rPr>
            <m:t xml:space="preserve">=</m:t>
          </m:r>
          <m:f>
            <m:num>
              <m:r>
                <w:rPr>
                  <w:rFonts w:ascii="Cambria Math" w:hAnsi="Cambria Math"/>
                </w:rPr>
                <m:t xml:space="preserve">P</m:t>
              </m:r>
            </m:num>
            <m:den>
              <m:r>
                <w:rPr>
                  <w:rFonts w:ascii="Cambria Math" w:hAnsi="Cambria Math"/>
                </w:rPr>
                <m:t xml:space="preserve">V</m:t>
              </m:r>
            </m:den>
          </m:f>
        </m:oMath>
      </m:oMathPara>
    </w:p>
    <w:p>
      <w:pPr>
        <w:pStyle w:val="Normal"/>
        <w:bidi w:val="0"/>
        <w:spacing w:lineRule="auto" w:line="360"/>
        <w:jc w:val="both"/>
        <w:rPr>
          <w:rFonts w:ascii="Liberation Sans" w:hAnsi="Liberation Sans"/>
        </w:rPr>
      </w:pPr>
      <w:r>
        <w:rPr>
          <w:rFonts w:ascii="Liberation Sans" w:hAnsi="Liberation Sans"/>
          <w:sz w:val="32"/>
          <w:szCs w:val="24"/>
        </w:rPr>
        <w:t>All houses should be provided with fuses to prevent electrical damage.</w:t>
      </w:r>
    </w:p>
    <w:p>
      <w:pPr>
        <w:pStyle w:val="Normal"/>
        <w:bidi w:val="0"/>
        <w:spacing w:lineRule="auto" w:line="360"/>
        <w:jc w:val="both"/>
        <w:rPr>
          <w:rFonts w:ascii="Liberation Sans" w:hAnsi="Liberation Sans"/>
        </w:rPr>
      </w:pPr>
      <w:r>
        <w:rPr>
          <w:rFonts w:ascii="Liberation Sans" w:hAnsi="Liberation Sans"/>
          <w:sz w:val="32"/>
          <w:szCs w:val="24"/>
        </w:rPr>
        <w:t>Earthling is also needed in houses in order to prevent (or reduce) electric shock.</w:t>
      </w:r>
    </w:p>
    <w:p>
      <w:pPr>
        <w:pStyle w:val="Normal"/>
        <w:bidi w:val="0"/>
        <w:spacing w:lineRule="auto" w:line="360"/>
        <w:jc w:val="both"/>
        <w:rPr>
          <w:rFonts w:ascii="Liberation Sans" w:hAnsi="Liberation Sans"/>
        </w:rPr>
      </w:pPr>
      <w:r>
        <w:rPr>
          <w:rFonts w:ascii="Liberation Sans" w:hAnsi="Liberation Sans"/>
          <w:sz w:val="32"/>
          <w:szCs w:val="24"/>
        </w:rPr>
        <w:t>Home appliances are connected in parallel in order to prevent overheating of the wires and to reduce energy loss (or wastage). In parallel connection, the malfunctioning of one appliance does not affect the other.</w:t>
      </w:r>
    </w:p>
    <w:p>
      <w:pPr>
        <w:pStyle w:val="Normal"/>
        <w:bidi w:val="0"/>
        <w:spacing w:lineRule="auto" w:line="360"/>
        <w:jc w:val="both"/>
        <w:rPr>
          <w:rFonts w:ascii="Liberation Sans" w:hAnsi="Liberation Sans"/>
        </w:rPr>
      </w:pPr>
      <w:r>
        <w:rPr>
          <w:rFonts w:ascii="Liberation Sans" w:hAnsi="Liberation Sans"/>
          <w:sz w:val="40"/>
          <w:szCs w:val="24"/>
          <w:u w:val="single"/>
        </w:rPr>
        <w:t>WIRES</w:t>
      </w:r>
    </w:p>
    <w:p>
      <w:pPr>
        <w:pStyle w:val="Normal"/>
        <w:bidi w:val="0"/>
        <w:spacing w:lineRule="auto" w:line="360"/>
        <w:jc w:val="both"/>
        <w:rPr>
          <w:rFonts w:ascii="Liberation Sans" w:hAnsi="Liberation Sans"/>
        </w:rPr>
      </w:pPr>
      <w:r>
        <w:rPr>
          <w:rFonts w:ascii="Liberation Sans" w:hAnsi="Liberation Sans"/>
          <w:sz w:val="32"/>
          <w:szCs w:val="24"/>
        </w:rPr>
        <w:t>In current transmission, the wires used are</w:t>
      </w:r>
    </w:p>
    <w:p>
      <w:pPr>
        <w:pStyle w:val="Normal"/>
        <w:bidi w:val="0"/>
        <w:spacing w:lineRule="auto" w:line="360"/>
        <w:jc w:val="both"/>
        <w:rPr>
          <w:rFonts w:ascii="Liberation Sans" w:hAnsi="Liberation Sans"/>
        </w:rPr>
      </w:pPr>
      <w:r>
        <w:rPr>
          <w:rFonts w:ascii="Liberation Sans" w:hAnsi="Liberation Sans"/>
          <w:sz w:val="32"/>
          <w:szCs w:val="24"/>
        </w:rPr>
        <w:t>The live wire: This is painted brown or red and current comes into a socket or source through this wire</w:t>
      </w:r>
    </w:p>
    <w:p>
      <w:pPr>
        <w:pStyle w:val="Normal"/>
        <w:bidi w:val="0"/>
        <w:spacing w:lineRule="auto" w:line="360"/>
        <w:jc w:val="both"/>
        <w:rPr>
          <w:rFonts w:ascii="Liberation Sans" w:hAnsi="Liberation Sans"/>
        </w:rPr>
      </w:pPr>
      <w:r>
        <w:rPr>
          <w:rFonts w:ascii="Liberation Sans" w:hAnsi="Liberation Sans"/>
          <w:sz w:val="32"/>
          <w:szCs w:val="24"/>
        </w:rPr>
        <w:t>The neutral wire: This is painted blue or black and current goes out of the source or socket</w:t>
      </w:r>
    </w:p>
    <w:p>
      <w:pPr>
        <w:pStyle w:val="Normal"/>
        <w:bidi w:val="0"/>
        <w:spacing w:lineRule="auto" w:line="360"/>
        <w:jc w:val="both"/>
        <w:rPr>
          <w:rFonts w:ascii="Liberation Sans" w:hAnsi="Liberation Sans"/>
        </w:rPr>
      </w:pPr>
      <w:r>
        <w:rPr>
          <w:rFonts w:ascii="Liberation Sans" w:hAnsi="Liberation Sans"/>
          <w:sz w:val="32"/>
          <w:szCs w:val="24"/>
        </w:rPr>
        <w:t>The Earth wire: This is painted yellow or green or both.</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4</Pages>
  <Words>414</Words>
  <Characters>2020</Characters>
  <CharactersWithSpaces>2398</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2023-02-02T04:04:19Z</dcterms:created>
  <dc:creator/>
  <dc:description/>
  <dc:language>en-US</dc:language>
  <cp:lastModifiedBy/>
  <dcterms:modified xsi:type="dcterms:W3CDTF">2023-05-21T14:45:13Z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