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eastAsia="宋体"/>
          <w:sz w:val="48"/>
          <w:szCs w:val="24"/>
          <w:u w:val="single"/>
        </w:rPr>
      </w:pPr>
      <w:r>
        <w:rPr>
          <w:rFonts w:eastAsia="宋体"/>
          <w:sz w:val="48"/>
          <w:szCs w:val="24"/>
          <w:u w:val="single"/>
        </w:rPr>
        <w:t>FIELDS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A field is defined as a place or point where a particular force can be experienced.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40"/>
          <w:szCs w:val="24"/>
          <w:u w:val="single"/>
        </w:rPr>
      </w:pPr>
      <w:r>
        <w:rPr>
          <w:rFonts w:eastAsia="宋体"/>
          <w:sz w:val="40"/>
          <w:szCs w:val="24"/>
          <w:u w:val="single"/>
        </w:rPr>
        <w:t>CHARACTERISTICS OF ALL FIELDS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They all obey the inverse square law.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This states that “The force between two bodies is inversely proportional to the square of the distance apart”.</w:t>
      </w:r>
    </w:p>
    <w:p>
      <w:pPr>
        <w:pStyle w:val="Normal"/>
        <w:bidi w:val="0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∝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k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For two (or more) cases,</w:t>
      </w:r>
    </w:p>
    <w:p>
      <w:pPr>
        <w:pStyle w:val="Normal"/>
        <w:bidi w:val="0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spacing w:lineRule="auto" w:line="36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All fields (or field intensities) are vectors (i.e. they have both magnitude and direction)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 lines of a field show the direction and magnitude of the field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 closer the lines of force, the stronger the field and if the lines of the field are farther apart, it shows that the field is weak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If the field lines are parallel to each other, it shows that the field is a uniform field but if the lines of the field are not parallel or are crooked, they represent a non-uniform field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There are three major fields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Gravitational field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Electric field</w:t>
      </w:r>
    </w:p>
    <w:p>
      <w:pPr>
        <w:pStyle w:val="Normal"/>
        <w:bidi w:val="0"/>
        <w:spacing w:lineRule="auto" w:line="360"/>
        <w:jc w:val="both"/>
        <w:rPr>
          <w:rFonts w:eastAsia="宋体"/>
          <w:sz w:val="32"/>
          <w:szCs w:val="24"/>
        </w:rPr>
      </w:pPr>
      <w:r>
        <w:rPr>
          <w:rFonts w:eastAsia="宋体"/>
          <w:sz w:val="32"/>
          <w:szCs w:val="24"/>
        </w:rPr>
        <w:t>Magnetic field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157</Words>
  <Characters>714</Characters>
  <CharactersWithSpaces>852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2023-02-02T03:58:56Z</dcterms:created>
  <dc:creator/>
  <dc:description/>
  <dc:language>en-US</dc:language>
  <cp:lastModifiedBy/>
  <dcterms:modified xsi:type="dcterms:W3CDTF">2023-02-02T03:59:18Z</dcterms:modified>
  <cp:revision>1</cp:revision>
  <dc:subject/>
  <dc:title/>
</cp:coreProperties>
</file>