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GEG 219 (Ordinary Differential Equations) 2units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COURSE OUTLINE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1. Introduction to Differential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Linear dependence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Classification of Ordinary Differential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  </w:t>
      </w:r>
      <w:r>
        <w:rPr>
          <w:rFonts w:ascii="Noto Mono" w:hAnsi="Noto Mono"/>
          <w:sz w:val="24"/>
          <w:szCs w:val="24"/>
        </w:rPr>
        <w:t>* Order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  </w:t>
      </w:r>
      <w:r>
        <w:rPr>
          <w:rFonts w:ascii="Noto Mono" w:hAnsi="Noto Mono"/>
          <w:sz w:val="24"/>
          <w:szCs w:val="24"/>
        </w:rPr>
        <w:t>* Degree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  </w:t>
      </w:r>
      <w:r>
        <w:rPr>
          <w:rFonts w:ascii="Noto Mono" w:hAnsi="Noto Mono"/>
          <w:sz w:val="24"/>
          <w:szCs w:val="24"/>
        </w:rPr>
        <w:t>* Linearity.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2. First Order ODEs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Types and Techniques of solution of first order ODE’s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Picard’s iterative method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physical applications of first order ODE.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3. Theory and solutions of higher order linear equations; physical applications.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4. Ordinary differential equations with constant coefficients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Methods of undetermined coefficients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-Variation of parameters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D-Operator.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5. Linear Differential Equations with Variable coefficients.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6. Cauchy-Euler’s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7. Systems of linear operations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8. Properties of linear operations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9. Series solution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8. First order non-linear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Autonomous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Equidimensional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Scale-invariant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br/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INTRODUCTION TO DIFFERENTIAL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A differential equation is one which contains a function and its derivative in the same equation.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It could be said to be an equation with at least one derivative</w:t>
      </w:r>
    </w:p>
    <w:p>
      <w:pPr>
        <w:pStyle w:val="Normal"/>
        <w:spacing w:lineRule="auto" w:line="360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A differential equation is a relationship between an independent variable x, a dependent variable y and at least one derivative y.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dy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</m:oMath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NB:</w:t>
      </w:r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dependent</m:t>
          </m:r>
          <m:r>
            <w:rPr>
              <w:rFonts w:ascii="Cambria Math" w:hAnsi="Cambria Math"/>
            </w:rPr>
            <m:t xml:space="preserve">vaiable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another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The</m:t>
          </m:r>
          <m:r>
            <w:rPr>
              <w:rFonts w:ascii="Cambria Math" w:hAnsi="Cambria Math"/>
            </w:rPr>
            <m:t xml:space="preserve">derivative</m:t>
          </m:r>
        </m:oMath>
      </m:oMathPara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TYPES OF DIFFERENTIAL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1. Ordinary Differential Equations: This is one in which the unknown function (y) depends only on one independent variable (x).</w:t>
      </w:r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2. Partial Differential Equations. This is one in which the unknown functions depends on at least two independent variables.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FORMATION OF A DIFFERENTIAL EQUATION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A differential equation is formed when arbitrary constants are eliminated from a given function.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ORDER AND DEGREE OF A DIFFERENTIAL EQUATION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The order of a DE is the highest derivative appearing in the equation. It is also called differential coefficient.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The degree of a DE is the power of the highest order is the degree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a.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20</m:t>
            </m:r>
          </m:sup>
        </m:sSup>
      </m:oMath>
      <w:r>
        <w:rPr>
          <w:rFonts w:ascii="Noto Mono" w:hAnsi="Noto Mono"/>
          <w:sz w:val="24"/>
          <w:szCs w:val="24"/>
        </w:rPr>
        <w:t>. This will have an order of 2 and a degreee of 1.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The order of a differential equation indicates how many initial conditions are needed to find a unique solution.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INITIAL VALUE PROBLEM AND BOUNDARY VALUE PROBLEM</w:t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 xml:space="preserve">In initial value problem, we are given the value of the function </w:t>
      </w:r>
      <w:r>
        <w:rPr>
          <w:rFonts w:ascii="Noto Mono" w:hAnsi="Noto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Noto Mono" w:hAnsi="Noto Mono"/>
          <w:sz w:val="24"/>
          <w:szCs w:val="24"/>
        </w:rPr>
        <w:t xml:space="preserve"> and its derivative </w:t>
      </w:r>
      <w:r>
        <w:rPr>
          <w:rFonts w:ascii="Noto Mono" w:hAnsi="Noto Mon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Noto Mono" w:hAnsi="Noto Mono"/>
          <w:sz w:val="24"/>
          <w:szCs w:val="24"/>
        </w:rPr>
        <w:t xml:space="preserve"> at the same point (initial point)</w:t>
      </w:r>
    </w:p>
    <w:p>
      <w:pPr>
        <w:pStyle w:val="Normal"/>
        <w:spacing w:lineRule="auto" w:line="36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Noto Mono" w:hAnsi="Noto Mono"/>
          <w:sz w:val="24"/>
          <w:szCs w:val="24"/>
        </w:rPr>
        <w:t xml:space="preserve"> </w:t>
      </w:r>
      <w:r>
        <w:rPr>
          <w:rFonts w:ascii="Noto Mono" w:hAnsi="Noto Mono"/>
          <w:sz w:val="24"/>
          <w:szCs w:val="24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. </w:t>
      </w:r>
      <w:r>
        <w:rPr/>
        <w:t>For initial value problem, we are given a differential equation and a</w:t>
      </w:r>
      <w:r>
        <w:rPr/>
        <w:t>n initial condition. For a first order equation, you will need one initial condition. For a second order equation, you will need two separate initial conditions.</w:t>
      </w:r>
    </w:p>
    <w:p>
      <w:pPr>
        <w:pStyle w:val="Normal"/>
        <w:spacing w:lineRule="auto" w:line="36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 xml:space="preserve">Boundary Value Problems: Here we are given the value of function y(x) at two different points i.e.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Noto Mono" w:hAnsi="Noto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36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VERIFYING SOLUTIONS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Verify that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b w:val="false"/>
          <w:bCs w:val="false"/>
        </w:rPr>
        <w:t xml:space="preserve">is a solution of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</w:rPr>
        <w:t xml:space="preserve">. Find </w:t>
      </w: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 w:val="false"/>
          <w:bCs w:val="false"/>
        </w:rPr>
        <w:t xml:space="preserve"> and </w:t>
      </w: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 w:val="false"/>
          <w:bCs w:val="false"/>
        </w:rPr>
        <w:t xml:space="preserve"> such that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</m:oMath>
      <w:r>
        <w:rPr>
          <w:b w:val="false"/>
          <w:bCs w:val="false"/>
        </w:rPr>
        <w:t>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Answer: Therefoe,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b w:val="false"/>
          <w:bCs w:val="false"/>
        </w:rPr>
        <w:t xml:space="preserve">is a solution of the differential equation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LINEAR AND NON-LINEAR DIFFERENTIAL EQUATIONS</w:t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>A linear differential equation is one where the degree is 1.</w:t>
      </w:r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CONDITIONS FOR LINEAR DIFFERENTIAL EQUATION</w:t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>1. In front of y and its derivatives must only be pure functions of x and never of y or other variables.</w:t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>2. The powers of y and its derivatives must be 1. (Degree of 1)</w:t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>3. g(x) must also be a function of x and neither y or its derivative should be there.</w:t>
      </w:r>
    </w:p>
    <w:p>
      <w:pPr>
        <w:pStyle w:val="Normal"/>
        <w:spacing w:lineRule="auto" w:line="36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ind w:left="0" w:hanging="0"/>
        <w:jc w:val="center"/>
        <w:rPr>
          <w:rFonts w:ascii="Noto Mono" w:hAnsi="Noto Mono"/>
          <w:b/>
          <w:b/>
          <w:bCs/>
          <w:u w:val="single"/>
        </w:rPr>
      </w:pPr>
      <w:r>
        <w:rPr>
          <w:rFonts w:ascii="Noto Mono" w:hAnsi="Noto Mono"/>
          <w:b/>
          <w:bCs/>
          <w:u w:val="single"/>
        </w:rPr>
        <w:t>FIRST ORDER LINEAR DIFFERENTIAL EQUATIONS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This is a linear differential equation where the highest power of the derivative is 1 (first order).y(x) is</w:t>
      </w:r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center"/>
        <w:rPr>
          <w:rFonts w:ascii="Noto Mono" w:hAnsi="Noto Mono"/>
          <w:b/>
          <w:b/>
          <w:bCs/>
          <w:u w:val="single"/>
        </w:rPr>
      </w:pPr>
      <w:r>
        <w:rPr>
          <w:rFonts w:ascii="Noto Mono" w:hAnsi="Noto Mono"/>
          <w:b/>
          <w:bCs/>
          <w:u w:val="single"/>
        </w:rPr>
        <w:t>DIFFERENTIAL FORM OF LINEAR ODE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den>
        </m:f>
      </m:oMath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The general standard form for a first order ODE in the function 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Sample questions.</w:t>
      </w:r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bookmarkStart w:id="0" w:name="__DdeLink__93_2149931413"/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  <w:bookmarkEnd w:id="0"/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Write the differential equation 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jc w:val="center"/>
        <w:rPr>
          <w:rFonts w:ascii="Noto Mono" w:hAnsi="Noto Mono"/>
          <w:b/>
          <w:b/>
          <w:bCs/>
          <w:u w:val="single"/>
        </w:rPr>
      </w:pPr>
      <w:r>
        <w:rPr>
          <w:rFonts w:ascii="Noto Mono" w:hAnsi="Noto Mono"/>
          <w:b/>
          <w:bCs/>
          <w:u w:val="single"/>
        </w:rPr>
        <w:t>METHODS OF SOLVING LINEAR DIFFERENTIAL EQUATIONS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1. Direct Integration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2. Integrating Factor Method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3. Means of Separating Variables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4. Picard’s Iterative Method</w:t>
      </w:r>
    </w:p>
    <w:p>
      <w:pPr>
        <w:pStyle w:val="Normal"/>
        <w:spacing w:lineRule="auto" w:line="360"/>
        <w:ind w:left="0" w:hanging="0"/>
        <w:jc w:val="center"/>
        <w:rPr>
          <w:rFonts w:ascii="Noto Mono" w:hAnsi="Noto Mono"/>
          <w:b/>
          <w:b/>
          <w:bCs/>
          <w:u w:val="single"/>
        </w:rPr>
      </w:pPr>
      <w:r>
        <w:rPr>
          <w:rFonts w:ascii="Noto Mono" w:hAnsi="Noto Mono"/>
          <w:b/>
          <w:bCs/>
          <w:u w:val="single"/>
        </w:rPr>
        <w:t>INTEGRATING FACTOR METHOD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1. Write the equation in the standard form</w:t>
      </w:r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2. Identify the functions p(x) and q(x)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3. Determine the integrated factor</w:t>
      </w:r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sup>
          </m:sSup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4. Write the general solution</w:t>
      </w:r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d>
            <m:dPr>
              <m:begChr m:val="["/>
              <m:endChr m:val="]"/>
            </m:dPr>
            <m:e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q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Solve the following questions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Noto Mono" w:hAnsi="Noto Mono"/>
        </w:rPr>
        <w:t xml:space="preserve">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’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Noto Mono" w:hAnsi="Noto Mono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3.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4.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Noto Mono" w:hAnsi="Noto Mono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61</m:t>
                </m:r>
              </m:num>
              <m:den>
                <m:r>
                  <w:rPr>
                    <w:rFonts w:ascii="Cambria Math" w:hAnsi="Cambria Math"/>
                  </w:rPr>
                  <m:t xml:space="preserve">20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spacing w:lineRule="auto" w:line="360"/>
        <w:ind w:left="0" w:hanging="0"/>
        <w:jc w:val="center"/>
        <w:rPr>
          <w:rFonts w:ascii="Noto Mono" w:hAnsi="Noto Mono"/>
          <w:b/>
          <w:b/>
          <w:bCs/>
          <w:u w:val="single"/>
        </w:rPr>
      </w:pPr>
      <w:r>
        <w:rPr>
          <w:rFonts w:ascii="Noto Mono" w:hAnsi="Noto Mono"/>
          <w:b/>
          <w:bCs/>
          <w:u w:val="single"/>
        </w:rPr>
        <w:t>METHOD OF SEPARATING VARIABLES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1. Separate variables. On one side, we want only y-variables and dy. On the other side, we want only x-variables and dx’s.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2. Integrate both sides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3. Add the constant of integration to  the x-side of the integrals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4. Solve and make y the subject of the formula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The formula you get is called the </w:t>
      </w:r>
      <w:r>
        <w:rPr>
          <w:rFonts w:ascii="Noto Mono" w:hAnsi="Noto Mono"/>
          <w:b/>
          <w:bCs/>
        </w:rPr>
        <w:t>general solution</w:t>
      </w:r>
      <w:r>
        <w:rPr>
          <w:rFonts w:ascii="Noto Mono" w:hAnsi="Noto Mono"/>
        </w:rPr>
        <w:t>. If you are given an initial value, y(1)=2, then you find the specific solution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Solve the following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1.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Noto Mono" w:hAnsi="Noto Mono"/>
        </w:rPr>
        <w:t xml:space="preserve">. Givne the initial position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ascii="Noto Mono" w:hAnsi="Noto Mono"/>
        </w:rPr>
        <w:t>, then you should find the specific solution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Answers: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e>
        </m:rad>
      </m:oMath>
      <w:r>
        <w:rPr>
          <w:rFonts w:ascii="Noto Mono" w:hAnsi="Noto Mono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</m:e>
        </m:rad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xy</m:t>
        </m:r>
      </m:oMath>
      <w:r>
        <w:rPr>
          <w:rFonts w:ascii="Noto Mono" w:hAnsi="Noto Mono"/>
        </w:rPr>
        <w:t xml:space="preserve">At point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ascii="Noto Mono" w:hAnsi="Noto Mono"/>
        </w:rPr>
        <w:t xml:space="preserve">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3.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Noto Mono" w:hAnsi="Noto Mono"/>
        </w:rPr>
        <w:t xml:space="preserve">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4.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HOMOGENEOUS EQUATIONS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A homogeneous differential equation is a type of differential equation that can be written in the form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Noto Mono" w:hAnsi="Noto Mono"/>
        </w:rPr>
        <w:t xml:space="preserve">, where f is a function of the ration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Noto Mono" w:hAnsi="Noto Mono"/>
        </w:rPr>
        <w:t>. This means that both sides of the equation are homogeneous functions of the same degree of x and y.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Example 1: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y</m:t>
            </m:r>
          </m:den>
        </m:f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This is a homogeneous differential equation, since both sides are homogeneous functions of degree one. We can solve it by substituting y=vx and separating the variables.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vx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vx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bookmarkStart w:id="1" w:name="__DdeLink__125_2149931413"/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  <w:bookmarkEnd w:id="1"/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>
          <w:rFonts w:ascii="Noto Mono" w:hAnsi="Noto Mono"/>
          <w:sz w:val="24"/>
          <w:szCs w:val="24"/>
        </w:rPr>
        <w:t xml:space="preserve">Example 2: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xy</m:t>
                </m:r>
              </m:e>
            </m:d>
          </m:den>
        </m:f>
      </m:oMath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LINEAR DEPENDENCE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Linear Dependence is used as a method of solution for 2</w:t>
      </w:r>
      <w:r>
        <w:rPr>
          <w:rFonts w:ascii="Noto Mono" w:hAnsi="Noto Mono"/>
          <w:position w:val="7"/>
          <w:sz w:val="24"/>
          <w:szCs w:val="24"/>
        </w:rPr>
        <w:t>nd</w:t>
      </w:r>
      <w:r>
        <w:rPr>
          <w:rFonts w:ascii="Noto Mono" w:hAnsi="Noto Mono"/>
          <w:sz w:val="24"/>
          <w:szCs w:val="24"/>
        </w:rPr>
        <w:t xml:space="preserve"> Order Ordinary Differential Equations (ODE)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Given two non-zero functions  and  defined in the equation below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ab/>
        <w:t xml:space="preserve"> </w:t>
        <w:tab/>
        <w:tab/>
        <w:tab/>
        <w:tab/>
        <w:t>(1)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Notice that    and    will make equation (1) to be true for all values of    regardless of the functions that we use.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Now, if we can find non-zero values of   and    (  and  ) for which equation (1) will still be true i.e. (eqn. (1)) for all values of  , then we call the two functions ( and ) linearly dependent functions. 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On the other hand, if the only two constants for which eqn.(1) is true are   and , then we call the functions linearly independent functions.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How to determine whether functions are Linearly Dependent or not (Linearly Independent)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Wroskian Method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Let    and    be differentiable functions and    and   be differentials of   and  then they are Linearly Dependent if the non-constants  and  with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Or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Noto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GB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</TotalTime>
  <Application>LibreOffice/7.3.7.2$Linux_X86_64 LibreOffice_project/30$Build-2</Application>
  <AppVersion>15.0000</AppVersion>
  <Pages>7</Pages>
  <Words>938</Words>
  <Characters>4748</Characters>
  <CharactersWithSpaces>5653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2023-12-29T13:33:55Z</dcterms:created>
  <dc:creator/>
  <dc:description/>
  <dc:language>en-GB</dc:language>
  <cp:lastModifiedBy/>
  <dcterms:modified xsi:type="dcterms:W3CDTF">2024-01-20T22:46:43Z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