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ENERGY ANALYSIS OF CYCLES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thermodynamic cycle is a sequence of processes that begins and ends at the same state.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Cycles that are repeated periodically play prominent roles in many areas of application e.g. steam circulating through an electrical power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energy balance for any system undergoing a thermodynamic cycle takes the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the system is returned to its initial state after the cycle, there is no net charge in its energy. Therefore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conversation of energy principle must be satisfied for every thermodynamic cycle.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POWER CYCLES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power cycle delivers a net work transfer of energy to their surroundings during each cycle.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net work output from a power cycle can be expressed mathematically as: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out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Heat transfer of energy into the system from a hot body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must be greater than the heat transfer out of the system to the cold body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</m:oMath>
      <w:r>
        <w:rPr>
          <w:rFonts w:ascii="Liberation Mono" w:hAnsi="Liberation Mono"/>
          <w:sz w:val="26"/>
          <w:szCs w:val="26"/>
        </w:rPr>
        <w:t>for a power cycle.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energy supplied by heat transfer to a system undergoing a power cycle is normally derived from the combustion of fuel, a moderated nuclear reaction or solar radiation.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REFRIGERATION AND HEAT PUMP CYCLES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For cycles of this type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is transferred from a cold system into the system while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</m:oMath>
      <w:r>
        <w:rPr>
          <w:rFonts w:ascii="Liberation Mono" w:hAnsi="Liberation Mono"/>
          <w:sz w:val="26"/>
          <w:szCs w:val="26"/>
        </w:rPr>
        <w:t>is discharged from the system into a hot body.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This requires a net work input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cycle</m:t>
            </m:r>
          </m:sub>
        </m:sSub>
      </m:oMath>
      <w:r>
        <w:rPr>
          <w:rFonts w:ascii="Liberation Mono" w:hAnsi="Liberation Mono"/>
          <w:sz w:val="26"/>
          <w:szCs w:val="26"/>
        </w:rPr>
        <w:t>and all quantities are related by the energy balance which for refrigeration and heat pump cycles takes the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cycle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out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objective of a </w:t>
      </w:r>
      <w:r>
        <w:rPr>
          <w:rFonts w:ascii="Liberation Mono" w:hAnsi="Liberation Mono"/>
          <w:b/>
          <w:bCs/>
          <w:sz w:val="26"/>
          <w:szCs w:val="26"/>
        </w:rPr>
        <w:t>refrigeration cycle</w:t>
      </w:r>
      <w:r>
        <w:rPr>
          <w:rFonts w:ascii="Liberation Mono" w:hAnsi="Liberation Mono"/>
          <w:sz w:val="26"/>
          <w:szCs w:val="26"/>
        </w:rPr>
        <w:t xml:space="preserve"> is to cool a refrigerated space or to maintain the temperature within a dwelling or other building below that of the surrounding.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Coefficient of performance is used to measure the performance of a refrigeration cycle.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COP</m:t>
              </m:r>
            </m:e>
            <m:sub>
              <m: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cycle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objective of a </w:t>
      </w:r>
      <w:r>
        <w:rPr>
          <w:rFonts w:ascii="Liberation Mono" w:hAnsi="Liberation Mono"/>
          <w:b/>
          <w:bCs/>
          <w:sz w:val="26"/>
          <w:szCs w:val="26"/>
        </w:rPr>
        <w:t>heat pump cycle</w:t>
      </w:r>
      <w:r>
        <w:rPr>
          <w:rFonts w:ascii="Liberation Mono" w:hAnsi="Liberation Mono"/>
          <w:sz w:val="26"/>
          <w:szCs w:val="26"/>
        </w:rPr>
        <w:t xml:space="preserve"> is to maintain the temperature within a dwelling or other building above that of the surrounding.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COP</m:t>
              </m:r>
            </m:e>
            <m:sub>
              <m: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cycle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THERMAL EFFICIENCY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cycle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2</Pages>
  <Words>295</Words>
  <Characters>1461</Characters>
  <CharactersWithSpaces>1738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2024-03-15T06:00:34Z</dcterms:created>
  <dc:creator/>
  <dc:description/>
  <dc:language>en-GB</dc:language>
  <cp:lastModifiedBy/>
  <dcterms:modified xsi:type="dcterms:W3CDTF">2024-03-15T16:50:36Z</dcterms:modified>
  <cp:revision>4</cp:revision>
  <dc:subject/>
  <dc:title/>
</cp:coreProperties>
</file>