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Mono" w:hAnsi="Liberation Mono"/>
          <w:sz w:val="26"/>
          <w:szCs w:val="26"/>
        </w:rPr>
      </w:pPr>
      <w:r>
        <w:rPr>
          <w:rFonts w:ascii="Liberation Mono" w:hAnsi="Liberation Mono"/>
          <w:sz w:val="26"/>
          <w:szCs w:val="26"/>
        </w:rPr>
        <w:t>THERMODYNAMICS IN CYCLES</w:t>
      </w:r>
    </w:p>
    <w:p>
      <w:pPr>
        <w:pStyle w:val="Normal"/>
        <w:bidi w:val="0"/>
        <w:spacing w:lineRule="auto" w:line="360"/>
        <w:jc w:val="left"/>
        <w:rPr>
          <w:rFonts w:ascii="Liberation Mono" w:hAnsi="Liberation Mono"/>
          <w:sz w:val="26"/>
          <w:szCs w:val="26"/>
        </w:rPr>
      </w:pPr>
      <w:r>
        <w:rPr>
          <w:rFonts w:ascii="Liberation Mono" w:hAnsi="Liberation Mono"/>
          <w:sz w:val="26"/>
          <w:szCs w:val="26"/>
        </w:rPr>
        <w:t>A thermodynamic cycle is a sequence of processes that begins and ends at the same state. Cycles that are repeated periodically play prominent roles in many areas of application e.g. steam circulating through an electrical power plant. There are many important practical applications involving power generation, vehicle propulsion, and refrigeration for which an understanding of thermodynamic cycles is essential.</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CYCLE ENERGY BALANCE</w:t>
      </w:r>
    </w:p>
    <w:p>
      <w:pPr>
        <w:pStyle w:val="Normal"/>
        <w:bidi w:val="0"/>
        <w:spacing w:lineRule="auto" w:line="360"/>
        <w:jc w:val="left"/>
        <w:rPr>
          <w:rFonts w:ascii="Liberation Mono" w:hAnsi="Liberation Mono"/>
          <w:sz w:val="26"/>
          <w:szCs w:val="26"/>
        </w:rPr>
      </w:pPr>
      <w:r>
        <w:rPr>
          <w:rFonts w:ascii="Liberation Mono" w:hAnsi="Liberation Mono"/>
          <w:sz w:val="26"/>
          <w:szCs w:val="26"/>
        </w:rPr>
        <w:t>The energy balance for any system undergoing a thermodynamic cycle takes the form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Δ</m:t>
          </m:r>
          <m:sSub>
            <m:e>
              <m:r>
                <w:rPr>
                  <w:rFonts w:ascii="Cambria Math" w:hAnsi="Cambria Math"/>
                </w:rPr>
                <m:t xml:space="preserve">E</m:t>
              </m:r>
            </m:e>
            <m:sub>
              <m:r>
                <w:rPr>
                  <w:rFonts w:ascii="Cambria Math" w:hAnsi="Cambria Math"/>
                </w:rPr>
                <m:t xml:space="preserve">cycle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cycle</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cycle</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Since the system is returned to its initial state after the cycle, there is no net change in it energy. Therefore,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cycle</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cycle</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cycle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cycle</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This condition must be satisfied for every thermodynamic cycle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POWER CYCLE</w:t>
      </w:r>
    </w:p>
    <w:p>
      <w:pPr>
        <w:pStyle w:val="Normal"/>
        <w:bidi w:val="0"/>
        <w:spacing w:lineRule="auto" w:line="360"/>
        <w:jc w:val="left"/>
        <w:rPr>
          <w:rFonts w:ascii="Liberation Mono" w:hAnsi="Liberation Mono"/>
          <w:sz w:val="26"/>
          <w:szCs w:val="26"/>
        </w:rPr>
      </w:pPr>
      <w:r>
        <w:rPr>
          <w:rFonts w:ascii="Liberation Mono" w:hAnsi="Liberation Mono"/>
          <w:sz w:val="26"/>
          <w:szCs w:val="26"/>
        </w:rPr>
        <w:t>A power cycle delivers a net work transfer of energy to their surroundings during each cycle. The net work output from a power cycle can be expressed mathematically as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cycle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out</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Heat transfer of energy into the system from a hot body </w:t>
      </w:r>
      <w:r>
        <w:rPr>
          <w:rFonts w:ascii="Liberation Mono" w:hAnsi="Liberation Mono"/>
          <w:sz w:val="26"/>
          <w:szCs w:val="26"/>
        </w:rPr>
      </w:r>
      <m:oMath xmlns:m="http://schemas.openxmlformats.org/officeDocument/2006/math">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oMath>
      <w:r>
        <w:rPr>
          <w:rFonts w:ascii="Liberation Mono" w:hAnsi="Liberation Mono"/>
          <w:sz w:val="26"/>
          <w:szCs w:val="26"/>
        </w:rPr>
        <w:t xml:space="preserve"> must be greater than the heat transfer out of the system to be cold body </w:t>
      </w:r>
      <w:r>
        <w:rPr>
          <w:rFonts w:ascii="Liberation Mono" w:hAnsi="Liberation Mono"/>
          <w:sz w:val="26"/>
          <w:szCs w:val="26"/>
        </w:rPr>
      </w:r>
      <m:oMath xmlns:m="http://schemas.openxmlformats.org/officeDocument/2006/math">
        <m:sSub>
          <m:e>
            <m:r>
              <w:rPr>
                <w:rFonts w:ascii="Cambria Math" w:hAnsi="Cambria Math"/>
              </w:rPr>
              <m:t xml:space="preserve">Q</m:t>
            </m:r>
          </m:e>
          <m:sub>
            <m:r>
              <w:rPr>
                <w:rFonts w:ascii="Cambria Math" w:hAnsi="Cambria Math"/>
              </w:rPr>
              <m:t xml:space="preserve">out</m:t>
            </m:r>
          </m:sub>
        </m:sSub>
      </m:oMath>
      <w:r>
        <w:rPr>
          <w:rFonts w:ascii="Liberation Mono" w:hAnsi="Liberation Mono"/>
          <w:sz w:val="26"/>
          <w:szCs w:val="26"/>
        </w:rPr>
        <w:t xml:space="preserve"> for a power cycle.</w:t>
      </w:r>
    </w:p>
    <w:p>
      <w:pPr>
        <w:pStyle w:val="Normal"/>
        <w:bidi w:val="0"/>
        <w:spacing w:lineRule="auto" w:line="360"/>
        <w:jc w:val="left"/>
        <w:rPr>
          <w:rFonts w:ascii="Liberation Mono" w:hAnsi="Liberation Mono"/>
          <w:sz w:val="26"/>
          <w:szCs w:val="26"/>
        </w:rPr>
      </w:pPr>
      <w:r>
        <w:rPr>
          <w:rFonts w:ascii="Liberation Mono" w:hAnsi="Liberation Mono"/>
          <w:sz w:val="26"/>
          <w:szCs w:val="26"/>
        </w:rPr>
        <w:t>The energy supplied by heat transfer to a system undergoing power cycle is normally derived from the combustion fuel, a moderated nuclear reaction or solar radiation.</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REFRIGERATION AND HEAT PUMP CYCLES</w:t>
      </w:r>
    </w:p>
    <w:p>
      <w:pPr>
        <w:pStyle w:val="Normal"/>
        <w:bidi w:val="0"/>
        <w:spacing w:lineRule="auto" w:line="360"/>
        <w:jc w:val="left"/>
        <w:rPr>
          <w:rFonts w:ascii="Liberation Mono" w:hAnsi="Liberation Mono"/>
          <w:sz w:val="26"/>
          <w:szCs w:val="26"/>
        </w:rPr>
      </w:pPr>
      <w:r>
        <w:rPr>
          <w:rFonts w:ascii="Liberation Mono" w:hAnsi="Liberation Mono"/>
          <w:sz w:val="26"/>
          <w:szCs w:val="26"/>
        </w:rPr>
        <w:t>For cycles of this type Q_in is transferred from a cold system into the system while Q_out is discharged from the system into a hot body</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This requires a net work input </w:t>
      </w:r>
      <w:r>
        <w:rPr>
          <w:rFonts w:ascii="Liberation Mono" w:hAnsi="Liberation Mono"/>
          <w:sz w:val="26"/>
          <w:szCs w:val="26"/>
        </w:rPr>
      </w:r>
      <m:oMath xmlns:m="http://schemas.openxmlformats.org/officeDocument/2006/math">
        <m:sSub>
          <m:e>
            <m:r>
              <w:rPr>
                <w:rFonts w:ascii="Cambria Math" w:hAnsi="Cambria Math"/>
              </w:rPr>
              <m:t xml:space="preserve">W</m:t>
            </m:r>
          </m:e>
          <m:sub>
            <m:r>
              <w:rPr>
                <w:rFonts w:ascii="Cambria Math" w:hAnsi="Cambria Math"/>
              </w:rPr>
              <m:t xml:space="preserve">cycle</m:t>
            </m:r>
          </m:sub>
        </m:sSub>
      </m:oMath>
      <w:r>
        <w:rPr>
          <w:rFonts w:ascii="Liberation Mono" w:hAnsi="Liberation Mono"/>
          <w:sz w:val="26"/>
          <w:szCs w:val="26"/>
        </w:rPr>
        <w:t xml:space="preserve"> and all quantities are related by the energy balance which for refrigeration and heat pump cycles takes the form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cycle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The objective of a refrigeration cycle is to cool a refrigerated space or to maintain the temperature within a dwelling or other building below that of the surrounding</w:t>
      </w:r>
    </w:p>
    <w:p>
      <w:pPr>
        <w:pStyle w:val="Normal"/>
        <w:bidi w:val="0"/>
        <w:spacing w:lineRule="auto" w:line="360"/>
        <w:jc w:val="left"/>
        <w:rPr>
          <w:rFonts w:ascii="Liberation Mono" w:hAnsi="Liberation Mono"/>
          <w:sz w:val="26"/>
          <w:szCs w:val="26"/>
        </w:rPr>
      </w:pPr>
      <w:r>
        <w:rPr>
          <w:rFonts w:ascii="Liberation Mono" w:hAnsi="Liberation Mono"/>
          <w:sz w:val="26"/>
          <w:szCs w:val="26"/>
        </w:rPr>
        <w:t>For refrigeration cycle.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system</m:t>
              </m:r>
            </m:sub>
          </m:sSub>
          <m:r>
            <w:rPr>
              <w:rFonts w:ascii="Cambria Math" w:hAnsi="Cambria Math"/>
            </w:rPr>
            <m:t xml:space="preserve">&lt;</m:t>
          </m:r>
          <m:sSub>
            <m:e>
              <m:r>
                <w:rPr>
                  <w:rFonts w:ascii="Cambria Math" w:hAnsi="Cambria Math"/>
                </w:rPr>
                <m:t xml:space="preserve">Q</m:t>
              </m:r>
            </m:e>
            <m:sub>
              <m:r>
                <w:rPr>
                  <w:rFonts w:ascii="Cambria Math" w:hAnsi="Cambria Math"/>
                </w:rPr>
                <m:t xml:space="preserve">surrounding</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Coefficient of Performance is used to measur the performance of a refrigeration cycle</w:t>
      </w:r>
    </w:p>
    <w:p>
      <w:pPr>
        <w:pStyle w:val="Normal"/>
        <w:bidi w:val="0"/>
        <w:spacing w:lineRule="auto" w:line="360"/>
        <w:jc w:val="left"/>
        <w:rPr>
          <w:rFonts w:ascii="Liberation Mono" w:hAnsi="Liberation Mono"/>
          <w:sz w:val="26"/>
          <w:szCs w:val="26"/>
        </w:rPr>
      </w:pPr>
      <w:bookmarkStart w:id="0" w:name="__DdeLink__788_246946767"/>
      <w:bookmarkStart w:id="1" w:name="__DdeLink__785_246946767"/>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COP</m:t>
              </m:r>
            </m:e>
            <m:sub>
              <m:r>
                <w:rPr>
                  <w:rFonts w:ascii="Cambria Math" w:hAnsi="Cambria Math"/>
                </w:rPr>
                <m:t xml:space="preserve">ref</m:t>
              </m:r>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num>
            <m:den>
              <m:r>
                <w:rPr>
                  <w:rFonts w:ascii="Cambria Math" w:hAnsi="Cambria Math"/>
                </w:rPr>
                <m:t xml:space="preserve">W</m:t>
              </m:r>
              <m:r>
                <w:rPr>
                  <w:rFonts w:ascii="Cambria Math" w:hAnsi="Cambria Math"/>
                </w:rPr>
                <m:t xml:space="preserve">−</m:t>
              </m:r>
              <m:r>
                <w:rPr>
                  <w:rFonts w:ascii="Cambria Math" w:hAnsi="Cambria Math"/>
                </w:rPr>
                <m:t xml:space="preserve">cycle</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num>
            <m:den>
              <m:sSub>
                <m:e>
                  <m:r>
                    <w:rPr>
                      <w:rFonts w:ascii="Cambria Math" w:hAnsi="Cambria Math"/>
                    </w:rPr>
                    <m:t xml:space="preserve">Q</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den>
          </m:f>
        </m:oMath>
      </m:oMathPara>
      <w:bookmarkEnd w:id="0"/>
      <w:bookmarkEnd w:id="1"/>
    </w:p>
    <w:p>
      <w:pPr>
        <w:pStyle w:val="Normal"/>
        <w:bidi w:val="0"/>
        <w:spacing w:lineRule="auto" w:line="360"/>
        <w:jc w:val="left"/>
        <w:rPr>
          <w:rFonts w:ascii="Liberation Mono" w:hAnsi="Liberation Mono"/>
          <w:sz w:val="26"/>
          <w:szCs w:val="26"/>
        </w:rPr>
      </w:pPr>
      <w:r>
        <w:rPr>
          <w:rFonts w:ascii="Liberation Mono" w:hAnsi="Liberation Mono"/>
          <w:sz w:val="26"/>
          <w:szCs w:val="26"/>
        </w:rPr>
      </w:r>
      <w:bookmarkStart w:id="2" w:name="__DdeLink__785_2469467671"/>
      <w:bookmarkStart w:id="3" w:name="__DdeLink__785_2469467671"/>
      <w:bookmarkEnd w:id="3"/>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The objective of a heat pump cycle is to maintain the temperature within a dwelling or other building above that of the surrounding.</w:t>
      </w:r>
    </w:p>
    <w:p>
      <w:pPr>
        <w:pStyle w:val="Normal"/>
        <w:bidi w:val="0"/>
        <w:spacing w:lineRule="auto" w:line="360"/>
        <w:jc w:val="left"/>
        <w:rPr>
          <w:rFonts w:ascii="Liberation Mono" w:hAnsi="Liberation Mono"/>
          <w:sz w:val="26"/>
          <w:szCs w:val="26"/>
        </w:rPr>
      </w:pPr>
      <w:r>
        <w:rPr>
          <w:rFonts w:ascii="Liberation Mono" w:hAnsi="Liberation Mono"/>
          <w:sz w:val="26"/>
          <w:szCs w:val="26"/>
        </w:rPr>
        <w:t>For heat pump cycle,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system</m:t>
              </m:r>
            </m:sub>
          </m:sSub>
          <m:r>
            <w:rPr>
              <w:rFonts w:ascii="Cambria Math" w:hAnsi="Cambria Math"/>
            </w:rPr>
            <m:t xml:space="preserve">&gt;</m:t>
          </m:r>
          <m:sSub>
            <m:e>
              <m:r>
                <w:rPr>
                  <w:rFonts w:ascii="Cambria Math" w:hAnsi="Cambria Math"/>
                </w:rPr>
                <m:t xml:space="preserve">Q</m:t>
              </m:r>
            </m:e>
            <m:sub>
              <m:r>
                <w:rPr>
                  <w:rFonts w:ascii="Cambria Math" w:hAnsi="Cambria Math"/>
                </w:rPr>
                <m:t xml:space="preserve">surrounding</m:t>
              </m:r>
            </m:sub>
          </m:sSub>
        </m:oMath>
      </m:oMathPara>
    </w:p>
    <w:p>
      <w:pPr>
        <w:pStyle w:val="Normal"/>
        <w:bidi w:val="0"/>
        <w:spacing w:lineRule="auto" w:line="360"/>
        <w:jc w:val="left"/>
        <w:rPr>
          <w:rFonts w:ascii="Liberation Mono" w:hAnsi="Liberation Mono"/>
          <w:sz w:val="26"/>
          <w:szCs w:val="26"/>
        </w:rPr>
      </w:pPr>
      <w:bookmarkStart w:id="4" w:name="__DdeLink__785_2469467672"/>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COP</m:t>
              </m:r>
            </m:e>
            <m:sub>
              <m:r>
                <w:rPr>
                  <w:rFonts w:ascii="Cambria Math" w:hAnsi="Cambria Math"/>
                </w:rPr>
                <m:t xml:space="preserve">ref</m:t>
              </m:r>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out</m:t>
                  </m:r>
                </m:sub>
              </m:sSub>
            </m:num>
            <m:den>
              <m:r>
                <w:rPr>
                  <w:rFonts w:ascii="Cambria Math" w:hAnsi="Cambria Math"/>
                </w:rPr>
                <m:t xml:space="preserve">W</m:t>
              </m:r>
              <m:r>
                <w:rPr>
                  <w:rFonts w:ascii="Cambria Math" w:hAnsi="Cambria Math"/>
                </w:rPr>
                <m:t xml:space="preserve">−</m:t>
              </m:r>
              <m:r>
                <w:rPr>
                  <w:rFonts w:ascii="Cambria Math" w:hAnsi="Cambria Math"/>
                </w:rPr>
                <m:t xml:space="preserve">cycle</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out</m:t>
                  </m:r>
                </m:sub>
              </m:sSub>
            </m:num>
            <m:den>
              <m:sSub>
                <m:e>
                  <m:r>
                    <w:rPr>
                      <w:rFonts w:ascii="Cambria Math" w:hAnsi="Cambria Math"/>
                    </w:rPr>
                    <m:t xml:space="preserve">Q</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den>
          </m:f>
        </m:oMath>
      </m:oMathPara>
      <w:bookmarkEnd w:id="4"/>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2</Pages>
  <Words>331</Words>
  <Characters>1706</Characters>
  <CharactersWithSpaces>2021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2024-03-15T19:48:05Z</dcterms:created>
  <dc:creator/>
  <dc:description/>
  <dc:language>en-GB</dc:language>
  <cp:lastModifiedBy/>
  <dcterms:modified xsi:type="dcterms:W3CDTF">2024-03-15T20:14:09Z</dcterms:modified>
  <cp:revision>8</cp:revision>
  <dc:subject/>
  <dc:title/>
</cp:coreProperties>
</file>