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 xml:space="preserve">GEG222 - INTRODUCTION TO ENGINEERING STATISTICS (3 UNITS) 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Introduction to statistics: fundamentals of probability theory; random variables and expectations, discrete and continuous distributions, probability and relative frequency, independent trials.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The Laplace De-Moivre’s lmit theorem, Poisson’s law.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Concepts used in statistics: expectation of a sum, variance, covariance, correlations.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Theory of errors, estimation of variance and correlation, linear regression, random events, frequency analysis, data reductin techniques.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Distribution and density functions.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 xml:space="preserve">- Expectation and other moments. 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 xml:space="preserve">LABORATORY: 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Introduction to R;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Exploratiry data analysis: methods of visualisation and summary statistics sampling from standard discrete and continuous distributions (Bernoulli, Geometric, Poisson, Gaussian, Gamma) Generic methods for sampling from univariate distributions;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The use of R to illustrate probabilistic notions such as conditioning, convolutions and the law of large numbers;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Examples of modelling real data (but without formal statistical inference) and the use of visualizations to asses fit.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</w:rPr>
      </w:pPr>
      <w:r>
        <w:rPr/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FUNDAMENTALS OF PROBABILITY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Sample space is a set of all possible outcomes of a random experiment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Fira Code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LibreOffice/7.6.6.3$Linux_X86_64 LibreOffice_project/60$Build-3</Application>
  <AppVersion>15.0000</AppVersion>
  <Pages>1</Pages>
  <Words>166</Words>
  <Characters>1058</Characters>
  <CharactersWithSpaces>1213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2024-03-28T22:55:22Z</dcterms:created>
  <dc:creator/>
  <dc:description/>
  <dc:language>en-GB</dc:language>
  <cp:lastModifiedBy/>
  <dcterms:modified xsi:type="dcterms:W3CDTF">2024-05-21T14:29:36Z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