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Fira Code" w:hAnsi="Fira Code"/>
          <w:sz w:val="22"/>
          <w:szCs w:val="22"/>
        </w:rPr>
      </w:pPr>
      <w:r>
        <w:rPr>
          <w:rFonts w:ascii="Fira Code" w:hAnsi="Fira Code"/>
          <w:sz w:val="22"/>
          <w:szCs w:val="22"/>
        </w:rPr>
        <w:t>INTRODUCTION TO NUMERICAL METHODS</w:t>
      </w:r>
    </w:p>
    <w:p>
      <w:pPr>
        <w:pStyle w:val="Normal"/>
        <w:bidi w:val="0"/>
        <w:jc w:val="start"/>
        <w:rPr>
          <w:rFonts w:ascii="Fira Code" w:hAnsi="Fira Code"/>
          <w:sz w:val="22"/>
          <w:szCs w:val="22"/>
        </w:rPr>
      </w:pPr>
      <w:r>
        <w:rPr>
          <w:rFonts w:ascii="Fira Code" w:hAnsi="Fira Code"/>
          <w:sz w:val="22"/>
          <w:szCs w:val="22"/>
        </w:rPr>
        <w:t>COURSE OUTLINE</w:t>
      </w:r>
    </w:p>
    <w:p>
      <w:pPr>
        <w:pStyle w:val="Normal"/>
        <w:bidi w:val="0"/>
        <w:jc w:val="start"/>
        <w:rPr>
          <w:rFonts w:ascii="Fira Code" w:hAnsi="Fira Code"/>
          <w:sz w:val="22"/>
          <w:szCs w:val="22"/>
        </w:rPr>
      </w:pPr>
      <w:r>
        <w:rPr>
          <w:rFonts w:ascii="Fira Code" w:hAnsi="Fira Code"/>
          <w:sz w:val="22"/>
          <w:szCs w:val="22"/>
        </w:rPr>
        <w:t>1. Solution to Algebraic and Transcondental equations by iterations</w:t>
      </w:r>
    </w:p>
    <w:p>
      <w:pPr>
        <w:pStyle w:val="Normal"/>
        <w:bidi w:val="0"/>
        <w:jc w:val="start"/>
        <w:rPr>
          <w:rFonts w:ascii="Fira Code" w:hAnsi="Fira Code"/>
          <w:sz w:val="22"/>
          <w:szCs w:val="22"/>
        </w:rPr>
      </w:pPr>
      <w:r>
        <w:rPr>
          <w:rFonts w:ascii="Fira Code" w:hAnsi="Fira Code"/>
          <w:sz w:val="22"/>
          <w:szCs w:val="22"/>
        </w:rPr>
        <w:t>2. Finite Differences</w:t>
      </w:r>
    </w:p>
    <w:p>
      <w:pPr>
        <w:pStyle w:val="Normal"/>
        <w:bidi w:val="0"/>
        <w:jc w:val="start"/>
        <w:rPr>
          <w:rFonts w:ascii="Fira Code" w:hAnsi="Fira Code"/>
          <w:sz w:val="22"/>
          <w:szCs w:val="22"/>
        </w:rPr>
      </w:pPr>
      <w:r>
        <w:rPr>
          <w:rFonts w:ascii="Fira Code" w:hAnsi="Fira Code"/>
          <w:sz w:val="22"/>
          <w:szCs w:val="22"/>
        </w:rPr>
        <w:t>3. Difference Equations</w:t>
      </w:r>
    </w:p>
    <w:p>
      <w:pPr>
        <w:pStyle w:val="Normal"/>
        <w:bidi w:val="0"/>
        <w:jc w:val="start"/>
        <w:rPr>
          <w:rFonts w:ascii="Fira Code" w:hAnsi="Fira Code"/>
          <w:sz w:val="22"/>
          <w:szCs w:val="22"/>
        </w:rPr>
      </w:pPr>
      <w:r>
        <w:rPr>
          <w:rFonts w:ascii="Fira Code" w:hAnsi="Fira Code"/>
          <w:sz w:val="22"/>
          <w:szCs w:val="22"/>
        </w:rPr>
        <w:t>4. Interpolations</w:t>
      </w:r>
    </w:p>
    <w:p>
      <w:pPr>
        <w:pStyle w:val="Normal"/>
        <w:bidi w:val="0"/>
        <w:jc w:val="start"/>
        <w:rPr>
          <w:rFonts w:ascii="Fira Code" w:hAnsi="Fira Code"/>
          <w:sz w:val="22"/>
          <w:szCs w:val="22"/>
        </w:rPr>
      </w:pPr>
      <w:r>
        <w:rPr>
          <w:rFonts w:ascii="Fira Code" w:hAnsi="Fira Code"/>
          <w:sz w:val="22"/>
          <w:szCs w:val="22"/>
        </w:rPr>
        <w:t>5. Splines</w:t>
      </w:r>
    </w:p>
    <w:p>
      <w:pPr>
        <w:pStyle w:val="Normal"/>
        <w:bidi w:val="0"/>
        <w:jc w:val="start"/>
        <w:rPr>
          <w:rFonts w:ascii="Fira Code" w:hAnsi="Fira Code"/>
          <w:sz w:val="22"/>
          <w:szCs w:val="22"/>
        </w:rPr>
      </w:pPr>
      <w:r>
        <w:rPr>
          <w:rFonts w:ascii="Fira Code" w:hAnsi="Fira Code"/>
          <w:sz w:val="22"/>
          <w:szCs w:val="22"/>
        </w:rPr>
        <w:t>6. Numerical solutions of linear equations using iteration methods</w:t>
      </w:r>
    </w:p>
    <w:p>
      <w:pPr>
        <w:pStyle w:val="Normal"/>
        <w:bidi w:val="0"/>
        <w:jc w:val="start"/>
        <w:rPr>
          <w:rFonts w:ascii="Fira Code" w:hAnsi="Fira Code"/>
          <w:sz w:val="22"/>
          <w:szCs w:val="22"/>
        </w:rPr>
      </w:pPr>
      <w:r>
        <w:rPr>
          <w:rFonts w:ascii="Fira Code" w:hAnsi="Fira Code"/>
          <w:sz w:val="22"/>
          <w:szCs w:val="22"/>
        </w:rPr>
        <w:t>7. Ill conditioning</w:t>
      </w:r>
    </w:p>
    <w:p>
      <w:pPr>
        <w:pStyle w:val="Normal"/>
        <w:bidi w:val="0"/>
        <w:jc w:val="start"/>
        <w:rPr>
          <w:rFonts w:ascii="Fira Code" w:hAnsi="Fira Code"/>
          <w:sz w:val="22"/>
          <w:szCs w:val="22"/>
        </w:rPr>
      </w:pPr>
      <w:r>
        <w:rPr>
          <w:rFonts w:ascii="Fira Code" w:hAnsi="Fira Code"/>
          <w:sz w:val="22"/>
          <w:szCs w:val="22"/>
        </w:rPr>
        <w:t>8. Matrix Analysis</w:t>
      </w:r>
    </w:p>
    <w:p>
      <w:pPr>
        <w:pStyle w:val="Normal"/>
        <w:bidi w:val="0"/>
        <w:jc w:val="start"/>
        <w:rPr>
          <w:rFonts w:ascii="Fira Code" w:hAnsi="Fira Code"/>
          <w:sz w:val="22"/>
          <w:szCs w:val="22"/>
        </w:rPr>
      </w:pPr>
      <w:r>
        <w:rPr>
          <w:rFonts w:ascii="Fira Code" w:hAnsi="Fira Code"/>
          <w:sz w:val="22"/>
          <w:szCs w:val="22"/>
        </w:rPr>
        <w:t>9. Methods of matrix inversion</w:t>
      </w:r>
    </w:p>
    <w:p>
      <w:pPr>
        <w:pStyle w:val="Normal"/>
        <w:bidi w:val="0"/>
        <w:jc w:val="start"/>
        <w:rPr>
          <w:rFonts w:ascii="Fira Code" w:hAnsi="Fira Code"/>
          <w:sz w:val="22"/>
          <w:szCs w:val="22"/>
        </w:rPr>
      </w:pPr>
      <w:r>
        <w:rPr>
          <w:rFonts w:ascii="Fira Code" w:hAnsi="Fira Code"/>
          <w:sz w:val="22"/>
          <w:szCs w:val="22"/>
        </w:rPr>
        <w:t>10. Numerical evaluation</w:t>
      </w:r>
    </w:p>
    <w:p>
      <w:pPr>
        <w:pStyle w:val="Normal"/>
        <w:bidi w:val="0"/>
        <w:jc w:val="start"/>
        <w:rPr>
          <w:rFonts w:ascii="Fira Code" w:hAnsi="Fira Code"/>
          <w:sz w:val="22"/>
          <w:szCs w:val="22"/>
        </w:rPr>
      </w:pPr>
      <w:r>
        <w:rPr>
          <w:rFonts w:ascii="Fira Code" w:hAnsi="Fira Code"/>
          <w:sz w:val="22"/>
          <w:szCs w:val="22"/>
        </w:rPr>
        <w:t>11. Numerical integration applied to the error function and eliptic integers.</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MATERIALS TO USE</w:t>
      </w:r>
    </w:p>
    <w:p>
      <w:pPr>
        <w:pStyle w:val="Normal"/>
        <w:bidi w:val="0"/>
        <w:jc w:val="start"/>
        <w:rPr>
          <w:rFonts w:ascii="Fira Code" w:hAnsi="Fira Code"/>
          <w:sz w:val="22"/>
          <w:szCs w:val="22"/>
        </w:rPr>
      </w:pPr>
      <w:r>
        <w:rPr>
          <w:rFonts w:ascii="Fira Code" w:hAnsi="Fira Code"/>
          <w:sz w:val="22"/>
          <w:szCs w:val="22"/>
        </w:rPr>
        <w:t>1. Shaum’s Outline of Numerical Analysis by Francis Scherd</w:t>
      </w:r>
    </w:p>
    <w:p>
      <w:pPr>
        <w:pStyle w:val="Normal"/>
        <w:bidi w:val="0"/>
        <w:jc w:val="start"/>
        <w:rPr>
          <w:rFonts w:ascii="Fira Code" w:hAnsi="Fira Code"/>
          <w:sz w:val="22"/>
          <w:szCs w:val="22"/>
        </w:rPr>
      </w:pPr>
      <w:r>
        <w:rPr>
          <w:rFonts w:ascii="Fira Code" w:hAnsi="Fira Code"/>
          <w:sz w:val="22"/>
          <w:szCs w:val="22"/>
        </w:rPr>
        <w:t>2. Advanced Engr. Maths by KA stroud</w:t>
      </w:r>
    </w:p>
    <w:p>
      <w:pPr>
        <w:pStyle w:val="Normal"/>
        <w:bidi w:val="0"/>
        <w:jc w:val="start"/>
        <w:rPr>
          <w:rFonts w:ascii="Fira Code" w:hAnsi="Fira Code"/>
          <w:sz w:val="22"/>
          <w:szCs w:val="22"/>
        </w:rPr>
      </w:pPr>
      <w:r>
        <w:rPr>
          <w:rFonts w:ascii="Fira Code" w:hAnsi="Fira Code"/>
          <w:sz w:val="22"/>
          <w:szCs w:val="22"/>
        </w:rPr>
        <w:t>3. Advanced Engr. Maths by Allan Jeffery.</w:t>
      </w:r>
    </w:p>
    <w:p>
      <w:pPr>
        <w:pStyle w:val="Normal"/>
        <w:bidi w:val="0"/>
        <w:jc w:val="start"/>
        <w:rPr>
          <w:rFonts w:ascii="Fira Code" w:hAnsi="Fira Code"/>
          <w:sz w:val="22"/>
          <w:szCs w:val="22"/>
        </w:rPr>
      </w:pPr>
      <w:r>
        <w:rPr>
          <w:rFonts w:ascii="Fira Code" w:hAnsi="Fira Code"/>
          <w:sz w:val="22"/>
          <w:szCs w:val="22"/>
        </w:rPr>
      </w:r>
    </w:p>
    <w:p>
      <w:pPr>
        <w:pStyle w:val="BodyText"/>
        <w:bidi w:val="0"/>
        <w:spacing w:before="0" w:after="140"/>
        <w:jc w:val="start"/>
        <w:rPr>
          <w:rFonts w:ascii="Fira Code" w:hAnsi="Fira Code"/>
          <w:sz w:val="22"/>
          <w:szCs w:val="22"/>
        </w:rPr>
      </w:pPr>
      <w:r>
        <w:rPr>
          <w:rFonts w:ascii="Fira Code" w:hAnsi="Fira Code"/>
          <w:sz w:val="22"/>
          <w:szCs w:val="22"/>
        </w:rPr>
        <w:t>Numerical methods are a collection of techniques used to solve problems mathematically when exact (analytical) solutions are difficult or impossible to obtain. These methods provide approximate solutions that are often good enough for practical purposes.</w:t>
      </w:r>
    </w:p>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t>When solving in this course, learn to solve to 6dp</w:t>
      </w:r>
    </w:p>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t>Given a table of values such that x: independent and y: dependent</w:t>
      </w:r>
    </w:p>
    <w:tbl>
      <w:tblPr>
        <w:tblW w:w="5000" w:type="pct"/>
        <w:jc w:val="start"/>
        <w:tblInd w:w="-7" w:type="dxa"/>
        <w:tblLayout w:type="fixed"/>
        <w:tblCellMar>
          <w:top w:w="0" w:type="dxa"/>
          <w:start w:w="0" w:type="dxa"/>
          <w:bottom w:w="0" w:type="dxa"/>
          <w:end w:w="0" w:type="dxa"/>
        </w:tblCellMar>
      </w:tblPr>
      <w:tblGrid>
        <w:gridCol w:w="1606"/>
        <w:gridCol w:w="1606"/>
        <w:gridCol w:w="1607"/>
        <w:gridCol w:w="1606"/>
        <w:gridCol w:w="1606"/>
        <w:gridCol w:w="1607"/>
      </w:tblGrid>
      <w:tr>
        <w:trPr/>
        <w:tc>
          <w:tcPr>
            <w:tcW w:w="1606" w:type="dxa"/>
            <w:tcBorders>
              <w:top w:val="single" w:sz="6" w:space="0" w:color="666666"/>
              <w:start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1606"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x_o</w:t>
            </w:r>
          </w:p>
        </w:tc>
        <w:tc>
          <w:tcPr>
            <w:tcW w:w="1607"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x_1</w:t>
            </w:r>
          </w:p>
        </w:tc>
        <w:tc>
          <w:tcPr>
            <w:tcW w:w="1606"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x_2</w:t>
            </w:r>
          </w:p>
        </w:tc>
        <w:tc>
          <w:tcPr>
            <w:tcW w:w="1606"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x_3</w:t>
            </w:r>
          </w:p>
        </w:tc>
        <w:tc>
          <w:tcPr>
            <w:tcW w:w="1607" w:type="dxa"/>
            <w:tcBorders>
              <w:top w:val="single" w:sz="6" w:space="0" w:color="666666"/>
              <w:start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x_4</w:t>
            </w:r>
          </w:p>
        </w:tc>
      </w:tr>
      <w:tr>
        <w:trPr/>
        <w:tc>
          <w:tcPr>
            <w:tcW w:w="1606" w:type="dxa"/>
            <w:tcBorders>
              <w:top w:val="single" w:sz="6" w:space="0" w:color="666666"/>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c>
          <w:tcPr>
            <w:tcW w:w="1606" w:type="dxa"/>
            <w:tcBorders>
              <w:top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y_o</w:t>
            </w:r>
          </w:p>
        </w:tc>
        <w:tc>
          <w:tcPr>
            <w:tcW w:w="1607" w:type="dxa"/>
            <w:tcBorders>
              <w:top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y_1</w:t>
            </w:r>
          </w:p>
        </w:tc>
        <w:tc>
          <w:tcPr>
            <w:tcW w:w="1606" w:type="dxa"/>
            <w:tcBorders>
              <w:top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y_2</w:t>
            </w:r>
          </w:p>
        </w:tc>
        <w:tc>
          <w:tcPr>
            <w:tcW w:w="1606" w:type="dxa"/>
            <w:tcBorders>
              <w:top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y_3</w:t>
            </w:r>
          </w:p>
        </w:tc>
        <w:tc>
          <w:tcPr>
            <w:tcW w:w="1607" w:type="dxa"/>
            <w:tcBorders>
              <w:top w:val="single" w:sz="6" w:space="0" w:color="666666"/>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y_4</w:t>
            </w:r>
          </w:p>
        </w:tc>
      </w:tr>
    </w:tbl>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t>Satisfies the relationship y=f(x) where the explicit nature of f(x) is not known</w:t>
      </w:r>
    </w:p>
    <w:p>
      <w:pPr>
        <w:pStyle w:val="BodyText"/>
        <w:bidi w:val="0"/>
        <w:spacing w:before="0" w:after="140"/>
        <w:jc w:val="start"/>
        <w:rPr>
          <w:rFonts w:ascii="Fira Code" w:hAnsi="Fira Code"/>
          <w:sz w:val="22"/>
          <w:szCs w:val="22"/>
        </w:rPr>
      </w:pPr>
      <w:r>
        <w:rPr>
          <w:rFonts w:ascii="Fira Code" w:hAnsi="Fira Code"/>
          <w:sz w:val="22"/>
          <w:szCs w:val="22"/>
        </w:rPr>
        <w:t>Interpolation is a process through which values between intervals could be gotten</w:t>
      </w:r>
    </w:p>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t>FORWARD DIFFERENCE</w:t>
      </w:r>
    </w:p>
    <w:p>
      <w:pPr>
        <w:pStyle w:val="BodyText"/>
        <w:bidi w:val="0"/>
        <w:spacing w:before="0" w:after="140"/>
        <w:jc w:val="start"/>
        <w:rPr>
          <w:rFonts w:ascii="Fira Code" w:hAnsi="Fira Code"/>
          <w:sz w:val="22"/>
          <w:szCs w:val="22"/>
        </w:rPr>
      </w:pPr>
      <w:r>
        <w:rPr>
          <w:rFonts w:ascii="Fira Code" w:hAnsi="Fira Code"/>
          <w:sz w:val="22"/>
          <w:szCs w:val="22"/>
        </w:rPr>
        <w:t>To get two successive values of the dependent variable</w:t>
      </w:r>
    </w:p>
    <w:p>
      <w:pPr>
        <w:pStyle w:val="BodyText"/>
        <w:bidi w:val="0"/>
        <w:spacing w:before="0" w:after="140"/>
        <w:jc w:val="start"/>
        <w:rPr>
          <w:rFonts w:ascii="Fira Code" w:hAnsi="Fira Code"/>
          <w:sz w:val="22"/>
          <w:szCs w:val="22"/>
        </w:rPr>
      </w:pPr>
      <w:r>
        <w:rPr>
          <w:rFonts w:ascii="Fira Code" w:hAnsi="Fira Code"/>
          <w:sz w:val="22"/>
          <w:szCs w:val="22"/>
        </w:rPr>
        <w:t>The first difference is the difference between two successive dependent variables</w:t>
      </w:r>
    </w:p>
    <w:tbl>
      <w:tblPr>
        <w:tblW w:w="5000" w:type="pct"/>
        <w:jc w:val="start"/>
        <w:tblInd w:w="-7" w:type="dxa"/>
        <w:tblLayout w:type="fixed"/>
        <w:tblCellMar>
          <w:top w:w="0" w:type="dxa"/>
          <w:start w:w="0" w:type="dxa"/>
          <w:bottom w:w="0" w:type="dxa"/>
          <w:end w:w="0" w:type="dxa"/>
        </w:tblCellMar>
      </w:tblPr>
      <w:tblGrid>
        <w:gridCol w:w="1927"/>
        <w:gridCol w:w="1928"/>
        <w:gridCol w:w="1927"/>
        <w:gridCol w:w="1928"/>
        <w:gridCol w:w="1928"/>
      </w:tblGrid>
      <w:tr>
        <w:trPr/>
        <w:tc>
          <w:tcPr>
            <w:tcW w:w="1927" w:type="dxa"/>
            <w:tcBorders>
              <w:top w:val="single" w:sz="6" w:space="0" w:color="666666"/>
              <w:start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1928"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c>
          <w:tcPr>
            <w:tcW w:w="1927"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{%DELTA}</w:t>
            </w:r>
          </w:p>
        </w:tc>
        <w:tc>
          <w:tcPr>
            <w:tcW w:w="1928"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{%DELTA}^2</w:t>
            </w:r>
          </w:p>
        </w:tc>
        <w:tc>
          <w:tcPr>
            <w:tcW w:w="1928" w:type="dxa"/>
            <w:tcBorders>
              <w:top w:val="single" w:sz="6" w:space="0" w:color="666666"/>
              <w:start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{%DELTA}^3</w:t>
            </w:r>
          </w:p>
        </w:tc>
      </w:tr>
      <w:tr>
        <w:trPr/>
        <w:tc>
          <w:tcPr>
            <w:tcW w:w="1927" w:type="dxa"/>
            <w:tcBorders>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x_0</w:t>
            </w:r>
          </w:p>
        </w:tc>
        <w:tc>
          <w:tcPr>
            <w:tcW w:w="1928"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y_0</w:t>
            </w:r>
          </w:p>
        </w:tc>
        <w:tc>
          <w:tcPr>
            <w:tcW w:w="1927"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27" w:type="dxa"/>
            <w:tcBorders>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7"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Y_1 - y_0</w:t>
            </w:r>
          </w:p>
        </w:tc>
        <w:tc>
          <w:tcPr>
            <w:tcW w:w="1928"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27" w:type="dxa"/>
            <w:tcBorders>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x_1</w:t>
            </w:r>
          </w:p>
        </w:tc>
        <w:tc>
          <w:tcPr>
            <w:tcW w:w="1928"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y_1</w:t>
            </w:r>
          </w:p>
        </w:tc>
        <w:tc>
          <w:tcPr>
            <w:tcW w:w="1927"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(y_2-y_1)-(y_1-y_0)</w:t>
            </w:r>
          </w:p>
        </w:tc>
        <w:tc>
          <w:tcPr>
            <w:tcW w:w="1928" w:type="dxa"/>
            <w:tcBorders>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27" w:type="dxa"/>
            <w:tcBorders>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7"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Y_2 - y_1</w:t>
            </w:r>
          </w:p>
        </w:tc>
        <w:tc>
          <w:tcPr>
            <w:tcW w:w="1928"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Y_3 – 3y_2 + 3y_1 - y_0</w:t>
            </w:r>
          </w:p>
        </w:tc>
      </w:tr>
      <w:tr>
        <w:trPr/>
        <w:tc>
          <w:tcPr>
            <w:tcW w:w="1927" w:type="dxa"/>
            <w:tcBorders>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x_2</w:t>
            </w:r>
          </w:p>
        </w:tc>
        <w:tc>
          <w:tcPr>
            <w:tcW w:w="1928"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y_2</w:t>
            </w:r>
          </w:p>
        </w:tc>
        <w:tc>
          <w:tcPr>
            <w:tcW w:w="1927"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27" w:type="dxa"/>
            <w:tcBorders>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7"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y_3-y_2</w:t>
            </w:r>
          </w:p>
        </w:tc>
        <w:tc>
          <w:tcPr>
            <w:tcW w:w="1928"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27" w:type="dxa"/>
            <w:tcBorders>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x_3</w:t>
            </w:r>
          </w:p>
        </w:tc>
        <w:tc>
          <w:tcPr>
            <w:tcW w:w="1928"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y_3</w:t>
            </w:r>
          </w:p>
        </w:tc>
        <w:tc>
          <w:tcPr>
            <w:tcW w:w="1927"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27" w:type="dxa"/>
            <w:tcBorders>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7"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Y_4 - y_3</w:t>
            </w:r>
          </w:p>
        </w:tc>
        <w:tc>
          <w:tcPr>
            <w:tcW w:w="1928"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27" w:type="dxa"/>
            <w:tcBorders>
              <w:top w:val="single" w:sz="6" w:space="0" w:color="666666"/>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x_4</w:t>
            </w:r>
          </w:p>
        </w:tc>
        <w:tc>
          <w:tcPr>
            <w:tcW w:w="1928" w:type="dxa"/>
            <w:tcBorders>
              <w:top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y_4</w:t>
            </w:r>
          </w:p>
        </w:tc>
        <w:tc>
          <w:tcPr>
            <w:tcW w:w="1927" w:type="dxa"/>
            <w:tcBorders>
              <w:top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top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28" w:type="dxa"/>
            <w:tcBorders>
              <w:top w:val="single" w:sz="6" w:space="0" w:color="666666"/>
              <w:start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t>NOTE</w:t>
      </w:r>
    </w:p>
    <w:p>
      <w:pPr>
        <w:pStyle w:val="BodyText"/>
        <w:bidi w:val="0"/>
        <w:spacing w:before="0" w:after="140"/>
        <w:jc w:val="start"/>
        <w:rPr>
          <w:rFonts w:ascii="Fira Code" w:hAnsi="Fira Code"/>
          <w:sz w:val="22"/>
          <w:szCs w:val="22"/>
        </w:rPr>
      </w:pPr>
      <w:r>
        <w:rPr>
          <w:rFonts w:ascii="Fira Code" w:hAnsi="Fira Code"/>
          <w:sz w:val="22"/>
          <w:szCs w:val="22"/>
        </w:rPr>
        <w:t>If x_1 – x_0 = x_2 – x_1 = x_3 – x_1: Equal intrvals – Newton’s forward difference, Newton’s backward difference</w:t>
      </w:r>
    </w:p>
    <w:p>
      <w:pPr>
        <w:pStyle w:val="BodyText"/>
        <w:bidi w:val="0"/>
        <w:spacing w:before="0" w:after="140"/>
        <w:jc w:val="start"/>
        <w:rPr>
          <w:rFonts w:ascii="Fira Code" w:hAnsi="Fira Code"/>
          <w:sz w:val="22"/>
          <w:szCs w:val="22"/>
        </w:rPr>
      </w:pPr>
      <w:r>
        <w:rPr>
          <w:rFonts w:ascii="Fira Code" w:hAnsi="Fira Code"/>
          <w:sz w:val="22"/>
          <w:szCs w:val="22"/>
        </w:rPr>
        <w:t>If x_1 – x_0 &lt;&gt; x_2 – x_1 &lt;&gt; x_3 – x_1: Unequal Interval</w:t>
      </w:r>
    </w:p>
    <w:p>
      <w:pPr>
        <w:pStyle w:val="BodyText"/>
        <w:bidi w:val="0"/>
        <w:spacing w:before="0" w:after="140"/>
        <w:jc w:val="start"/>
        <w:rPr>
          <w:rFonts w:ascii="Fira Code" w:hAnsi="Fira Code"/>
          <w:sz w:val="22"/>
          <w:szCs w:val="22"/>
        </w:rPr>
      </w:pPr>
      <w:r>
        <w:rPr>
          <w:rFonts w:ascii="Fira Code" w:hAnsi="Fira Code"/>
          <w:sz w:val="22"/>
          <w:szCs w:val="22"/>
        </w:rPr>
        <w:t>Langrage method</w:t>
      </w:r>
    </w:p>
    <w:p>
      <w:pPr>
        <w:pStyle w:val="BodyText"/>
        <w:bidi w:val="0"/>
        <w:spacing w:before="0" w:after="140"/>
        <w:jc w:val="start"/>
        <w:rPr>
          <w:rFonts w:ascii="Fira Code" w:hAnsi="Fira Code"/>
          <w:sz w:val="22"/>
          <w:szCs w:val="22"/>
        </w:rPr>
      </w:pPr>
      <w:r>
        <w:rPr>
          <w:rFonts w:ascii="Fira Code" w:hAnsi="Fira Code"/>
          <w:sz w:val="22"/>
          <w:szCs w:val="22"/>
        </w:rPr>
        <w:t>Newton’s Divided Method</w:t>
      </w:r>
    </w:p>
    <w:p>
      <w:pPr>
        <w:pStyle w:val="BodyText"/>
        <w:bidi w:val="0"/>
        <w:spacing w:before="0" w:after="140"/>
        <w:jc w:val="start"/>
        <w:rPr>
          <w:rFonts w:ascii="Fira Code" w:hAnsi="Fira Code"/>
          <w:sz w:val="22"/>
          <w:szCs w:val="22"/>
        </w:rPr>
      </w:pPr>
      <w:r>
        <w:rPr>
          <w:rFonts w:ascii="Fira Code" w:hAnsi="Fira Code"/>
          <w:sz w:val="22"/>
          <w:szCs w:val="22"/>
        </w:rPr>
        <w:t>Stirling method</w:t>
      </w:r>
    </w:p>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t>NEWTON’S FORWARD DIFFERENCE METHOD</w:t>
      </w:r>
    </w:p>
    <w:p>
      <w:pPr>
        <w:pStyle w:val="BodyText"/>
        <w:bidi w:val="0"/>
        <w:spacing w:before="0" w:after="140"/>
        <w:jc w:val="start"/>
        <w:rPr>
          <w:rFonts w:ascii="Fira Code" w:hAnsi="Fira Code"/>
          <w:sz w:val="22"/>
          <w:szCs w:val="22"/>
        </w:rPr>
      </w:pPr>
      <w:r>
        <w:rPr>
          <w:rFonts w:ascii="Fira Code" w:hAnsi="Fira Code"/>
          <w:sz w:val="22"/>
          <w:szCs w:val="22"/>
        </w:rPr>
        <w:t>Considering the table of values shown</w:t>
      </w:r>
    </w:p>
    <w:p>
      <w:pPr>
        <w:pStyle w:val="BodyText"/>
        <w:bidi w:val="0"/>
        <w:spacing w:before="0" w:after="14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f</m:t>
          </m:r>
          <m:d>
            <m:dPr>
              <m:begChr m:val="("/>
              <m:endChr m:val=")"/>
            </m:dPr>
            <m:e>
              <m:r>
                <m:t xml:space="preserve">x</m:t>
              </m:r>
            </m:e>
          </m:d>
          <m:r>
            <m:t xml:space="preserve">=</m:t>
          </m:r>
          <m:sSub>
            <m:e>
              <m:r>
                <m:t xml:space="preserve">y</m:t>
              </m:r>
            </m:e>
            <m:sub>
              <m:r>
                <m:t xml:space="preserve">o</m:t>
              </m:r>
            </m:sub>
          </m:sSub>
          <m:r>
            <m:t xml:space="preserve">+</m:t>
          </m:r>
          <m:r>
            <m:t xml:space="preserve">p</m:t>
          </m:r>
          <m:r>
            <m:t xml:space="preserve">Δ</m:t>
          </m:r>
          <m:sSub>
            <m:e>
              <m:r>
                <m:t xml:space="preserve">y</m:t>
              </m:r>
            </m:e>
            <m:sub>
              <m:r>
                <m:t xml:space="preserve">0</m:t>
              </m:r>
            </m:sub>
          </m:sSub>
          <m:r>
            <m:t xml:space="preserve">+</m:t>
          </m:r>
          <m:f>
            <m:num>
              <m:r>
                <m:t xml:space="preserve">p</m:t>
              </m:r>
              <m:d>
                <m:dPr>
                  <m:begChr m:val="("/>
                  <m:endChr m:val=")"/>
                </m:dPr>
                <m:e>
                  <m:r>
                    <m:t xml:space="preserve">p</m:t>
                  </m:r>
                  <m:r>
                    <m:t xml:space="preserve">−</m:t>
                  </m:r>
                  <m:r>
                    <m:t xml:space="preserve">1</m:t>
                  </m:r>
                </m:e>
              </m:d>
            </m:num>
            <m:den>
              <m:r>
                <m:t xml:space="preserve">2</m:t>
              </m:r>
              <m:r>
                <m:t xml:space="preserve">!</m:t>
              </m:r>
            </m:den>
          </m:f>
          <m:sSup>
            <m:e>
              <m:r>
                <m:t xml:space="preserve">Δ</m:t>
              </m:r>
            </m:e>
            <m:sup>
              <m:r>
                <m:t xml:space="preserve">2</m:t>
              </m:r>
            </m:sup>
          </m:sSup>
          <m:sSub>
            <m:e>
              <m:r>
                <m:t xml:space="preserve">y</m:t>
              </m:r>
            </m:e>
            <m:sub>
              <m:r>
                <m:t xml:space="preserve">o</m:t>
              </m:r>
            </m:sub>
          </m:sSub>
          <m:r>
            <m:t xml:space="preserve">+</m:t>
          </m:r>
          <m:f>
            <m:num>
              <m:r>
                <m:t xml:space="preserve">p</m:t>
              </m:r>
              <m:d>
                <m:dPr>
                  <m:begChr m:val="("/>
                  <m:endChr m:val=")"/>
                </m:dPr>
                <m:e>
                  <m:r>
                    <m:t xml:space="preserve">p</m:t>
                  </m:r>
                  <m:r>
                    <m:t xml:space="preserve">−</m:t>
                  </m:r>
                  <m:r>
                    <m:t xml:space="preserve">1</m:t>
                  </m:r>
                </m:e>
              </m:d>
              <m:d>
                <m:dPr>
                  <m:begChr m:val="("/>
                  <m:endChr m:val=")"/>
                </m:dPr>
                <m:e>
                  <m:r>
                    <m:t xml:space="preserve">p</m:t>
                  </m:r>
                  <m:r>
                    <m:t xml:space="preserve">−</m:t>
                  </m:r>
                  <m:r>
                    <m:t xml:space="preserve">2</m:t>
                  </m:r>
                </m:e>
              </m:d>
            </m:num>
            <m:den>
              <m:r>
                <m:t xml:space="preserve">3</m:t>
              </m:r>
              <m:r>
                <m:t xml:space="preserve">!</m:t>
              </m:r>
            </m:den>
          </m:f>
          <m:sSup>
            <m:e>
              <m:r>
                <m:t xml:space="preserve">Δ</m:t>
              </m:r>
            </m:e>
            <m:sup>
              <m:r>
                <m:t xml:space="preserve">3</m:t>
              </m:r>
            </m:sup>
          </m:sSup>
          <m:sSub>
            <m:e>
              <m:r>
                <m:t xml:space="preserve">y</m:t>
              </m:r>
            </m:e>
            <m:sub>
              <m:r>
                <m:t xml:space="preserve">o</m:t>
              </m:r>
            </m:sub>
          </m:sSub>
          <m:r>
            <m:t xml:space="preserve">+</m:t>
          </m:r>
          <m:f>
            <m:num>
              <m:r>
                <m:t xml:space="preserve">p</m:t>
              </m:r>
              <m:d>
                <m:dPr>
                  <m:begChr m:val="("/>
                  <m:endChr m:val=")"/>
                </m:dPr>
                <m:e>
                  <m:r>
                    <m:t xml:space="preserve">p</m:t>
                  </m:r>
                  <m:r>
                    <m:t xml:space="preserve">−</m:t>
                  </m:r>
                  <m:r>
                    <m:t xml:space="preserve">1</m:t>
                  </m:r>
                </m:e>
              </m:d>
              <m:d>
                <m:dPr>
                  <m:begChr m:val="("/>
                  <m:endChr m:val=")"/>
                </m:dPr>
                <m:e>
                  <m:r>
                    <m:t xml:space="preserve">p</m:t>
                  </m:r>
                  <m:r>
                    <m:t xml:space="preserve">−</m:t>
                  </m:r>
                  <m:r>
                    <m:t xml:space="preserve">2</m:t>
                  </m:r>
                </m:e>
              </m:d>
              <m:d>
                <m:dPr>
                  <m:begChr m:val="("/>
                  <m:endChr m:val=")"/>
                </m:dPr>
                <m:e>
                  <m:r>
                    <m:t xml:space="preserve">p</m:t>
                  </m:r>
                  <m:r>
                    <m:t xml:space="preserve">−</m:t>
                  </m:r>
                  <m:r>
                    <m:t xml:space="preserve">3</m:t>
                  </m:r>
                </m:e>
              </m:d>
            </m:num>
            <m:den>
              <m:r>
                <m:t xml:space="preserve">4</m:t>
              </m:r>
              <m:r>
                <m:t xml:space="preserve">!</m:t>
              </m:r>
            </m:den>
          </m:f>
          <m:sSup>
            <m:e>
              <m:r>
                <m:t xml:space="preserve">Δ</m:t>
              </m:r>
            </m:e>
            <m:sup>
              <m:r>
                <m:t xml:space="preserve">4</m:t>
              </m:r>
            </m:sup>
          </m:sSup>
          <m:sSub>
            <m:e>
              <m:r>
                <m:t xml:space="preserve">y</m:t>
              </m:r>
            </m:e>
            <m:sub>
              <m:r>
                <m:t xml:space="preserve">o</m:t>
              </m:r>
            </m:sub>
          </m:sSub>
          <m:r>
            <m:t xml:space="preserve">+</m:t>
          </m:r>
          <m:r>
            <m:t xml:space="preserve">…</m:t>
          </m:r>
        </m:oMath>
      </m:oMathPara>
    </w:p>
    <w:p>
      <w:pPr>
        <w:pStyle w:val="BodyText"/>
        <w:bidi w:val="0"/>
        <w:spacing w:before="0" w:after="14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p</m:t>
          </m:r>
          <m:r>
            <m:t xml:space="preserve">=</m:t>
          </m:r>
          <m:f>
            <m:num>
              <m:r>
                <m:t xml:space="preserve">x</m:t>
              </m:r>
              <m:r>
                <m:t xml:space="preserve">−</m:t>
              </m:r>
              <m:sSub>
                <m:e>
                  <m:r>
                    <m:t xml:space="preserve">x</m:t>
                  </m:r>
                </m:e>
                <m:sub>
                  <m:r>
                    <m:t xml:space="preserve">0</m:t>
                  </m:r>
                </m:sub>
              </m:sSub>
            </m:num>
            <m:den>
              <m:r>
                <m:t xml:space="preserve">h</m:t>
              </m:r>
            </m:den>
          </m:f>
        </m:oMath>
      </m:oMathPara>
    </w:p>
    <w:p>
      <w:pPr>
        <w:pStyle w:val="BodyText"/>
        <w:bidi w:val="0"/>
        <w:spacing w:before="0" w:after="14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h</m:t>
          </m:r>
          <m:r>
            <m:t xml:space="preserve">=</m:t>
          </m:r>
          <m:sSub>
            <m:e>
              <m:r>
                <m:t xml:space="preserve">x</m:t>
              </m:r>
            </m:e>
            <m:sub>
              <m:r>
                <m:t xml:space="preserve">1</m:t>
              </m:r>
            </m:sub>
          </m:sSub>
          <m:r>
            <m:t xml:space="preserve">−</m:t>
          </m:r>
          <m:sSub>
            <m:e>
              <m:r>
                <m:t xml:space="preserve">x</m:t>
              </m:r>
            </m:e>
            <m:sub>
              <m:r>
                <m:t xml:space="preserve">0</m:t>
              </m:r>
            </m:sub>
          </m:sSub>
        </m:oMath>
      </m:oMathPara>
    </w:p>
    <w:p>
      <w:pPr>
        <w:pStyle w:val="BodyText"/>
        <w:bidi w:val="0"/>
        <w:spacing w:before="0" w:after="140"/>
        <w:jc w:val="start"/>
        <w:rPr>
          <w:rFonts w:ascii="Fira Code" w:hAnsi="Fira Code"/>
          <w:sz w:val="22"/>
          <w:szCs w:val="22"/>
        </w:rPr>
      </w:pPr>
      <w:r>
        <w:rPr>
          <w:rFonts w:ascii="Fira Code" w:hAnsi="Fira Code"/>
          <w:sz w:val="22"/>
          <w:szCs w:val="22"/>
        </w:rPr>
        <w:t>Examples</w:t>
      </w:r>
    </w:p>
    <w:p>
      <w:pPr>
        <w:pStyle w:val="BodyText"/>
        <w:bidi w:val="0"/>
        <w:spacing w:before="0" w:after="140"/>
        <w:jc w:val="start"/>
        <w:rPr>
          <w:rFonts w:ascii="Fira Code" w:hAnsi="Fira Code"/>
          <w:sz w:val="22"/>
          <w:szCs w:val="22"/>
        </w:rPr>
      </w:pPr>
      <w:r>
        <w:rPr>
          <w:rFonts w:ascii="Fira Code" w:hAnsi="Fira Code"/>
          <w:sz w:val="22"/>
          <w:szCs w:val="22"/>
        </w:rPr>
        <w:t>1. Find the cubic polynomial that takes up the following values</w:t>
      </w:r>
    </w:p>
    <w:p>
      <w:pPr>
        <w:pStyle w:val="BodyText"/>
        <w:bidi w:val="0"/>
        <w:spacing w:before="0" w:after="140"/>
        <w:jc w:val="start"/>
        <w:rPr>
          <w:rFonts w:ascii="Fira Code" w:hAnsi="Fira Code"/>
          <w:sz w:val="22"/>
          <w:szCs w:val="22"/>
        </w:rPr>
      </w:pPr>
      <w:r>
        <w:rPr>
          <w:rFonts w:ascii="Fira Code" w:hAnsi="Fira Code"/>
          <w:sz w:val="22"/>
          <w:szCs w:val="22"/>
        </w:rPr>
        <w:t>x = 0,1,2,3</w:t>
      </w:r>
    </w:p>
    <w:p>
      <w:pPr>
        <w:pStyle w:val="BodyText"/>
        <w:bidi w:val="0"/>
        <w:spacing w:before="0" w:after="140"/>
        <w:jc w:val="start"/>
        <w:rPr>
          <w:rFonts w:ascii="Fira Code" w:hAnsi="Fira Code"/>
          <w:sz w:val="22"/>
          <w:szCs w:val="22"/>
        </w:rPr>
      </w:pPr>
      <w:r>
        <w:rPr>
          <w:rFonts w:ascii="Fira Code" w:hAnsi="Fira Code"/>
          <w:sz w:val="22"/>
          <w:szCs w:val="22"/>
        </w:rPr>
        <w:t>y = 1,2,1,10</w:t>
      </w:r>
    </w:p>
    <w:p>
      <w:pPr>
        <w:pStyle w:val="BodyText"/>
        <w:bidi w:val="0"/>
        <w:spacing w:before="0" w:after="140"/>
        <w:jc w:val="start"/>
        <w:rPr>
          <w:rFonts w:ascii="Fira Code" w:hAnsi="Fira Code"/>
          <w:sz w:val="22"/>
          <w:szCs w:val="22"/>
        </w:rPr>
      </w:pPr>
      <w:r>
        <w:rPr>
          <w:rFonts w:ascii="Fira Code" w:hAnsi="Fira Code"/>
          <w:sz w:val="22"/>
          <w:szCs w:val="22"/>
        </w:rPr>
        <w:t>Hence, evaluate f(4)</w:t>
      </w:r>
    </w:p>
    <w:p>
      <w:pPr>
        <w:pStyle w:val="BodyText"/>
        <w:bidi w:val="0"/>
        <w:spacing w:before="0" w:after="14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p</m:t>
          </m:r>
          <m:r>
            <m:t xml:space="preserve">=</m:t>
          </m:r>
          <m:f>
            <m:num>
              <m:r>
                <m:t xml:space="preserve">x</m:t>
              </m:r>
              <m:r>
                <m:t xml:space="preserve">−</m:t>
              </m:r>
              <m:sSub>
                <m:e>
                  <m:r>
                    <m:t xml:space="preserve">x</m:t>
                  </m:r>
                </m:e>
                <m:sub>
                  <m:r>
                    <m:t xml:space="preserve">o</m:t>
                  </m:r>
                </m:sub>
              </m:sSub>
            </m:num>
            <m:den>
              <m:r>
                <m:t xml:space="preserve">h</m:t>
              </m:r>
            </m:den>
          </m:f>
        </m:oMath>
      </m:oMathPara>
    </w:p>
    <w:p>
      <w:pPr>
        <w:pStyle w:val="BodyText"/>
        <w:bidi w:val="0"/>
        <w:spacing w:before="0" w:after="14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p</m:t>
          </m:r>
          <m:r>
            <m:t xml:space="preserve">=</m:t>
          </m:r>
          <m:f>
            <m:num>
              <m:r>
                <m:t xml:space="preserve">x</m:t>
              </m:r>
              <m:r>
                <m:t xml:space="preserve">−</m:t>
              </m:r>
              <m:r>
                <m:t xml:space="preserve">0</m:t>
              </m:r>
            </m:num>
            <m:den>
              <m:r>
                <m:t xml:space="preserve">1</m:t>
              </m:r>
            </m:den>
          </m:f>
          <m:r>
            <m:t xml:space="preserve">=</m:t>
          </m:r>
          <m:r>
            <m:t xml:space="preserve">x</m:t>
          </m:r>
        </m:oMath>
      </m:oMathPara>
    </w:p>
    <w:p>
      <w:pPr>
        <w:pStyle w:val="BodyText"/>
        <w:bidi w:val="0"/>
        <w:spacing w:before="0" w:after="14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f</m:t>
          </m:r>
          <m:d>
            <m:dPr>
              <m:begChr m:val="("/>
              <m:endChr m:val=")"/>
            </m:dPr>
            <m:e>
              <m:r>
                <m:t xml:space="preserve">x</m:t>
              </m:r>
            </m:e>
          </m:d>
          <m:r>
            <m:t xml:space="preserve">=</m:t>
          </m:r>
          <m:r>
            <m:t xml:space="preserve">2</m:t>
          </m:r>
          <m:sSup>
            <m:e>
              <m:r>
                <m:t xml:space="preserve">x</m:t>
              </m:r>
            </m:e>
            <m:sup>
              <m:r>
                <m:t xml:space="preserve">3</m:t>
              </m:r>
            </m:sup>
          </m:sSup>
          <m:r>
            <m:t xml:space="preserve">−</m:t>
          </m:r>
          <m:r>
            <m:t xml:space="preserve">7</m:t>
          </m:r>
          <m:sSup>
            <m:e>
              <m:r>
                <m:t xml:space="preserve">x</m:t>
              </m:r>
            </m:e>
            <m:sup>
              <m:r>
                <m:t xml:space="preserve">2</m:t>
              </m:r>
            </m:sup>
          </m:sSup>
          <m:r>
            <m:t xml:space="preserve">+</m:t>
          </m:r>
          <m:r>
            <m:t xml:space="preserve">6</m:t>
          </m:r>
          <m:r>
            <m:t xml:space="preserve">x</m:t>
          </m:r>
          <m:r>
            <m:t xml:space="preserve">+</m:t>
          </m:r>
          <m:r>
            <m:t xml:space="preserve">1</m:t>
          </m:r>
        </m:oMath>
      </m:oMathPara>
    </w:p>
    <w:p>
      <w:pPr>
        <w:pStyle w:val="BodyText"/>
        <w:bidi w:val="0"/>
        <w:spacing w:before="0" w:after="14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f</m:t>
          </m:r>
          <m:d>
            <m:dPr>
              <m:begChr m:val="("/>
              <m:endChr m:val=")"/>
            </m:dPr>
            <m:e>
              <m:r>
                <m:t xml:space="preserve">4</m:t>
              </m:r>
            </m:e>
          </m:d>
          <m:r>
            <m:t xml:space="preserve">=</m:t>
          </m:r>
          <m:r>
            <m:t xml:space="preserve">41</m:t>
          </m:r>
        </m:oMath>
      </m:oMathPara>
    </w:p>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t xml:space="preserve">2. </w:t>
      </w:r>
    </w:p>
    <w:tbl>
      <w:tblPr>
        <w:tblW w:w="5000" w:type="pct"/>
        <w:jc w:val="start"/>
        <w:tblInd w:w="-7" w:type="dxa"/>
        <w:tblLayout w:type="fixed"/>
        <w:tblCellMar>
          <w:top w:w="0" w:type="dxa"/>
          <w:start w:w="0" w:type="dxa"/>
          <w:bottom w:w="0" w:type="dxa"/>
          <w:end w:w="0" w:type="dxa"/>
        </w:tblCellMar>
      </w:tblPr>
      <w:tblGrid>
        <w:gridCol w:w="1606"/>
        <w:gridCol w:w="1606"/>
        <w:gridCol w:w="1607"/>
        <w:gridCol w:w="1606"/>
        <w:gridCol w:w="1606"/>
        <w:gridCol w:w="1607"/>
      </w:tblGrid>
      <w:tr>
        <w:trPr/>
        <w:tc>
          <w:tcPr>
            <w:tcW w:w="1606" w:type="dxa"/>
            <w:tcBorders>
              <w:top w:val="single" w:sz="6" w:space="0" w:color="666666"/>
              <w:start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1606"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1607"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1606"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606"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1607" w:type="dxa"/>
            <w:tcBorders>
              <w:top w:val="single" w:sz="6" w:space="0" w:color="666666"/>
              <w:start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r>
      <w:tr>
        <w:trPr/>
        <w:tc>
          <w:tcPr>
            <w:tcW w:w="1606" w:type="dxa"/>
            <w:tcBorders>
              <w:top w:val="single" w:sz="6" w:space="0" w:color="666666"/>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c>
          <w:tcPr>
            <w:tcW w:w="1606" w:type="dxa"/>
            <w:tcBorders>
              <w:top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1607" w:type="dxa"/>
            <w:tcBorders>
              <w:top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1606" w:type="dxa"/>
            <w:tcBorders>
              <w:top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1606" w:type="dxa"/>
            <w:tcBorders>
              <w:top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1607" w:type="dxa"/>
            <w:tcBorders>
              <w:top w:val="single" w:sz="6" w:space="0" w:color="666666"/>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81</w:t>
            </w:r>
          </w:p>
        </w:tc>
      </w:tr>
    </w:tbl>
    <w:p>
      <w:pPr>
        <w:pStyle w:val="BodyText"/>
        <w:bidi w:val="0"/>
        <w:spacing w:before="0" w:after="140"/>
        <w:jc w:val="start"/>
        <w:rPr>
          <w:rFonts w:ascii="Fira Code" w:hAnsi="Fira Code"/>
          <w:sz w:val="22"/>
          <w:szCs w:val="22"/>
        </w:rPr>
      </w:pPr>
      <w:r>
        <w:rPr>
          <w:rFonts w:ascii="Fira Code" w:hAnsi="Fira Code"/>
          <w:sz w:val="22"/>
          <w:szCs w:val="22"/>
        </w:rPr>
        <w:t>Find f(3)</w:t>
      </w:r>
    </w:p>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t>3. Find sine(52) given the following table</w:t>
      </w:r>
    </w:p>
    <w:tbl>
      <w:tblPr>
        <w:tblW w:w="5000" w:type="pct"/>
        <w:jc w:val="start"/>
        <w:tblInd w:w="-7" w:type="dxa"/>
        <w:tblLayout w:type="fixed"/>
        <w:tblCellMar>
          <w:top w:w="0" w:type="dxa"/>
          <w:start w:w="0" w:type="dxa"/>
          <w:bottom w:w="0" w:type="dxa"/>
          <w:end w:w="0" w:type="dxa"/>
        </w:tblCellMar>
      </w:tblPr>
      <w:tblGrid>
        <w:gridCol w:w="1927"/>
        <w:gridCol w:w="1928"/>
        <w:gridCol w:w="1927"/>
        <w:gridCol w:w="1928"/>
        <w:gridCol w:w="1928"/>
      </w:tblGrid>
      <w:tr>
        <w:trPr/>
        <w:tc>
          <w:tcPr>
            <w:tcW w:w="1927" w:type="dxa"/>
            <w:tcBorders>
              <w:top w:val="single" w:sz="6" w:space="0" w:color="666666"/>
              <w:start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r>
              <w:rPr>
                <w:rFonts w:ascii="Liberation Sans" w:hAnsi="Liberation Sans"/>
                <w:b w:val="false"/>
                <w:bCs w:val="false"/>
                <w:i w:val="false"/>
                <w:iCs w:val="false"/>
                <w:strike w:val="false"/>
                <w:dstrike w:val="false"/>
                <w:outline w:val="false"/>
                <w:shadow w:val="false"/>
                <w:color w:val="000000"/>
                <w:sz w:val="24"/>
                <w:szCs w:val="24"/>
                <w:u w:val="none"/>
              </w:rPr>
              <w:t>theta</w:t>
            </w:r>
          </w:p>
        </w:tc>
        <w:tc>
          <w:tcPr>
            <w:tcW w:w="1928"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45</w:t>
            </w:r>
          </w:p>
        </w:tc>
        <w:tc>
          <w:tcPr>
            <w:tcW w:w="1927"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50</w:t>
            </w:r>
          </w:p>
        </w:tc>
        <w:tc>
          <w:tcPr>
            <w:tcW w:w="1928" w:type="dxa"/>
            <w:tcBorders>
              <w:top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55</w:t>
            </w:r>
          </w:p>
        </w:tc>
        <w:tc>
          <w:tcPr>
            <w:tcW w:w="1928" w:type="dxa"/>
            <w:tcBorders>
              <w:top w:val="single" w:sz="6" w:space="0" w:color="666666"/>
              <w:start w:val="single" w:sz="6" w:space="0" w:color="666666"/>
              <w:bottom w:val="single" w:sz="6" w:space="0" w:color="666666"/>
              <w:end w:val="single" w:sz="6" w:space="0" w:color="666666"/>
            </w:tcBorders>
            <w:shd w:fill="B2B2B2"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w:t>
            </w:r>
          </w:p>
        </w:tc>
      </w:tr>
      <w:tr>
        <w:trPr/>
        <w:tc>
          <w:tcPr>
            <w:tcW w:w="1927" w:type="dxa"/>
            <w:tcBorders>
              <w:top w:val="single" w:sz="6" w:space="0" w:color="666666"/>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Sin{%theta}</w:t>
            </w:r>
          </w:p>
        </w:tc>
        <w:tc>
          <w:tcPr>
            <w:tcW w:w="1928" w:type="dxa"/>
            <w:tcBorders>
              <w:top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left"/>
              </m:oMathParaPr>
              <m:oMath>
                <m:r>
                  <m:t xml:space="preserve">0.7071</m:t>
                </m:r>
              </m:oMath>
            </m:oMathPara>
          </w:p>
        </w:tc>
        <w:tc>
          <w:tcPr>
            <w:tcW w:w="1927" w:type="dxa"/>
            <w:tcBorders>
              <w:top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left"/>
              </m:oMathParaPr>
              <m:oMath>
                <m:r>
                  <m:t xml:space="preserve">0.7660</m:t>
                </m:r>
              </m:oMath>
            </m:oMathPara>
          </w:p>
        </w:tc>
        <w:tc>
          <w:tcPr>
            <w:tcW w:w="1928" w:type="dxa"/>
            <w:tcBorders>
              <w:top w:val="single" w:sz="6" w:space="0" w:color="666666"/>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left"/>
              </m:oMathParaPr>
              <m:oMath>
                <m:r>
                  <m:t xml:space="preserve">0.8192</m:t>
                </m:r>
              </m:oMath>
            </m:oMathPara>
          </w:p>
        </w:tc>
        <w:tc>
          <w:tcPr>
            <w:tcW w:w="1928" w:type="dxa"/>
            <w:tcBorders>
              <w:top w:val="single" w:sz="6" w:space="0" w:color="666666"/>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left"/>
              </m:oMathParaPr>
              <m:oMath>
                <m:r>
                  <m:t xml:space="preserve">0.8660</m:t>
                </m:r>
              </m:oMath>
            </m:oMathPara>
          </w:p>
        </w:tc>
      </w:tr>
    </w:tbl>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t>NEWTON’S BACKWARD</w:t>
      </w:r>
    </w:p>
    <w:p>
      <w:pPr>
        <w:pStyle w:val="BodyText"/>
        <w:bidi w:val="0"/>
        <w:spacing w:before="0" w:after="140"/>
        <w:jc w:val="start"/>
        <w:rPr>
          <w:rFonts w:ascii="Fira Code" w:hAnsi="Fira Code"/>
          <w:sz w:val="22"/>
          <w:szCs w:val="22"/>
        </w:rPr>
      </w:pPr>
      <w:r>
        <w:rPr>
          <w:rFonts w:ascii="Fira Code" w:hAnsi="Fira Code"/>
          <w:sz w:val="22"/>
          <w:szCs w:val="22"/>
        </w:rPr>
        <w:t>This is similar to the forward difference. However, instead of using the first value y_o for calculation, we use the lase y_n</w:t>
      </w:r>
    </w:p>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y</m:t>
          </m:r>
          <m:d>
            <m:dPr>
              <m:begChr m:val="("/>
              <m:endChr m:val=")"/>
            </m:dPr>
            <m:e>
              <m:r>
                <m:t xml:space="preserve">x</m:t>
              </m:r>
            </m:e>
          </m:d>
          <m:r>
            <m:t xml:space="preserve">=</m:t>
          </m:r>
          <m:sSub>
            <m:e>
              <m:r>
                <m:t xml:space="preserve">y</m:t>
              </m:r>
            </m:e>
            <m:sub>
              <m:r>
                <m:t xml:space="preserve">n</m:t>
              </m:r>
            </m:sub>
          </m:sSub>
          <m:r>
            <m:t xml:space="preserve">+</m:t>
          </m:r>
          <m:r>
            <m:t xml:space="preserve">u</m:t>
          </m:r>
          <m:r>
            <m:t xml:space="preserve">∇</m:t>
          </m:r>
          <m:sSub>
            <m:e>
              <m:r>
                <m:t xml:space="preserve">y</m:t>
              </m:r>
            </m:e>
            <m:sub>
              <m:r>
                <m:t xml:space="preserve">n</m:t>
              </m:r>
            </m:sub>
          </m:sSub>
          <m:r>
            <m:t xml:space="preserve">+</m:t>
          </m:r>
          <m:f>
            <m:num>
              <m:r>
                <m:t xml:space="preserve">u</m:t>
              </m:r>
              <m:d>
                <m:dPr>
                  <m:begChr m:val="("/>
                  <m:endChr m:val=")"/>
                </m:dPr>
                <m:e>
                  <m:r>
                    <m:t xml:space="preserve">u</m:t>
                  </m:r>
                  <m:r>
                    <m:t xml:space="preserve">+</m:t>
                  </m:r>
                  <m:r>
                    <m:t xml:space="preserve">1</m:t>
                  </m:r>
                </m:e>
              </m:d>
            </m:num>
            <m:den>
              <m:r>
                <m:t xml:space="preserve">2</m:t>
              </m:r>
              <m:r>
                <m:t xml:space="preserve">!</m:t>
              </m:r>
            </m:den>
          </m:f>
          <m:sSup>
            <m:e>
              <m:r>
                <m:t xml:space="preserve">∇</m:t>
              </m:r>
            </m:e>
            <m:sup>
              <m:r>
                <m:t xml:space="preserve">2</m:t>
              </m:r>
            </m:sup>
          </m:sSup>
          <m:sSub>
            <m:e>
              <m:r>
                <m:t xml:space="preserve">y</m:t>
              </m:r>
            </m:e>
            <m:sub>
              <m:r>
                <m:t xml:space="preserve">n</m:t>
              </m:r>
            </m:sub>
          </m:sSub>
          <m:r>
            <m:t xml:space="preserve">=</m:t>
          </m:r>
          <m:f>
            <m:num>
              <m:r>
                <m:t xml:space="preserve">u</m:t>
              </m:r>
              <m:d>
                <m:dPr>
                  <m:begChr m:val="("/>
                  <m:endChr m:val=")"/>
                </m:dPr>
                <m:e>
                  <m:r>
                    <m:t xml:space="preserve">u</m:t>
                  </m:r>
                  <m:r>
                    <m:t xml:space="preserve">+</m:t>
                  </m:r>
                  <m:r>
                    <m:t xml:space="preserve">1</m:t>
                  </m:r>
                </m:e>
              </m:d>
              <m:d>
                <m:dPr>
                  <m:begChr m:val="("/>
                  <m:endChr m:val=")"/>
                </m:dPr>
                <m:e>
                  <m:r>
                    <m:t xml:space="preserve">u</m:t>
                  </m:r>
                  <m:r>
                    <m:t xml:space="preserve">+</m:t>
                  </m:r>
                  <m:r>
                    <m:t xml:space="preserve">2</m:t>
                  </m:r>
                </m:e>
              </m:d>
            </m:num>
            <m:den>
              <m:r>
                <m:t xml:space="preserve">3</m:t>
              </m:r>
              <m:r>
                <m:t xml:space="preserve">!</m:t>
              </m:r>
            </m:den>
          </m:f>
          <m:sSup>
            <m:e>
              <m:r>
                <m:t xml:space="preserve">∇</m:t>
              </m:r>
            </m:e>
            <m:sup>
              <m:r>
                <m:t xml:space="preserve">3</m:t>
              </m:r>
            </m:sup>
          </m:sSup>
          <m:sSub>
            <m:e>
              <m:r>
                <m:t xml:space="preserve">y</m:t>
              </m:r>
            </m:e>
            <m:sub>
              <m:r>
                <m:t xml:space="preserve">n</m:t>
              </m:r>
            </m:sub>
          </m:sSub>
          <m:r>
            <m:t xml:space="preserve">+</m:t>
          </m:r>
          <m:r>
            <m:t xml:space="preserve">..</m:t>
          </m:r>
          <m:r>
            <m:t xml:space="preserve">.</m:t>
          </m:r>
        </m:oMath>
      </m:oMathPara>
    </w:p>
    <w:p>
      <w:pPr>
        <w:pStyle w:val="BodyText"/>
        <w:bidi w:val="0"/>
        <w:spacing w:before="0" w:after="14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u</m:t>
          </m:r>
          <m:r>
            <m:t xml:space="preserve">=</m:t>
          </m:r>
          <m:f>
            <m:num>
              <m:r>
                <m:t xml:space="preserve">x</m:t>
              </m:r>
              <m:r>
                <m:t xml:space="preserve">−</m:t>
              </m:r>
              <m:sSub>
                <m:e>
                  <m:r>
                    <m:t xml:space="preserve">x</m:t>
                  </m:r>
                </m:e>
                <m:sub>
                  <m:r>
                    <m:t xml:space="preserve">n</m:t>
                  </m:r>
                </m:sub>
              </m:sSub>
            </m:num>
            <m:den>
              <m:r>
                <m:t xml:space="preserve">h</m:t>
              </m:r>
            </m:den>
          </m:f>
          <m:r>
            <m:t xml:space="preserve">=</m:t>
          </m:r>
          <m:f>
            <m:num>
              <m:r>
                <m:t xml:space="preserve">x</m:t>
              </m:r>
              <m:r>
                <m:t xml:space="preserve">−</m:t>
              </m:r>
              <m:r>
                <m:t xml:space="preserve">4</m:t>
              </m:r>
            </m:num>
            <m:den>
              <m:r>
                <m:t xml:space="preserve">1</m:t>
              </m:r>
            </m:den>
          </m:f>
        </m:oMath>
      </m:oMathPara>
    </w:p>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t>Examples</w:t>
      </w:r>
    </w:p>
    <w:p>
      <w:pPr>
        <w:pStyle w:val="BodyText"/>
        <w:bidi w:val="0"/>
        <w:spacing w:before="0" w:after="140"/>
        <w:jc w:val="start"/>
        <w:rPr>
          <w:rFonts w:ascii="Fira Code" w:hAnsi="Fira Code"/>
          <w:sz w:val="22"/>
          <w:szCs w:val="22"/>
        </w:rPr>
      </w:pPr>
      <w:r>
        <w:rPr>
          <w:rFonts w:ascii="Fira Code" w:hAnsi="Fira Code"/>
          <w:sz w:val="22"/>
          <w:szCs w:val="22"/>
        </w:rPr>
        <w:t>1. A second degree polynomial passes through the points (1,-1), (2,-1), (3, 1), (4, 5). Find the polynomial using the Newton’s forward and backward difference method.</w:t>
      </w:r>
    </w:p>
    <w:p>
      <w:pPr>
        <w:pStyle w:val="BodyText"/>
        <w:bidi w:val="0"/>
        <w:spacing w:before="0" w:after="140"/>
        <w:jc w:val="start"/>
        <w:rPr>
          <w:rFonts w:ascii="Fira Code" w:hAnsi="Fira Code"/>
          <w:sz w:val="22"/>
          <w:szCs w:val="22"/>
        </w:rPr>
      </w:pPr>
      <w:r>
        <w:rPr/>
      </w:r>
    </w:p>
    <w:p>
      <w:pPr>
        <w:pStyle w:val="BodyText"/>
        <w:bidi w:val="0"/>
        <w:spacing w:before="0" w:after="140"/>
        <w:jc w:val="start"/>
        <w:rPr>
          <w:rFonts w:ascii="Fira Code" w:hAnsi="Fira Code"/>
          <w:sz w:val="22"/>
          <w:szCs w:val="22"/>
        </w:rPr>
      </w:pPr>
      <w:r>
        <w:rPr>
          <w:rFonts w:ascii="Fira Code" w:hAnsi="Fira Code"/>
          <w:sz w:val="22"/>
          <w:szCs w:val="22"/>
        </w:rPr>
        <w:t>ASSIGNMENT</w:t>
      </w:r>
    </w:p>
    <w:p>
      <w:pPr>
        <w:pStyle w:val="BodyText"/>
        <w:bidi w:val="0"/>
        <w:spacing w:before="0" w:after="140"/>
        <w:jc w:val="start"/>
        <w:rPr>
          <w:rFonts w:ascii="Fira Code" w:hAnsi="Fira Code"/>
          <w:sz w:val="22"/>
          <w:szCs w:val="22"/>
        </w:rPr>
      </w:pPr>
      <w:r>
        <w:rPr>
          <w:rFonts w:ascii="Fira Code" w:hAnsi="Fira Code"/>
          <w:sz w:val="22"/>
          <w:szCs w:val="22"/>
        </w:rPr>
        <w:t>1. Given a table of values, prove newton’s forward difference formula</w:t>
      </w:r>
    </w:p>
    <w:p>
      <w:pPr>
        <w:pStyle w:val="BodyText"/>
        <w:bidi w:val="0"/>
        <w:spacing w:before="0" w:after="140"/>
        <w:jc w:val="start"/>
        <w:rPr>
          <w:rFonts w:ascii="Fira Code" w:hAnsi="Fira Code"/>
          <w:sz w:val="22"/>
          <w:szCs w:val="22"/>
        </w:rPr>
      </w:pPr>
      <w:r>
        <w:rPr>
          <w:rFonts w:ascii="Fira Code" w:hAnsi="Fira Code"/>
          <w:sz w:val="22"/>
          <w:szCs w:val="22"/>
        </w:rPr>
        <w:t>2. Prove newton’s backward difference formula</w:t>
      </w:r>
    </w:p>
    <w:p>
      <w:pPr>
        <w:pStyle w:val="BodyText"/>
        <w:bidi w:val="0"/>
        <w:spacing w:before="0" w:after="140"/>
        <w:jc w:val="start"/>
        <w:rPr>
          <w:rFonts w:ascii="Fira Code" w:hAnsi="Fira Code"/>
          <w:sz w:val="22"/>
          <w:szCs w:val="22"/>
        </w:rPr>
      </w:pPr>
      <w:r>
        <w:rPr>
          <w:rFonts w:ascii="Fira Code" w:hAnsi="Fira Code"/>
          <w:sz w:val="22"/>
          <w:szCs w:val="22"/>
        </w:rPr>
        <w:t>3. Given certain values of x and log_10(x)</w:t>
      </w:r>
    </w:p>
    <w:p>
      <w:pPr>
        <w:pStyle w:val="BodyText"/>
        <w:bidi w:val="0"/>
        <w:spacing w:before="0" w:after="140"/>
        <w:jc w:val="start"/>
        <w:rPr>
          <w:rFonts w:ascii="Fira Code" w:hAnsi="Fira Code"/>
          <w:sz w:val="22"/>
          <w:szCs w:val="22"/>
        </w:rPr>
      </w:pPr>
      <w:r>
        <w:rPr>
          <w:rFonts w:ascii="Fira Code" w:hAnsi="Fira Code"/>
          <w:sz w:val="22"/>
          <w:szCs w:val="22"/>
        </w:rPr>
        <w:t>(300, 2.4771), (304, 2.4829), (305, 2.4845), (307, 2.4871), find {log_10}{301}</w:t>
      </w:r>
    </w:p>
    <w:p>
      <w:pPr>
        <w:pStyle w:val="BodyText"/>
        <w:bidi w:val="0"/>
        <w:spacing w:before="0" w:after="140"/>
        <w:jc w:val="start"/>
        <w:rPr>
          <w:rFonts w:ascii="Fira Code" w:hAnsi="Fira Code"/>
          <w:sz w:val="22"/>
          <w:szCs w:val="22"/>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Fira Code">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343</TotalTime>
  <Application>LibreOffice/7.6.6.3$Linux_X86_64 LibreOffice_project/60$Build-3</Application>
  <AppVersion>15.0000</AppVersion>
  <Pages>3</Pages>
  <Words>444</Words>
  <Characters>2344</Characters>
  <CharactersWithSpaces>2690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2024-05-13T08:56:21Z</dcterms:created>
  <dc:creator/>
  <dc:description/>
  <dc:language>en-GB</dc:language>
  <cp:lastModifiedBy/>
  <dcterms:modified xsi:type="dcterms:W3CDTF">2024-05-20T12:27:32Z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