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left"/>
        <w:rPr>
          <w:rFonts w:ascii="Times New Roman" w:hAnsi="Times New Roman" w:eastAsia="微软雅黑" w:cs="黑体"/>
          <w:bCs/>
          <w:szCs w:val="21"/>
        </w:rPr>
      </w:pPr>
    </w:p>
    <w:p>
      <w:pPr>
        <w:spacing w:line="480" w:lineRule="auto"/>
        <w:jc w:val="left"/>
        <w:rPr>
          <w:rFonts w:ascii="Times New Roman" w:hAnsi="Times New Roman" w:eastAsia="微软雅黑" w:cs="黑体"/>
          <w:bCs/>
          <w:szCs w:val="21"/>
        </w:rPr>
      </w:pPr>
    </w:p>
    <w:p>
      <w:pPr>
        <w:ind w:right="315" w:rightChars="150"/>
        <w:jc w:val="center"/>
        <w:rPr>
          <w:rFonts w:ascii="Times New Roman" w:hAnsi="Times New Roman" w:eastAsia="微软雅黑" w:cs="黑体"/>
          <w:b/>
          <w:bCs/>
          <w:sz w:val="44"/>
          <w:szCs w:val="44"/>
        </w:rPr>
      </w:pPr>
      <w:r>
        <w:rPr>
          <w:rFonts w:ascii="Times New Roman" w:hAnsi="Times New Roman" w:eastAsia="微软雅黑" w:cs="黑体"/>
          <w:b/>
          <w:bCs/>
          <w:sz w:val="44"/>
          <w:szCs w:val="44"/>
        </w:rPr>
        <w:t xml:space="preserve"> </w:t>
      </w:r>
      <w:r>
        <w:rPr>
          <w:rFonts w:hint="eastAsia" w:ascii="Times New Roman" w:hAnsi="Times New Roman" w:eastAsia="微软雅黑" w:cs="黑体"/>
          <w:b/>
          <w:bCs/>
          <w:sz w:val="44"/>
          <w:szCs w:val="44"/>
        </w:rPr>
        <w:t xml:space="preserve"> 中国电信无线大数据建维优一体化平台</w:t>
      </w:r>
    </w:p>
    <w:p>
      <w:pPr>
        <w:ind w:right="315" w:rightChars="150"/>
        <w:jc w:val="center"/>
        <w:rPr>
          <w:rFonts w:ascii="Times New Roman" w:hAnsi="Times New Roman" w:eastAsia="微软雅黑" w:cs="黑体"/>
          <w:b/>
          <w:bCs/>
          <w:sz w:val="44"/>
          <w:szCs w:val="44"/>
        </w:rPr>
      </w:pPr>
      <w:r>
        <w:rPr>
          <w:rFonts w:hint="eastAsia" w:ascii="Times New Roman" w:hAnsi="Times New Roman" w:eastAsia="微软雅黑" w:cs="黑体"/>
          <w:b/>
          <w:bCs/>
          <w:sz w:val="44"/>
          <w:szCs w:val="44"/>
        </w:rPr>
        <w:t xml:space="preserve"> </w:t>
      </w:r>
      <w:r>
        <w:rPr>
          <w:rFonts w:ascii="Times New Roman" w:hAnsi="Times New Roman" w:eastAsia="微软雅黑" w:cs="黑体"/>
          <w:b/>
          <w:bCs/>
          <w:sz w:val="44"/>
          <w:szCs w:val="44"/>
        </w:rPr>
        <w:t xml:space="preserve"> </w:t>
      </w:r>
      <w:r>
        <w:rPr>
          <w:rFonts w:hint="eastAsia" w:ascii="Times New Roman" w:hAnsi="Times New Roman" w:eastAsia="微软雅黑" w:cs="黑体"/>
          <w:b/>
          <w:bCs/>
          <w:sz w:val="44"/>
          <w:szCs w:val="44"/>
        </w:rPr>
        <w:t>— 单站报告 —</w:t>
      </w:r>
    </w:p>
    <w:p>
      <w:pPr>
        <w:spacing w:line="480" w:lineRule="auto"/>
        <w:jc w:val="center"/>
        <w:rPr>
          <w:rFonts w:ascii="Times New Roman" w:hAnsi="Times New Roman" w:eastAsia="微软雅黑" w:cs="黑体"/>
          <w:bCs/>
          <w:szCs w:val="21"/>
        </w:rPr>
      </w:pPr>
    </w:p>
    <w:p>
      <w:pPr>
        <w:spacing w:line="480" w:lineRule="auto"/>
        <w:jc w:val="center"/>
        <w:rPr>
          <w:rFonts w:hint="eastAsia" w:ascii="Times New Roman" w:hAnsi="Times New Roman" w:eastAsia="微软雅黑" w:cs="黑体"/>
          <w:bCs/>
          <w:szCs w:val="21"/>
        </w:rPr>
      </w:pPr>
    </w:p>
    <w:p>
      <w:pPr>
        <w:ind w:right="315" w:rightChars="150"/>
        <w:jc w:val="center"/>
        <w:rPr>
          <w:rFonts w:hint="default" w:ascii="微软雅黑" w:hAnsi="微软雅黑" w:eastAsia="微软雅黑" w:cs="黑体"/>
          <w:b/>
          <w:bCs/>
          <w:sz w:val="36"/>
          <w:szCs w:val="36"/>
          <w:lang w:val="en-US" w:eastAsia="zh-CN"/>
        </w:rPr>
      </w:pPr>
      <w:r>
        <w:rPr>
          <w:rFonts w:ascii="微软雅黑" w:hAnsi="微软雅黑" w:eastAsia="微软雅黑" w:cs="黑体"/>
          <w:b/>
          <w:bCs/>
          <w:sz w:val="36"/>
          <w:szCs w:val="36"/>
        </w:rPr>
        <w:t xml:space="preserve">  </w:t>
      </w:r>
      <w:r>
        <w:rPr>
          <w:rFonts w:hint="eastAsia" w:ascii="微软雅黑" w:hAnsi="微软雅黑" w:eastAsia="微软雅黑" w:cs="黑体"/>
          <w:b/>
          <w:bCs/>
          <w:sz w:val="36"/>
          <w:szCs w:val="36"/>
          <w:lang w:val="en-US" w:eastAsia="zh-CN"/>
        </w:rPr>
        <w:t>{{$enodebName}}</w:t>
      </w:r>
    </w:p>
    <w:p>
      <w:pPr>
        <w:spacing w:line="480" w:lineRule="auto"/>
        <w:jc w:val="left"/>
        <w:rPr>
          <w:rFonts w:ascii="Times New Roman" w:hAnsi="Times New Roman" w:eastAsia="微软雅黑" w:cs="黑体"/>
          <w:bCs/>
          <w:szCs w:val="21"/>
        </w:rPr>
      </w:pPr>
    </w:p>
    <w:p>
      <w:pPr>
        <w:spacing w:line="480" w:lineRule="auto"/>
        <w:jc w:val="left"/>
        <w:rPr>
          <w:rFonts w:ascii="Times New Roman" w:hAnsi="Times New Roman" w:eastAsia="微软雅黑" w:cs="黑体"/>
          <w:bCs/>
          <w:szCs w:val="21"/>
        </w:rPr>
      </w:pPr>
    </w:p>
    <w:p>
      <w:pPr>
        <w:spacing w:line="480" w:lineRule="auto"/>
        <w:jc w:val="left"/>
        <w:rPr>
          <w:rFonts w:ascii="Times New Roman" w:hAnsi="Times New Roman" w:eastAsia="微软雅黑" w:cs="黑体"/>
          <w:bCs/>
          <w:szCs w:val="21"/>
        </w:rPr>
      </w:pPr>
    </w:p>
    <w:p>
      <w:pPr>
        <w:spacing w:line="480" w:lineRule="auto"/>
        <w:jc w:val="left"/>
        <w:rPr>
          <w:rFonts w:ascii="Times New Roman" w:hAnsi="Times New Roman" w:eastAsia="微软雅黑" w:cs="黑体"/>
          <w:bCs/>
          <w:szCs w:val="21"/>
        </w:rPr>
      </w:pPr>
    </w:p>
    <w:p>
      <w:pPr>
        <w:spacing w:line="480" w:lineRule="auto"/>
        <w:jc w:val="left"/>
        <w:rPr>
          <w:rFonts w:ascii="Times New Roman" w:hAnsi="Times New Roman" w:eastAsia="微软雅黑" w:cs="黑体"/>
          <w:bCs/>
          <w:szCs w:val="21"/>
        </w:rPr>
      </w:pPr>
    </w:p>
    <w:p>
      <w:pPr>
        <w:spacing w:line="480" w:lineRule="auto"/>
        <w:jc w:val="left"/>
        <w:rPr>
          <w:rFonts w:hint="eastAsia" w:ascii="Times New Roman" w:hAnsi="Times New Roman" w:eastAsia="微软雅黑" w:cs="黑体"/>
          <w:bCs/>
          <w:szCs w:val="21"/>
        </w:rPr>
      </w:pPr>
    </w:p>
    <w:p>
      <w:pPr>
        <w:tabs>
          <w:tab w:val="left" w:pos="7440"/>
        </w:tabs>
        <w:spacing w:line="480" w:lineRule="auto"/>
        <w:jc w:val="left"/>
        <w:rPr>
          <w:rFonts w:hint="eastAsia" w:ascii="Times New Roman" w:hAnsi="Times New Roman" w:eastAsia="微软雅黑" w:cs="黑体"/>
          <w:bCs/>
          <w:szCs w:val="21"/>
        </w:rPr>
      </w:pPr>
      <w:r>
        <w:rPr>
          <w:rFonts w:ascii="Times New Roman" w:hAnsi="Times New Roman" w:eastAsia="微软雅黑" w:cs="黑体"/>
          <w:bCs/>
          <w:szCs w:val="21"/>
        </w:rPr>
        <w:tab/>
      </w:r>
    </w:p>
    <w:p>
      <w:pPr>
        <w:spacing w:line="480" w:lineRule="auto"/>
        <w:jc w:val="left"/>
        <w:rPr>
          <w:rFonts w:ascii="Times New Roman" w:hAnsi="Times New Roman" w:eastAsia="微软雅黑" w:cs="黑体"/>
          <w:bCs/>
          <w:szCs w:val="21"/>
        </w:rPr>
      </w:pPr>
    </w:p>
    <w:p>
      <w:pPr>
        <w:spacing w:line="480" w:lineRule="auto"/>
        <w:jc w:val="center"/>
        <w:rPr>
          <w:rFonts w:ascii="Times New Roman" w:hAnsi="Times New Roman" w:eastAsia="微软雅黑" w:cs="黑体"/>
          <w:bCs/>
          <w:szCs w:val="21"/>
        </w:rPr>
      </w:pPr>
      <w:r>
        <w:rPr>
          <w:rFonts w:ascii="Times New Roman" w:hAnsi="Times New Roman" w:eastAsia="微软雅黑" w:cs="黑体"/>
          <w:bCs/>
          <w:szCs w:val="21"/>
        </w:rPr>
        <w:drawing>
          <wp:inline distT="0" distB="0" distL="0" distR="0">
            <wp:extent cx="2828925" cy="3105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6518" cy="36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微软雅黑" w:hAnsi="微软雅黑" w:eastAsia="微软雅黑" w:cs="黑体"/>
          <w:b/>
          <w:szCs w:val="21"/>
        </w:rPr>
      </w:pPr>
      <w:r>
        <w:rPr>
          <w:rFonts w:hint="eastAsia" w:ascii="微软雅黑" w:hAnsi="微软雅黑" w:eastAsia="微软雅黑" w:cs="黑体"/>
          <w:b/>
          <w:szCs w:val="21"/>
        </w:rPr>
        <w:t>中国电信集团有限公司</w:t>
      </w:r>
      <w:r>
        <w:rPr>
          <w:rFonts w:ascii="微软雅黑" w:hAnsi="微软雅黑" w:eastAsia="微软雅黑" w:cs="黑体"/>
          <w:b/>
          <w:szCs w:val="21"/>
        </w:rPr>
        <w:t xml:space="preserve">   </w:t>
      </w:r>
      <w:r>
        <w:rPr>
          <w:rFonts w:hint="eastAsia" w:ascii="微软雅黑" w:hAnsi="微软雅黑" w:eastAsia="微软雅黑" w:cs="黑体"/>
          <w:b/>
          <w:szCs w:val="21"/>
        </w:rPr>
        <w:t>德特塞维技术有限公司</w:t>
      </w:r>
    </w:p>
    <w:p>
      <w:pPr>
        <w:jc w:val="center"/>
        <w:rPr>
          <w:rFonts w:ascii="微软雅黑" w:hAnsi="微软雅黑" w:eastAsia="微软雅黑" w:cs="黑体"/>
          <w:b/>
          <w:szCs w:val="21"/>
        </w:rPr>
      </w:pPr>
      <w:r>
        <w:rPr>
          <w:rFonts w:hint="eastAsia" w:ascii="微软雅黑" w:hAnsi="微软雅黑" w:eastAsia="微软雅黑" w:cs="黑体"/>
          <w:b/>
          <w:szCs w:val="21"/>
        </w:rPr>
        <w:t>{{$createTime}}</w:t>
      </w:r>
    </w:p>
    <w:p>
      <w:pPr>
        <w:ind w:left="315" w:leftChars="150" w:right="315" w:rightChars="150"/>
        <w:jc w:val="right"/>
        <w:rPr>
          <w:rFonts w:ascii="Times New Roman" w:hAnsi="Times New Roman" w:eastAsia="微软雅黑" w:cs="黑体"/>
          <w:bCs/>
          <w:szCs w:val="21"/>
        </w:rPr>
      </w:pPr>
      <w:r>
        <w:rPr>
          <w:sz w:val="30"/>
          <w:szCs w:val="30"/>
        </w:rPr>
        <w:br w:type="page"/>
      </w:r>
    </w:p>
    <w:p>
      <w:pPr>
        <w:pStyle w:val="8"/>
        <w:numPr>
          <w:ilvl w:val="0"/>
          <w:numId w:val="1"/>
        </w:numPr>
        <w:spacing w:line="720" w:lineRule="auto"/>
        <w:ind w:firstLineChars="0"/>
        <w:outlineLvl w:val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基站整体概述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任务批次</w:t>
      </w:r>
    </w:p>
    <w:p>
      <w:pPr>
        <w:pStyle w:val="8"/>
        <w:spacing w:line="360" w:lineRule="auto"/>
        <w:ind w:left="839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{{$taskName}}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规划属性</w:t>
      </w:r>
    </w:p>
    <w:p>
      <w:pPr>
        <w:pStyle w:val="8"/>
        <w:spacing w:line="360" w:lineRule="auto"/>
        <w:ind w:left="839" w:firstLine="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规划名称：</w:t>
      </w:r>
      <w:r>
        <w:rPr>
          <w:rFonts w:hint="eastAsia"/>
          <w:lang w:val="en-US" w:eastAsia="zh-CN"/>
        </w:rPr>
        <w:t>{{$planName}}</w:t>
      </w:r>
    </w:p>
    <w:p>
      <w:pPr>
        <w:pStyle w:val="8"/>
        <w:spacing w:line="360" w:lineRule="auto"/>
        <w:ind w:left="839" w:firstLine="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规划区域：</w:t>
      </w:r>
      <w:r>
        <w:rPr>
          <w:rFonts w:hint="eastAsia"/>
          <w:lang w:val="en-US" w:eastAsia="zh-CN"/>
        </w:rPr>
        <w:t>{{$planArea}}</w:t>
      </w:r>
    </w:p>
    <w:p>
      <w:pPr>
        <w:pStyle w:val="8"/>
        <w:spacing w:line="360" w:lineRule="auto"/>
        <w:ind w:left="839" w:firstLine="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规划网络：</w:t>
      </w:r>
      <w:r>
        <w:rPr>
          <w:rFonts w:hint="eastAsia"/>
          <w:lang w:val="en-US" w:eastAsia="zh-CN"/>
        </w:rPr>
        <w:t>{{$planNet}}</w:t>
      </w:r>
    </w:p>
    <w:p>
      <w:pPr>
        <w:pStyle w:val="8"/>
        <w:spacing w:line="360" w:lineRule="auto"/>
        <w:ind w:left="839" w:firstLine="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规划场景：</w:t>
      </w:r>
      <w:r>
        <w:rPr>
          <w:rFonts w:hint="eastAsia"/>
          <w:lang w:val="en-US" w:eastAsia="zh-CN"/>
        </w:rPr>
        <w:t>{{$planScene}}</w:t>
      </w:r>
    </w:p>
    <w:p>
      <w:pPr>
        <w:pStyle w:val="8"/>
        <w:spacing w:line="360" w:lineRule="auto"/>
        <w:ind w:left="839" w:firstLine="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规划频段：</w:t>
      </w:r>
      <w:r>
        <w:rPr>
          <w:rFonts w:hint="eastAsia"/>
          <w:lang w:val="en-US" w:eastAsia="zh-CN"/>
        </w:rPr>
        <w:t>{{$planFreq}}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规划时间</w:t>
      </w:r>
    </w:p>
    <w:p>
      <w:pPr>
        <w:pStyle w:val="8"/>
        <w:spacing w:line="360" w:lineRule="auto"/>
        <w:ind w:left="839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{{$planTime}}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入网时间</w:t>
      </w:r>
    </w:p>
    <w:p>
      <w:pPr>
        <w:pStyle w:val="8"/>
        <w:spacing w:line="360" w:lineRule="auto"/>
        <w:ind w:left="839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{{$inNetTime}}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报告时间</w:t>
      </w:r>
    </w:p>
    <w:p>
      <w:pPr>
        <w:pStyle w:val="8"/>
        <w:spacing w:line="360" w:lineRule="auto"/>
        <w:ind w:left="839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{{$reportTime}}</w:t>
      </w:r>
    </w:p>
    <w:p>
      <w:pPr>
        <w:pStyle w:val="8"/>
        <w:numPr>
          <w:ilvl w:val="0"/>
          <w:numId w:val="1"/>
        </w:numPr>
        <w:spacing w:line="720" w:lineRule="auto"/>
        <w:ind w:firstLineChars="0"/>
        <w:outlineLvl w:val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基站物理属性</w:t>
      </w:r>
    </w:p>
    <w:p>
      <w:pPr>
        <w:pStyle w:val="8"/>
        <w:numPr>
          <w:ilvl w:val="0"/>
          <w:numId w:val="3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站点位置</w:t>
      </w:r>
    </w:p>
    <w:p>
      <w:pPr>
        <w:pStyle w:val="8"/>
        <w:spacing w:line="360" w:lineRule="auto"/>
        <w:ind w:left="839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{{$stationLocation}}</w:t>
      </w:r>
    </w:p>
    <w:p>
      <w:pPr>
        <w:pStyle w:val="8"/>
        <w:numPr>
          <w:ilvl w:val="0"/>
          <w:numId w:val="3"/>
        </w:numPr>
        <w:spacing w:line="360" w:lineRule="auto"/>
        <w:ind w:firstLineChars="0"/>
        <w:outlineLvl w:val="1"/>
        <w:rPr>
          <w:rFonts w:hint="eastAsia" w:ascii="宋体" w:eastAsia="宋体"/>
          <w:lang w:val="en-US" w:eastAsia="zh-CN"/>
        </w:rPr>
      </w:pPr>
      <w:r>
        <w:rPr>
          <w:rFonts w:hint="eastAsia"/>
          <w:b/>
          <w:bCs/>
        </w:rPr>
        <w:t>站点工参</w:t>
      </w:r>
    </w:p>
    <w:p>
      <w:pPr>
        <w:pStyle w:val="8"/>
        <w:numPr>
          <w:ilvl w:val="0"/>
          <w:numId w:val="0"/>
        </w:numPr>
        <w:spacing w:line="360" w:lineRule="auto"/>
        <w:ind w:left="420" w:leftChars="0" w:firstLine="420" w:firstLineChars="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${stationParamTable}</w:t>
      </w:r>
    </w:p>
    <w:p>
      <w:pPr>
        <w:pStyle w:val="8"/>
        <w:numPr>
          <w:ilvl w:val="0"/>
          <w:numId w:val="3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站点照片</w:t>
      </w:r>
    </w:p>
    <w:p>
      <w:pPr>
        <w:pStyle w:val="8"/>
        <w:numPr>
          <w:ilvl w:val="0"/>
          <w:numId w:val="4"/>
        </w:numPr>
        <w:spacing w:line="360" w:lineRule="auto"/>
        <w:ind w:firstLineChars="0"/>
        <w:outlineLvl w:val="2"/>
      </w:pPr>
      <w:r>
        <w:rPr>
          <w:rFonts w:hint="eastAsia"/>
        </w:rPr>
        <w:t>基站全景图</w:t>
      </w:r>
    </w:p>
    <w:p>
      <w:pPr>
        <w:pStyle w:val="8"/>
        <w:numPr>
          <w:ilvl w:val="0"/>
          <w:numId w:val="0"/>
        </w:numPr>
        <w:spacing w:line="360" w:lineRule="auto"/>
        <w:jc w:val="left"/>
        <w:outlineLvl w:val="9"/>
        <w:rPr>
          <w:rFonts w:hint="default" w:eastAsia="宋体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{{#fullScenePic}}</w:t>
      </w:r>
    </w:p>
    <w:bookmarkEnd w:id="0"/>
    <w:p>
      <w:pPr>
        <w:pStyle w:val="8"/>
        <w:numPr>
          <w:ilvl w:val="0"/>
          <w:numId w:val="4"/>
        </w:numPr>
        <w:spacing w:line="360" w:lineRule="auto"/>
        <w:ind w:firstLineChars="0"/>
        <w:outlineLvl w:val="2"/>
      </w:pPr>
      <w:r>
        <w:rPr>
          <w:rFonts w:hint="eastAsia"/>
        </w:rPr>
        <w:t>基站环拍图</w:t>
      </w:r>
    </w:p>
    <w:p>
      <w:pPr>
        <w:spacing w:line="360" w:lineRule="auto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{{#surroundShootingPic}}</w:t>
      </w:r>
    </w:p>
    <w:p>
      <w:pPr>
        <w:pStyle w:val="8"/>
        <w:numPr>
          <w:ilvl w:val="0"/>
          <w:numId w:val="4"/>
        </w:numPr>
        <w:spacing w:line="360" w:lineRule="auto"/>
        <w:ind w:firstLineChars="0"/>
        <w:outlineLvl w:val="2"/>
      </w:pPr>
      <w:r>
        <w:rPr>
          <w:rFonts w:hint="eastAsia"/>
        </w:rPr>
        <w:t>基站小区图</w:t>
      </w:r>
    </w:p>
    <w:p>
      <w:pPr>
        <w:spacing w:line="360" w:lineRule="auto"/>
        <w:jc w:val="left"/>
      </w:pPr>
      <w:r>
        <w:rPr>
          <w:rFonts w:hint="eastAsia"/>
          <w:lang w:val="en-US" w:eastAsia="zh-CN"/>
        </w:rPr>
        <w:t>{{#cellPic}}</w:t>
      </w:r>
    </w:p>
    <w:p>
      <w:pPr>
        <w:pStyle w:val="8"/>
        <w:numPr>
          <w:ilvl w:val="0"/>
          <w:numId w:val="1"/>
        </w:numPr>
        <w:spacing w:line="720" w:lineRule="auto"/>
        <w:ind w:firstLineChars="0"/>
        <w:outlineLvl w:val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基站覆盖效果</w:t>
      </w:r>
    </w:p>
    <w:p>
      <w:pPr>
        <w:pStyle w:val="8"/>
        <w:numPr>
          <w:ilvl w:val="0"/>
          <w:numId w:val="5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M</w:t>
      </w:r>
      <w:r>
        <w:rPr>
          <w:b/>
          <w:bCs/>
        </w:rPr>
        <w:t>R RSRP</w:t>
      </w:r>
      <w:r>
        <w:rPr>
          <w:rFonts w:hint="eastAsia"/>
          <w:b/>
          <w:bCs/>
        </w:rPr>
        <w:t>覆盖图</w:t>
      </w:r>
    </w:p>
    <w:p>
      <w:pPr>
        <w:spacing w:line="360" w:lineRule="auto"/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{{@mr1}}</w:t>
      </w:r>
    </w:p>
    <w:p>
      <w:pPr>
        <w:pStyle w:val="8"/>
        <w:numPr>
          <w:ilvl w:val="0"/>
          <w:numId w:val="5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测试R</w:t>
      </w:r>
      <w:r>
        <w:rPr>
          <w:b/>
          <w:bCs/>
        </w:rPr>
        <w:t>SRP</w:t>
      </w:r>
      <w:r>
        <w:rPr>
          <w:rFonts w:hint="eastAsia"/>
          <w:b/>
          <w:bCs/>
        </w:rPr>
        <w:t>覆盖图</w:t>
      </w:r>
    </w:p>
    <w:p>
      <w:pPr>
        <w:spacing w:line="360" w:lineRule="auto"/>
        <w:rPr>
          <w:b w:val="0"/>
          <w:bCs w:val="0"/>
        </w:rPr>
      </w:pPr>
      <w:r>
        <w:rPr>
          <w:rFonts w:hint="eastAsia"/>
          <w:b w:val="0"/>
          <w:bCs w:val="0"/>
        </w:rPr>
        <w:t>{{@mr2}}</w:t>
      </w:r>
    </w:p>
    <w:p>
      <w:pPr>
        <w:pStyle w:val="8"/>
        <w:numPr>
          <w:ilvl w:val="0"/>
          <w:numId w:val="5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测试S</w:t>
      </w:r>
      <w:r>
        <w:rPr>
          <w:b/>
          <w:bCs/>
        </w:rPr>
        <w:t>INR</w:t>
      </w:r>
      <w:r>
        <w:rPr>
          <w:rFonts w:hint="eastAsia"/>
          <w:b/>
          <w:bCs/>
        </w:rPr>
        <w:t>覆盖图</w:t>
      </w:r>
    </w:p>
    <w:p>
      <w:pPr>
        <w:pStyle w:val="8"/>
        <w:numPr>
          <w:ilvl w:val="0"/>
          <w:numId w:val="0"/>
        </w:numPr>
        <w:spacing w:line="360" w:lineRule="auto"/>
        <w:outlineLvl w:val="9"/>
        <w:rPr>
          <w:b w:val="0"/>
          <w:bCs w:val="0"/>
        </w:rPr>
      </w:pPr>
      <w:r>
        <w:rPr>
          <w:rFonts w:hint="eastAsia"/>
          <w:b w:val="0"/>
          <w:bCs w:val="0"/>
        </w:rPr>
        <w:t>{{@mr3}}</w:t>
      </w:r>
    </w:p>
    <w:p>
      <w:pPr>
        <w:pStyle w:val="8"/>
        <w:numPr>
          <w:ilvl w:val="0"/>
          <w:numId w:val="5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测试P</w:t>
      </w:r>
      <w:r>
        <w:rPr>
          <w:b/>
          <w:bCs/>
        </w:rPr>
        <w:t>CI</w:t>
      </w:r>
      <w:r>
        <w:rPr>
          <w:rFonts w:hint="eastAsia"/>
          <w:b/>
          <w:bCs/>
        </w:rPr>
        <w:t>覆盖图</w:t>
      </w:r>
    </w:p>
    <w:p>
      <w:pPr>
        <w:pStyle w:val="8"/>
        <w:numPr>
          <w:ilvl w:val="0"/>
          <w:numId w:val="0"/>
        </w:numPr>
        <w:spacing w:line="360" w:lineRule="auto"/>
        <w:outlineLvl w:val="9"/>
        <w:rPr>
          <w:b w:val="0"/>
          <w:bCs w:val="0"/>
        </w:rPr>
      </w:pPr>
      <w:r>
        <w:rPr>
          <w:rFonts w:hint="eastAsia"/>
          <w:b w:val="0"/>
          <w:bCs w:val="0"/>
        </w:rPr>
        <w:t>{{@mr4}}</w:t>
      </w:r>
    </w:p>
    <w:p>
      <w:pPr>
        <w:pStyle w:val="8"/>
        <w:numPr>
          <w:ilvl w:val="0"/>
          <w:numId w:val="1"/>
        </w:numPr>
        <w:spacing w:line="720" w:lineRule="auto"/>
        <w:ind w:firstLineChars="0"/>
        <w:outlineLvl w:val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基站指标统计</w:t>
      </w:r>
    </w:p>
    <w:p>
      <w:pPr>
        <w:pStyle w:val="8"/>
        <w:numPr>
          <w:ilvl w:val="0"/>
          <w:numId w:val="6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大数据指标</w:t>
      </w:r>
    </w:p>
    <w:p>
      <w:pPr>
        <w:pStyle w:val="8"/>
        <w:numPr>
          <w:ilvl w:val="0"/>
          <w:numId w:val="7"/>
        </w:numPr>
        <w:spacing w:line="360" w:lineRule="auto"/>
        <w:ind w:left="1259" w:firstLineChars="0"/>
        <w:outlineLvl w:val="2"/>
      </w:pPr>
      <w:r>
        <w:rPr>
          <w:rFonts w:hint="eastAsia"/>
        </w:rPr>
        <w:t>单站评估</w:t>
      </w:r>
    </w:p>
    <w:p>
      <w:pPr>
        <w:pStyle w:val="8"/>
        <w:spacing w:line="360" w:lineRule="auto"/>
        <w:ind w:left="1259" w:firstLine="1" w:firstLineChars="0"/>
      </w:pPr>
      <w:r>
        <w:rPr>
          <w:rFonts w:hint="eastAsia"/>
        </w:rPr>
        <w:t>覆盖统计：</w:t>
      </w:r>
    </w:p>
    <w:p>
      <w:pPr>
        <w:spacing w:line="360" w:lineRule="auto"/>
        <w:ind w:left="420" w:leftChars="0" w:firstLine="420" w:firstLineChars="0"/>
        <w:rPr>
          <w:rFonts w:hint="eastAsia"/>
        </w:rPr>
      </w:pPr>
      <w:r>
        <w:rPr>
          <w:rFonts w:hint="eastAsia"/>
        </w:rPr>
        <w:t>${singleCoverStatistic}</w:t>
      </w:r>
    </w:p>
    <w:p>
      <w:pPr>
        <w:spacing w:line="36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80000" cy="3810000"/>
            <wp:effectExtent l="4445" t="4445" r="5715" b="10795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>
      <w:pPr>
        <w:pStyle w:val="8"/>
        <w:spacing w:line="360" w:lineRule="auto"/>
        <w:ind w:left="1259" w:firstLine="1" w:firstLineChars="0"/>
      </w:pPr>
      <w:r>
        <w:rPr>
          <w:rFonts w:hint="eastAsia"/>
        </w:rPr>
        <w:t>流量统计：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${singleFluxStatistic}</w:t>
      </w:r>
    </w:p>
    <w:p>
      <w:pPr>
        <w:spacing w:line="36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80000" cy="3810000"/>
            <wp:effectExtent l="4445" t="4445" r="5715" b="10795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>
      <w:pPr>
        <w:pStyle w:val="8"/>
        <w:spacing w:line="360" w:lineRule="auto"/>
        <w:ind w:left="1259" w:firstLine="1" w:firstLineChars="0"/>
      </w:pPr>
      <w:r>
        <w:rPr>
          <w:rFonts w:hint="eastAsia"/>
        </w:rPr>
        <w:t>用户数统计：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${singleUserStatistic}</w:t>
      </w:r>
    </w:p>
    <w:p>
      <w:pPr>
        <w:spacing w:line="36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80000" cy="3810000"/>
            <wp:effectExtent l="4445" t="4445" r="5715" b="10795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>
      <w:pPr>
        <w:pStyle w:val="8"/>
        <w:numPr>
          <w:ilvl w:val="0"/>
          <w:numId w:val="7"/>
        </w:numPr>
        <w:spacing w:line="360" w:lineRule="auto"/>
        <w:ind w:left="1259" w:firstLineChars="0"/>
        <w:outlineLvl w:val="2"/>
      </w:pPr>
      <w:r>
        <w:rPr>
          <w:rFonts w:hint="eastAsia"/>
        </w:rPr>
        <w:t>区域评估（5</w:t>
      </w:r>
      <w:r>
        <w:t>00</w:t>
      </w:r>
      <w:r>
        <w:rPr>
          <w:rFonts w:hint="eastAsia"/>
        </w:rPr>
        <w:t>米）</w:t>
      </w:r>
    </w:p>
    <w:p>
      <w:pPr>
        <w:pStyle w:val="8"/>
        <w:spacing w:line="360" w:lineRule="auto"/>
        <w:ind w:left="1259" w:firstLine="1" w:firstLineChars="0"/>
        <w:rPr>
          <w:rFonts w:hint="eastAsia"/>
        </w:rPr>
      </w:pPr>
      <w:r>
        <w:rPr>
          <w:rFonts w:hint="eastAsia"/>
        </w:rPr>
        <w:t>覆盖统计：</w:t>
      </w:r>
    </w:p>
    <w:p>
      <w:pPr>
        <w:pStyle w:val="8"/>
        <w:spacing w:line="360" w:lineRule="auto"/>
        <w:rPr>
          <w:rFonts w:hint="eastAsia"/>
        </w:rPr>
      </w:pPr>
      <w:r>
        <w:rPr>
          <w:rFonts w:hint="eastAsia"/>
        </w:rPr>
        <w:t>${areaCoverStatistic}</w:t>
      </w:r>
    </w:p>
    <w:p>
      <w:pPr>
        <w:pStyle w:val="8"/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080000" cy="3810000"/>
            <wp:effectExtent l="4445" t="4445" r="5715" b="10795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>
      <w:pPr>
        <w:pStyle w:val="8"/>
        <w:spacing w:line="360" w:lineRule="auto"/>
        <w:ind w:left="0" w:leftChars="0" w:firstLine="0" w:firstLineChars="0"/>
        <w:rPr>
          <w:rFonts w:hint="eastAsia"/>
        </w:rPr>
      </w:pPr>
    </w:p>
    <w:p>
      <w:pPr>
        <w:pStyle w:val="8"/>
        <w:spacing w:line="360" w:lineRule="auto"/>
        <w:ind w:left="1259" w:firstLine="1" w:firstLineChars="0"/>
      </w:pPr>
      <w:r>
        <w:rPr>
          <w:rFonts w:hint="eastAsia"/>
        </w:rPr>
        <w:t>流量统计：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${areaFluxStatistic}</w:t>
      </w:r>
    </w:p>
    <w:p>
      <w:pPr>
        <w:spacing w:line="36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80000" cy="3810000"/>
            <wp:effectExtent l="4445" t="4445" r="5715" b="10795"/>
            <wp:docPr id="8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>
      <w:pPr>
        <w:pStyle w:val="8"/>
        <w:spacing w:line="360" w:lineRule="auto"/>
        <w:ind w:left="1259" w:firstLine="1" w:firstLineChars="0"/>
        <w:rPr>
          <w:rFonts w:hint="eastAsia"/>
        </w:rPr>
      </w:pPr>
      <w:r>
        <w:rPr>
          <w:rFonts w:hint="eastAsia"/>
        </w:rPr>
        <w:t>用户数统计：</w:t>
      </w:r>
    </w:p>
    <w:p>
      <w:pPr>
        <w:pStyle w:val="8"/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</w:rPr>
        <w:t>${areaUserStatistic}</w:t>
      </w:r>
    </w:p>
    <w:p>
      <w:pPr>
        <w:spacing w:line="360" w:lineRule="auto"/>
        <w:rPr>
          <w:rFonts w:hint="eastAsia" w:eastAsia="宋体"/>
          <w:b/>
          <w:bCs/>
          <w:lang w:eastAsia="zh-CN"/>
        </w:rPr>
      </w:pPr>
      <w:r>
        <w:rPr>
          <w:rFonts w:hint="eastAsia" w:eastAsia="宋体"/>
          <w:b/>
          <w:bCs/>
          <w:lang w:eastAsia="zh-CN"/>
        </w:rPr>
        <w:drawing>
          <wp:inline distT="0" distB="0" distL="114300" distR="114300">
            <wp:extent cx="5080000" cy="3810000"/>
            <wp:effectExtent l="4445" t="4445" r="5715" b="10795"/>
            <wp:docPr id="9" name="图表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>
      <w:pPr>
        <w:pStyle w:val="8"/>
        <w:numPr>
          <w:ilvl w:val="0"/>
          <w:numId w:val="6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测试指标</w:t>
      </w:r>
    </w:p>
    <w:p>
      <w:pPr>
        <w:spacing w:line="360" w:lineRule="auto"/>
        <w:ind w:left="420" w:firstLine="420"/>
      </w:pPr>
      <w:r>
        <w:rPr>
          <w:rFonts w:hint="eastAsia"/>
        </w:rPr>
        <w:t>待补充.</w:t>
      </w:r>
      <w:r>
        <w:t>.</w:t>
      </w:r>
    </w:p>
    <w:p>
      <w:pPr>
        <w:pStyle w:val="8"/>
        <w:numPr>
          <w:ilvl w:val="0"/>
          <w:numId w:val="1"/>
        </w:numPr>
        <w:spacing w:line="720" w:lineRule="auto"/>
        <w:ind w:firstLineChars="0"/>
        <w:outlineLvl w:val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基站遗留问题</w:t>
      </w:r>
    </w:p>
    <w:p>
      <w:pPr>
        <w:pStyle w:val="8"/>
        <w:numPr>
          <w:ilvl w:val="0"/>
          <w:numId w:val="8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问题点1：xx</w:t>
      </w:r>
    </w:p>
    <w:p>
      <w:pPr>
        <w:spacing w:line="360" w:lineRule="auto"/>
        <w:ind w:left="840"/>
      </w:pPr>
      <w:r>
        <w:rPr>
          <w:rFonts w:hint="eastAsia"/>
        </w:rPr>
        <w:t>用户描述.</w:t>
      </w:r>
      <w:r>
        <w:t>.</w:t>
      </w:r>
    </w:p>
    <w:p>
      <w:pPr>
        <w:pStyle w:val="8"/>
        <w:numPr>
          <w:ilvl w:val="0"/>
          <w:numId w:val="8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</w:rPr>
        <w:t>问题点2：xx</w:t>
      </w:r>
    </w:p>
    <w:p>
      <w:pPr>
        <w:spacing w:line="360" w:lineRule="auto"/>
        <w:ind w:left="840"/>
        <w:rPr>
          <w:b/>
          <w:bCs/>
        </w:rPr>
      </w:pPr>
      <w:r>
        <w:rPr>
          <w:rFonts w:hint="eastAsia"/>
        </w:rPr>
        <w:t>用户描述.</w:t>
      </w:r>
      <w:r>
        <w:t>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119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360" w:lineRule="exact"/>
      <w:rPr>
        <w:rFonts w:ascii="Times New Roman" w:hAnsi="Times New Roman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4730115</wp:posOffset>
              </wp:positionH>
              <wp:positionV relativeFrom="paragraph">
                <wp:posOffset>47625</wp:posOffset>
              </wp:positionV>
              <wp:extent cx="1828800" cy="1828800"/>
              <wp:effectExtent l="0" t="0" r="2540" b="7620"/>
              <wp:wrapNone/>
              <wp:docPr id="91" name="文本框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hint="eastAsia" w:ascii="Times New Roman" w:hAnsi="Times New Roman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70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 w:ascii="Times New Roman" w:hAnsi="Times New Roman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72.45pt;margin-top:3.7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zZxR/YAAAACgEAAA8AAAAAAAAAAQAgAAAAIgAAAGRycy9kb3ducmV2LnhtbFBLAQIU&#10;ABQAAAAIAIdO4kCfS1o4LAIAAFcEAAAOAAAAAAAAAAEAIAAAACc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hint="eastAsia" w:ascii="Times New Roman" w:hAnsi="Times New Roman"/>
                        <w:sz w:val="18"/>
                      </w:rPr>
                      <w:t xml:space="preserve">第 </w:t>
                    </w:r>
                    <w:r>
                      <w:rPr>
                        <w:rFonts w:ascii="Times New Roman" w:hAnsi="Times New Roman" w:cs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70</w:t>
                    </w:r>
                    <w:r>
                      <w:rPr>
                        <w:rFonts w:ascii="Times New Roman" w:hAnsi="Times New Roman" w:cs="Times New Roman"/>
                        <w:sz w:val="18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sz w:val="18"/>
                      </w:rPr>
                      <w:t xml:space="preserve"> </w:t>
                    </w:r>
                    <w:r>
                      <w:rPr>
                        <w:rFonts w:hint="eastAsia" w:ascii="Times New Roman" w:hAnsi="Times New Roman"/>
                        <w:sz w:val="1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 w:cs="Tahoma"/>
        <w:color w:val="000000"/>
      </w:rPr>
      <w:t>以上</w:t>
    </w:r>
    <w:r>
      <w:rPr>
        <w:rFonts w:ascii="Times New Roman" w:hAnsi="Times New Roman" w:cs="Tahoma"/>
        <w:color w:val="000000"/>
      </w:rPr>
      <w:t>所有信息均为</w:t>
    </w:r>
    <w:r>
      <w:rPr>
        <w:rFonts w:hint="eastAsia" w:ascii="Times New Roman" w:hAnsi="Times New Roman" w:cs="Tahoma"/>
        <w:color w:val="000000"/>
      </w:rPr>
      <w:t>中国电信和</w:t>
    </w:r>
    <w:r>
      <w:rPr>
        <w:rFonts w:ascii="Times New Roman" w:hAnsi="Times New Roman" w:cs="Tahoma"/>
        <w:color w:val="000000"/>
      </w:rPr>
      <w:t>德特赛维公司</w:t>
    </w:r>
    <w:r>
      <w:rPr>
        <w:rFonts w:hint="eastAsia" w:ascii="Times New Roman" w:hAnsi="Times New Roman" w:cs="Tahoma"/>
        <w:color w:val="000000"/>
      </w:rPr>
      <w:t>所有</w:t>
    </w:r>
    <w:r>
      <w:rPr>
        <w:rFonts w:ascii="Times New Roman" w:hAnsi="Times New Roman" w:cs="Tahoma"/>
        <w:color w:val="000000"/>
      </w:rPr>
      <w:t>，未经允许不得外传</w:t>
    </w:r>
    <w:r>
      <w:rPr>
        <w:rFonts w:hint="eastAsia" w:ascii="Times New Roman" w:hAnsi="Times New Roman" w:cs="Tahoma"/>
        <w:color w:val="000000"/>
      </w:rPr>
      <w:t>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single" w:color="auto" w:sz="6" w:space="0"/>
      </w:pBdr>
      <w:tabs>
        <w:tab w:val="left" w:pos="873"/>
        <w:tab w:val="right" w:pos="8426"/>
      </w:tabs>
      <w:jc w:val="left"/>
      <w:rPr>
        <w:rFonts w:ascii="Times New Roman" w:hAnsi="Times New Roman"/>
        <w:iCs/>
      </w:rPr>
    </w:pPr>
    <w:r>
      <w:rPr>
        <w:rFonts w:ascii="Times New Roman" w:hAnsi="Times New Roman" w:eastAsia="微软雅黑" w:cs="黑体"/>
        <w:bCs/>
        <w:szCs w:val="21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38100</wp:posOffset>
          </wp:positionH>
          <wp:positionV relativeFrom="paragraph">
            <wp:posOffset>-60960</wp:posOffset>
          </wp:positionV>
          <wp:extent cx="1559560" cy="171450"/>
          <wp:effectExtent l="0" t="0" r="2540" b="0"/>
          <wp:wrapNone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59763" cy="171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iCs/>
      </w:rPr>
      <w:t xml:space="preserve">                                                                </w:t>
    </w:r>
    <w:r>
      <w:rPr>
        <w:rFonts w:hint="eastAsia" w:ascii="Times New Roman" w:hAnsi="Times New Roman"/>
        <w:iCs/>
      </w:rPr>
      <w:t>中国电信/德特赛维共同打造▲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82027"/>
    <w:multiLevelType w:val="multilevel"/>
    <w:tmpl w:val="0A982027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39E228A"/>
    <w:multiLevelType w:val="multilevel"/>
    <w:tmpl w:val="239E228A"/>
    <w:lvl w:ilvl="0" w:tentative="0">
      <w:start w:val="1"/>
      <w:numFmt w:val="decimal"/>
      <w:lvlText w:val="%1)"/>
      <w:lvlJc w:val="left"/>
      <w:pPr>
        <w:ind w:left="1259" w:hanging="420"/>
      </w:pPr>
    </w:lvl>
    <w:lvl w:ilvl="1" w:tentative="0">
      <w:start w:val="1"/>
      <w:numFmt w:val="lowerLetter"/>
      <w:lvlText w:val="%2)"/>
      <w:lvlJc w:val="left"/>
      <w:pPr>
        <w:ind w:left="1679" w:hanging="420"/>
      </w:pPr>
    </w:lvl>
    <w:lvl w:ilvl="2" w:tentative="0">
      <w:start w:val="1"/>
      <w:numFmt w:val="lowerRoman"/>
      <w:lvlText w:val="%3."/>
      <w:lvlJc w:val="right"/>
      <w:pPr>
        <w:ind w:left="2099" w:hanging="420"/>
      </w:pPr>
    </w:lvl>
    <w:lvl w:ilvl="3" w:tentative="0">
      <w:start w:val="1"/>
      <w:numFmt w:val="decimal"/>
      <w:lvlText w:val="%4."/>
      <w:lvlJc w:val="left"/>
      <w:pPr>
        <w:ind w:left="2519" w:hanging="420"/>
      </w:pPr>
    </w:lvl>
    <w:lvl w:ilvl="4" w:tentative="0">
      <w:start w:val="1"/>
      <w:numFmt w:val="lowerLetter"/>
      <w:lvlText w:val="%5)"/>
      <w:lvlJc w:val="left"/>
      <w:pPr>
        <w:ind w:left="2939" w:hanging="420"/>
      </w:pPr>
    </w:lvl>
    <w:lvl w:ilvl="5" w:tentative="0">
      <w:start w:val="1"/>
      <w:numFmt w:val="lowerRoman"/>
      <w:lvlText w:val="%6."/>
      <w:lvlJc w:val="right"/>
      <w:pPr>
        <w:ind w:left="3359" w:hanging="420"/>
      </w:pPr>
    </w:lvl>
    <w:lvl w:ilvl="6" w:tentative="0">
      <w:start w:val="1"/>
      <w:numFmt w:val="decimal"/>
      <w:lvlText w:val="%7."/>
      <w:lvlJc w:val="left"/>
      <w:pPr>
        <w:ind w:left="3779" w:hanging="420"/>
      </w:pPr>
    </w:lvl>
    <w:lvl w:ilvl="7" w:tentative="0">
      <w:start w:val="1"/>
      <w:numFmt w:val="lowerLetter"/>
      <w:lvlText w:val="%8)"/>
      <w:lvlJc w:val="left"/>
      <w:pPr>
        <w:ind w:left="4199" w:hanging="420"/>
      </w:pPr>
    </w:lvl>
    <w:lvl w:ilvl="8" w:tentative="0">
      <w:start w:val="1"/>
      <w:numFmt w:val="lowerRoman"/>
      <w:lvlText w:val="%9."/>
      <w:lvlJc w:val="right"/>
      <w:pPr>
        <w:ind w:left="4619" w:hanging="420"/>
      </w:pPr>
    </w:lvl>
  </w:abstractNum>
  <w:abstractNum w:abstractNumId="2">
    <w:nsid w:val="41FC160E"/>
    <w:multiLevelType w:val="multilevel"/>
    <w:tmpl w:val="41FC160E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23C358A"/>
    <w:multiLevelType w:val="multilevel"/>
    <w:tmpl w:val="423C358A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6263204"/>
    <w:multiLevelType w:val="multilevel"/>
    <w:tmpl w:val="56263204"/>
    <w:lvl w:ilvl="0" w:tentative="0">
      <w:start w:val="1"/>
      <w:numFmt w:val="decimal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5">
    <w:nsid w:val="5ECB5F23"/>
    <w:multiLevelType w:val="multilevel"/>
    <w:tmpl w:val="5ECB5F23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7A485DE1"/>
    <w:multiLevelType w:val="multilevel"/>
    <w:tmpl w:val="7A485DE1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7E717E34"/>
    <w:multiLevelType w:val="multilevel"/>
    <w:tmpl w:val="7E717E3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A54"/>
    <w:rsid w:val="000640A8"/>
    <w:rsid w:val="000C361E"/>
    <w:rsid w:val="00123036"/>
    <w:rsid w:val="001534BE"/>
    <w:rsid w:val="001F15E5"/>
    <w:rsid w:val="001F179E"/>
    <w:rsid w:val="00204A54"/>
    <w:rsid w:val="0022572A"/>
    <w:rsid w:val="002643CA"/>
    <w:rsid w:val="0027489D"/>
    <w:rsid w:val="00292B42"/>
    <w:rsid w:val="002D7CD2"/>
    <w:rsid w:val="00311FA2"/>
    <w:rsid w:val="003A3452"/>
    <w:rsid w:val="003C13E2"/>
    <w:rsid w:val="004030F8"/>
    <w:rsid w:val="00432B8B"/>
    <w:rsid w:val="004453E4"/>
    <w:rsid w:val="004514C4"/>
    <w:rsid w:val="00472F82"/>
    <w:rsid w:val="004A6F52"/>
    <w:rsid w:val="004B4862"/>
    <w:rsid w:val="004C3D67"/>
    <w:rsid w:val="004F5FA3"/>
    <w:rsid w:val="0052415C"/>
    <w:rsid w:val="00622335"/>
    <w:rsid w:val="006F0E72"/>
    <w:rsid w:val="0074668F"/>
    <w:rsid w:val="00750CD0"/>
    <w:rsid w:val="007D48B6"/>
    <w:rsid w:val="007F7E45"/>
    <w:rsid w:val="008700A6"/>
    <w:rsid w:val="00935BCB"/>
    <w:rsid w:val="009547C0"/>
    <w:rsid w:val="00963E09"/>
    <w:rsid w:val="00995BB3"/>
    <w:rsid w:val="009C1304"/>
    <w:rsid w:val="009E346E"/>
    <w:rsid w:val="00A130CB"/>
    <w:rsid w:val="00A974AE"/>
    <w:rsid w:val="00AC063C"/>
    <w:rsid w:val="00B53BC1"/>
    <w:rsid w:val="00B63E71"/>
    <w:rsid w:val="00B67042"/>
    <w:rsid w:val="00BD08DE"/>
    <w:rsid w:val="00C23A44"/>
    <w:rsid w:val="00C601E8"/>
    <w:rsid w:val="00C90059"/>
    <w:rsid w:val="00CE561F"/>
    <w:rsid w:val="00D74C99"/>
    <w:rsid w:val="00DE0EE1"/>
    <w:rsid w:val="00E11EE5"/>
    <w:rsid w:val="00E25D0B"/>
    <w:rsid w:val="00F2384C"/>
    <w:rsid w:val="00F453A1"/>
    <w:rsid w:val="00F50884"/>
    <w:rsid w:val="00F96D84"/>
    <w:rsid w:val="00FE4C98"/>
    <w:rsid w:val="00FF00D7"/>
    <w:rsid w:val="016C5D30"/>
    <w:rsid w:val="018B637F"/>
    <w:rsid w:val="035B7EE8"/>
    <w:rsid w:val="03652705"/>
    <w:rsid w:val="03CB6A10"/>
    <w:rsid w:val="04024F18"/>
    <w:rsid w:val="04B40D05"/>
    <w:rsid w:val="053D1CF9"/>
    <w:rsid w:val="05607141"/>
    <w:rsid w:val="070D154E"/>
    <w:rsid w:val="09B3530E"/>
    <w:rsid w:val="0B090830"/>
    <w:rsid w:val="0C135008"/>
    <w:rsid w:val="0CFE6515"/>
    <w:rsid w:val="0D6E5BFA"/>
    <w:rsid w:val="0F1D75CD"/>
    <w:rsid w:val="10E079B6"/>
    <w:rsid w:val="11734C4C"/>
    <w:rsid w:val="13C85E05"/>
    <w:rsid w:val="141675E1"/>
    <w:rsid w:val="141952AB"/>
    <w:rsid w:val="14CC0986"/>
    <w:rsid w:val="170C78EA"/>
    <w:rsid w:val="1AFD099A"/>
    <w:rsid w:val="1B2820B2"/>
    <w:rsid w:val="1C012FB4"/>
    <w:rsid w:val="1C21552B"/>
    <w:rsid w:val="1D317494"/>
    <w:rsid w:val="1ED97273"/>
    <w:rsid w:val="20761A6E"/>
    <w:rsid w:val="213E3304"/>
    <w:rsid w:val="22474641"/>
    <w:rsid w:val="22C01B2D"/>
    <w:rsid w:val="28725AC5"/>
    <w:rsid w:val="2B493579"/>
    <w:rsid w:val="2C7412A6"/>
    <w:rsid w:val="2C9106CB"/>
    <w:rsid w:val="2EE648A2"/>
    <w:rsid w:val="2F213D65"/>
    <w:rsid w:val="305E43C9"/>
    <w:rsid w:val="318F777A"/>
    <w:rsid w:val="31BC2075"/>
    <w:rsid w:val="31BE5F86"/>
    <w:rsid w:val="31DC46C7"/>
    <w:rsid w:val="323F43ED"/>
    <w:rsid w:val="36C8139E"/>
    <w:rsid w:val="37115D94"/>
    <w:rsid w:val="3A0B18B8"/>
    <w:rsid w:val="3A856B6A"/>
    <w:rsid w:val="3A856FE3"/>
    <w:rsid w:val="3C257E24"/>
    <w:rsid w:val="3D8228CA"/>
    <w:rsid w:val="3E0C6799"/>
    <w:rsid w:val="3E3A6189"/>
    <w:rsid w:val="3E4F7398"/>
    <w:rsid w:val="3F7F73D2"/>
    <w:rsid w:val="412245D6"/>
    <w:rsid w:val="414568A4"/>
    <w:rsid w:val="42CD54F5"/>
    <w:rsid w:val="44D11B8D"/>
    <w:rsid w:val="45931445"/>
    <w:rsid w:val="469230B8"/>
    <w:rsid w:val="472E1960"/>
    <w:rsid w:val="47FE522D"/>
    <w:rsid w:val="485B5E33"/>
    <w:rsid w:val="48F0513A"/>
    <w:rsid w:val="4B502577"/>
    <w:rsid w:val="4BD124DE"/>
    <w:rsid w:val="4CA01062"/>
    <w:rsid w:val="4CE4755C"/>
    <w:rsid w:val="4D4E7BBC"/>
    <w:rsid w:val="4D9C161D"/>
    <w:rsid w:val="4FB33586"/>
    <w:rsid w:val="50E24C3C"/>
    <w:rsid w:val="52B53E24"/>
    <w:rsid w:val="54B3645A"/>
    <w:rsid w:val="557372A2"/>
    <w:rsid w:val="55A6012E"/>
    <w:rsid w:val="560760C9"/>
    <w:rsid w:val="56E91356"/>
    <w:rsid w:val="56F2611D"/>
    <w:rsid w:val="577C25FB"/>
    <w:rsid w:val="57FE053D"/>
    <w:rsid w:val="581E7443"/>
    <w:rsid w:val="58F56247"/>
    <w:rsid w:val="59456BDB"/>
    <w:rsid w:val="597E5650"/>
    <w:rsid w:val="5A372D1E"/>
    <w:rsid w:val="5B0E6D5A"/>
    <w:rsid w:val="5B1B343F"/>
    <w:rsid w:val="5CD7178F"/>
    <w:rsid w:val="5D70436A"/>
    <w:rsid w:val="5DE47302"/>
    <w:rsid w:val="5FEF5121"/>
    <w:rsid w:val="6338061E"/>
    <w:rsid w:val="63EF1B55"/>
    <w:rsid w:val="64932FB0"/>
    <w:rsid w:val="66544B92"/>
    <w:rsid w:val="66547E1F"/>
    <w:rsid w:val="676F3F69"/>
    <w:rsid w:val="678321F6"/>
    <w:rsid w:val="69931353"/>
    <w:rsid w:val="6A09700E"/>
    <w:rsid w:val="6AA30D73"/>
    <w:rsid w:val="6CCF5B58"/>
    <w:rsid w:val="6D26430C"/>
    <w:rsid w:val="6D700F28"/>
    <w:rsid w:val="6DAB6406"/>
    <w:rsid w:val="6E0A36F9"/>
    <w:rsid w:val="72EC452E"/>
    <w:rsid w:val="73CA11EB"/>
    <w:rsid w:val="799D41DB"/>
    <w:rsid w:val="79DF7E9A"/>
    <w:rsid w:val="7CFF20ED"/>
    <w:rsid w:val="7D5C39E8"/>
    <w:rsid w:val="7D7D5B25"/>
    <w:rsid w:val="7E947917"/>
    <w:rsid w:val="7ECC5428"/>
    <w:rsid w:val="7F374D1C"/>
    <w:rsid w:val="7F381162"/>
    <w:rsid w:val="7F46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字符"/>
    <w:basedOn w:val="7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3.xml"/><Relationship Id="rId8" Type="http://schemas.openxmlformats.org/officeDocument/2006/relationships/chart" Target="charts/chart2.xml"/><Relationship Id="rId7" Type="http://schemas.openxmlformats.org/officeDocument/2006/relationships/chart" Target="charts/chart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chart" Target="charts/chart6.xml"/><Relationship Id="rId11" Type="http://schemas.openxmlformats.org/officeDocument/2006/relationships/chart" Target="charts/chart5.xml"/><Relationship Id="rId10" Type="http://schemas.openxmlformats.org/officeDocument/2006/relationships/chart" Target="charts/chart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package" Target="../embeddings/Workbook5.xlsx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package" Target="../embeddings/Workbook4.xlsx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package" Target="../embeddings/Workbook3.xlsx"/></Relationships>
</file>

<file path=word/charts/_rels/chart5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package" Target="../embeddings/Workbook6.xlsx"/></Relationships>
</file>

<file path=word/charts/_rels/chart6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2331508"/>
        <c:axId val="141882925"/>
      </c:barChart>
      <c:catAx>
        <c:axId val="18233150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41882925"/>
        <c:crosses val="autoZero"/>
        <c:auto val="1"/>
        <c:lblAlgn val="ctr"/>
        <c:lblOffset val="100"/>
        <c:noMultiLvlLbl val="0"/>
      </c:catAx>
      <c:valAx>
        <c:axId val="14188292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823315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514418482"/>
        <c:axId val="549076530"/>
      </c:lineChart>
      <c:catAx>
        <c:axId val="51441848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49076530"/>
        <c:crosses val="autoZero"/>
        <c:auto val="1"/>
        <c:lblAlgn val="ctr"/>
        <c:lblOffset val="100"/>
        <c:noMultiLvlLbl val="0"/>
      </c:catAx>
      <c:valAx>
        <c:axId val="54907653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1441848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2544494"/>
        <c:axId val="209408712"/>
      </c:barChart>
      <c:catAx>
        <c:axId val="7254449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9408712"/>
        <c:crosses val="autoZero"/>
        <c:auto val="1"/>
        <c:lblAlgn val="ctr"/>
        <c:lblOffset val="100"/>
        <c:noMultiLvlLbl val="0"/>
      </c:catAx>
      <c:valAx>
        <c:axId val="209408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254449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214601837"/>
        <c:axId val="65991043"/>
      </c:lineChart>
      <c:catAx>
        <c:axId val="214601837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5991043"/>
        <c:crosses val="autoZero"/>
        <c:auto val="1"/>
        <c:lblAlgn val="ctr"/>
        <c:lblOffset val="100"/>
        <c:noMultiLvlLbl val="0"/>
      </c:catAx>
      <c:valAx>
        <c:axId val="659910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1460183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19166399"/>
        <c:axId val="730646127"/>
      </c:barChart>
      <c:catAx>
        <c:axId val="419166399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30646127"/>
        <c:crosses val="autoZero"/>
        <c:auto val="1"/>
        <c:lblAlgn val="ctr"/>
        <c:lblOffset val="100"/>
        <c:noMultiLvlLbl val="0"/>
      </c:catAx>
      <c:valAx>
        <c:axId val="730646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191663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227199211"/>
        <c:axId val="921621446"/>
      </c:lineChart>
      <c:catAx>
        <c:axId val="22719921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21621446"/>
        <c:crosses val="autoZero"/>
        <c:auto val="1"/>
        <c:lblAlgn val="ctr"/>
        <c:lblOffset val="100"/>
        <c:noMultiLvlLbl val="0"/>
      </c:catAx>
      <c:valAx>
        <c:axId val="92162144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271992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448</Words>
  <Characters>2559</Characters>
  <Lines>21</Lines>
  <Paragraphs>6</Paragraphs>
  <TotalTime>162</TotalTime>
  <ScaleCrop>false</ScaleCrop>
  <LinksUpToDate>false</LinksUpToDate>
  <CharactersWithSpaces>3001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2020-11-02T03:25:00Z</dcterms:created>
  <dc:creator>zhao tao</dc:creator>
  <cp:lastModifiedBy>胡凯</cp:lastModifiedBy>
  <cp:lastPrinted>2020-11-02T08:46:00Z</cp:lastPrinted>
  <dcterms:modified xsi:type="dcterms:W3CDTF">2020-11-09T09:24:34Z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