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an analysis of your current document and related research, here are several improvements to enhance the strategic and operational depth of your Business Process Re-engineering (BPR) plan:1.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 a "Responsible Data and Analytics" Framework</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document focuses heavily on technical architecture and efficiency.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 BPR projects are increasingly expected to address ethical considerations, legal compliance, and sustainability.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a section on "Responsible Data and Analytics" will demonstrate foresight regarding ethics, fairness, and safety in your AI deployment.2.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a Data Maturity Assessment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currently list "Gap Analysis" as a foundational step.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this actionable, explicitly incorporate a "Data Maturity Model." Research suggests that company performance is highly correlated to data maturity; creating a defined scale (e.g., from reactive to optimized) will help you pinpoint exactly where your organization stands and what steps are required to reach the next level.3.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Transition Tailoring Questions into a Decision Matrix</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than leaving the two tailoring questions as an open query at the end, convert them into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Framework Decision Matrix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table that maps your primary challenges (e.g., System Slowness, Data Inaccuracies, Integration Gaps) directly to the recommended methodology (Lean vs. Six Sigma vs. Agile/Scrum).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allows stakeholders to instantly see the logic behind your framework choices rather than treating them as separate variables.4.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Enhance the "Business Case" Section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document details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implement (Strangler Fig, CDC, Feature Flags), it lacks a clear "Business Case" or "Executive Summary." To secure the stakeholder buy-in mentioned in your foundational steps, include an introductory section that links these technical patterns to specific business outcomes, such as reduced operational risk, improved customer experience, or increased monetizable asset value.5.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"Governance and Quality" Layer</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document discusses Database Architecture, it does not detail the governance layer needed to support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Integrating a section on Data Governance (e.g., who owns the data, how policies are automated, and how data quality is validated) is essential for successful digital transformation, as governance acts as the cornerstone for balancing "offense and defense" in data strategy.</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draft an "Executive Summary" section or a "Decision Matrix" table based on your current challenges?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provided document, here is the structured analysis and implementation guide for your Business Process Re-engineering (BPR) project.BPR Implementation Analysis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 BPR in an AI-driven environment requires merging traditional process methodologies with advanced software engineering patterns.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Foundational Preparation</w:t>
      </w:r>
    </w:p>
    <w:p w:rsidR="00000000" w:rsidDel="00000000" w:rsidP="00000000" w:rsidRDefault="00000000" w:rsidRPr="00000000" w14:paraId="0000001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 Mapping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the current state, including roles, tools, and data flows.</w:t>
      </w:r>
    </w:p>
    <w:p w:rsidR="00000000" w:rsidDel="00000000" w:rsidP="00000000" w:rsidRDefault="00000000" w:rsidRPr="00000000" w14:paraId="0000001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Gap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Conduct a thorough assessment to determine if current systems support the desired future state or require upgrades.</w:t>
      </w:r>
    </w:p>
    <w:p w:rsidR="00000000" w:rsidDel="00000000" w:rsidP="00000000" w:rsidRDefault="00000000" w:rsidRPr="00000000" w14:paraId="0000001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KPI Establishment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measurable objectives to track performance, such as reduced cycle time or cost savings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not "too far off" at 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fact, framing your BPR plan through the lens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reverse engineering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a more accurate approach for complex, technical environments.</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 BPR often assumes a "greenfield" approach (starting from scratch), which is rarely realistic in enterprise software.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using reverse engineering, you acknowledge the "brownfield" reality—that you must first understand the existing, often undocumented system before you can replace it.</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to reframe your project phases using reverse engineering terminology:Phase 1: Deconstruction &amp; Discovery (formerly "Workflow Mapping &amp; Process Identification")</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just "mapping workflows," you are performing a functional audit of the current state.</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the inputs, outputs, and hidden logic of the current system.</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Treat the current legacy workflow as a "black box." Document the triggers (inputs) and the resulting processes (outputs) to create a map of the current business logic without being biased by documentation that may be outdated.</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Dependency &amp; Vulnerability Mapping (formerly "Gap Analysis")</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just "identifying gaps," you are conducting structural analysis.</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the "hard-coded" dependencies and points of failure.</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Analyze where the system bottlenecks occur.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your Data Maturity Assessment to identify which parts of the legacy stack are "brittle" (prone to breaking under load) and which are "extensible" (can be ported to new infrastructure).</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Abstraction (formerly "Infrastructure Alignment &amp; Goal Definition")</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"aligning infrastructure," you are defining the new technical requirements.</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Isolate the business logic from the legacy implementation.</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the abstract model for your future 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you decide which components remain as they are, which are discarded, and which are rewritten using your chosen frameworks (Lean/Six Sigma/Agile).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4: Incremental Recomposition (formerly "Execution Patterns")</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your technical implementation (Strangler Fig/CDC) fits perfectly.</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Rebuild the system module by module.</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Strangler Fig Pattern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systematically "unwrap" the legacy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have already mapped the dependencies in Phase 2, you can surgically replace legacy sub-routines with new, optimized services without crashing the entire production environment.</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framing is stronger:</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Lower Risk: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viewing it as reverse engineering, you prioritize system stability during the transition.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just "replacing" things; you are "migrating functions."</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Higher Precision: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justifies your technical patterns (CDC and Feature Flags).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tools are not just "good practices"; they are the primary mechanisms for safely extracting functionality from a legacy system.</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Better Stakeholder Communication: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Executives often fear "BPR" because it sounds like a destructive, blank-slate project.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"Reverse engineering" implies a methodical, analytical, and controlled process, which is inherently less threatening to system continuity.</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Would you like me to rewrite your document’s "Executive Summary" to adopt this reverse engineering framework?</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Framework Selection</w:t>
      </w:r>
    </w:p>
    <w:p w:rsidR="00000000" w:rsidDel="00000000" w:rsidP="00000000" w:rsidRDefault="00000000" w:rsidRPr="00000000" w14:paraId="000000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on eliminating "digital waste" (over-engineering, unused features) and optimizing data flow from ingestion to storage.</w:t>
      </w:r>
    </w:p>
    <w:p w:rsidR="00000000" w:rsidDel="00000000" w:rsidP="00000000" w:rsidRDefault="00000000" w:rsidRPr="00000000" w14:paraId="000000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Six Sigma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DMAIC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Measure, Analyze, Improve, Control) framework to ensure 99.999% reliability in data migration and system performance.</w:t>
      </w:r>
    </w:p>
    <w:p w:rsidR="00000000" w:rsidDel="00000000" w:rsidP="00000000" w:rsidRDefault="00000000" w:rsidRPr="00000000" w14:paraId="000000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Agile Integration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Scrum to manage daily workflows while applying Lean to delivery speed and Six Sigma to data accuracy.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Instructions for an AI Framework</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implement these strategies effectively while mitigating operational risk, follow these technical patterns: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Database Architecture &amp; Optimization</w:t>
      </w:r>
    </w:p>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Paradigm Selection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Choose a database that aligns with specific workloads:</w:t>
      </w:r>
    </w:p>
    <w:p w:rsidR="00000000" w:rsidDel="00000000" w:rsidP="00000000" w:rsidRDefault="00000000" w:rsidRPr="00000000" w14:paraId="0000003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MongoDB) for unstructured data.</w:t>
      </w:r>
    </w:p>
    <w:p w:rsidR="00000000" w:rsidDel="00000000" w:rsidP="00000000" w:rsidRDefault="00000000" w:rsidRPr="00000000" w14:paraId="0000003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Graph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Neo4j) for complex relationships.</w:t>
      </w:r>
    </w:p>
    <w:p w:rsidR="00000000" w:rsidDel="00000000" w:rsidP="00000000" w:rsidRDefault="00000000" w:rsidRPr="00000000" w14:paraId="0000003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NewSQL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CockroachDB) for global ACID compliance.</w:t>
      </w:r>
    </w:p>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 Scaling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Sharding and Partitioning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split massive tables across servers and integrate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In-Memory Caching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Redis) to offload frequent queries.</w:t>
      </w:r>
    </w:p>
    <w:p w:rsidR="00000000" w:rsidDel="00000000" w:rsidP="00000000" w:rsidRDefault="00000000" w:rsidRPr="00000000" w14:paraId="000000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 Availability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Configure multi-region replication and automated failover systems to eliminate single points of failure.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Execution Patterns for System Rewrites</w:t>
      </w:r>
    </w:p>
    <w:p w:rsidR="00000000" w:rsidDel="00000000" w:rsidP="00000000" w:rsidRDefault="00000000" w:rsidRPr="00000000" w14:paraId="0000004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Strangler Fig Pattern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Gradually replace legacy features with new microservices until the old system is fully phased out.</w:t>
      </w:r>
    </w:p>
    <w:p w:rsidR="00000000" w:rsidDel="00000000" w:rsidP="00000000" w:rsidRDefault="00000000" w:rsidRPr="00000000" w14:paraId="0000004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Change Data Capture (CDC)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Stream real-time database modifications from the legacy system to the new one to keep environments synchronized.</w:t>
      </w:r>
    </w:p>
    <w:p w:rsidR="00000000" w:rsidDel="00000000" w:rsidP="00000000" w:rsidRDefault="00000000" w:rsidRPr="00000000" w14:paraId="0000004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Flags &amp; Dark Launching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Wrap new queries in code toggles to route traffic. Use "Dark Launching" to run production traffic through the new system for testing without displaying it to users.</w:t>
      </w:r>
    </w:p>
    <w:p w:rsidR="00000000" w:rsidDel="00000000" w:rsidP="00000000" w:rsidRDefault="00000000" w:rsidRPr="00000000" w14:paraId="0000004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Parallel Testing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Verify that the new database generates identical results to the legacy system before the final cutover.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-----Foundational Steps Summary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core steps are essential for preparing your BPR project:</w:t>
      </w:r>
    </w:p>
    <w:p w:rsidR="00000000" w:rsidDel="00000000" w:rsidP="00000000" w:rsidRDefault="00000000" w:rsidRPr="00000000" w14:paraId="000000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 Identification &amp; Prioritization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processes that impact company goals or customer satisfaction.</w:t>
      </w:r>
    </w:p>
    <w:p w:rsidR="00000000" w:rsidDel="00000000" w:rsidP="00000000" w:rsidRDefault="00000000" w:rsidRPr="00000000" w14:paraId="000000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Assembly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 a cross-functional task force.</w:t>
      </w:r>
    </w:p>
    <w:p w:rsidR="00000000" w:rsidDel="00000000" w:rsidP="00000000" w:rsidRDefault="00000000" w:rsidRPr="00000000" w14:paraId="000000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 Mapping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current state, roles, tools, and data flows.</w:t>
      </w:r>
    </w:p>
    <w:p w:rsidR="00000000" w:rsidDel="00000000" w:rsidP="00000000" w:rsidRDefault="00000000" w:rsidRPr="00000000" w14:paraId="000000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Stakeholder Buy-in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Secure commitment from key stakeholders.</w:t>
      </w:r>
    </w:p>
    <w:p w:rsidR="00000000" w:rsidDel="00000000" w:rsidP="00000000" w:rsidRDefault="00000000" w:rsidRPr="00000000" w14:paraId="000000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Gap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 if current systems support future states.</w:t>
      </w:r>
    </w:p>
    <w:p w:rsidR="00000000" w:rsidDel="00000000" w:rsidP="00000000" w:rsidRDefault="00000000" w:rsidRPr="00000000" w14:paraId="000000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Infrastructure Alignment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 IT infrastructure with new objectives.</w:t>
      </w:r>
    </w:p>
    <w:p w:rsidR="00000000" w:rsidDel="00000000" w:rsidP="00000000" w:rsidRDefault="00000000" w:rsidRPr="00000000" w14:paraId="000000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Goal Definition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 KPIs (e.g., cycle time, cost savings).</w:t>
      </w:r>
    </w:p>
    <w:p w:rsidR="00000000" w:rsidDel="00000000" w:rsidP="00000000" w:rsidRDefault="00000000" w:rsidRPr="00000000" w14:paraId="000000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Prototyping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redesigned workflows.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draft a summary of the project goals based on your specific team's current challenges?</w:t>
      </w:r>
    </w:p>
    <w:p w:rsidR="00000000" w:rsidDel="00000000" w:rsidP="00000000" w:rsidRDefault="00000000" w:rsidRPr="00000000" w14:paraId="00000053">
      <w:pPr>
        <w:rPr/>
      </w:pPr>
      <w:r w:rsidDel="00000000" w:rsidR="00000000" w:rsidRPr="00000000">
        <w:rPr>
          <w:rtl w:val="0"/>
        </w:rPr>
        <w:t xml:space="preserve">Based on the provided workspace documents, here is the analysis and implementation guide for a Business Process Re-engineering (BPR) project within an AI framework.</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**BPR Implementation Analysis**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Successful BPR in an AI-driven environment requires merging traditional process methodologies with advanced software engineering patterns.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**1. Foundational Preparation**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 **Workflow Mapping**: Document the current state, including roles, tools, and data flows.</w:t>
      </w:r>
    </w:p>
    <w:p w:rsidR="00000000" w:rsidDel="00000000" w:rsidP="00000000" w:rsidRDefault="00000000" w:rsidRPr="00000000" w14:paraId="0000005C">
      <w:pPr>
        <w:rPr/>
      </w:pPr>
      <w:r w:rsidDel="00000000" w:rsidR="00000000" w:rsidRPr="00000000">
        <w:rPr>
          <w:rtl w:val="0"/>
        </w:rPr>
        <w:t xml:space="preserve">  * **Gap Analysis**: Conduct a thorough assessment to determine if current systems support the desired future state or require upgrades.</w:t>
      </w:r>
    </w:p>
    <w:p w:rsidR="00000000" w:rsidDel="00000000" w:rsidP="00000000" w:rsidRDefault="00000000" w:rsidRPr="00000000" w14:paraId="0000005D">
      <w:pPr>
        <w:rPr/>
      </w:pPr>
      <w:r w:rsidDel="00000000" w:rsidR="00000000" w:rsidRPr="00000000">
        <w:rPr>
          <w:rtl w:val="0"/>
        </w:rPr>
        <w:t xml:space="preserve">  * **KPI Establishment**: Define measurable objectives to track performance, such as reduced cycle time or cost savings.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 Framework Selection**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 **Lean**: Focus on eliminating "digital waste" (over-engineering, unused features) and optimizing data flow from ingestion to storage.</w:t>
      </w:r>
    </w:p>
    <w:p w:rsidR="00000000" w:rsidDel="00000000" w:rsidP="00000000" w:rsidRDefault="00000000" w:rsidRPr="00000000" w14:paraId="00000062">
      <w:pPr>
        <w:rPr/>
      </w:pPr>
      <w:r w:rsidDel="00000000" w:rsidR="00000000" w:rsidRPr="00000000">
        <w:rPr>
          <w:rtl w:val="0"/>
        </w:rPr>
        <w:t xml:space="preserve">  * **Six Sigma**: Utilize the **DMAIC** (Define, Measure, Analyze, Improve, Control) framework to ensure 99.999% reliability in data migration and system performance.</w:t>
      </w:r>
    </w:p>
    <w:p w:rsidR="00000000" w:rsidDel="00000000" w:rsidP="00000000" w:rsidRDefault="00000000" w:rsidRPr="00000000" w14:paraId="00000063">
      <w:pPr>
        <w:rPr/>
      </w:pPr>
      <w:r w:rsidDel="00000000" w:rsidR="00000000" w:rsidRPr="00000000">
        <w:rPr>
          <w:rtl w:val="0"/>
        </w:rPr>
        <w:t xml:space="preserve">  * **Agile Integration**: Use Scrum to manage daily workflows while applying Lean to delivery speed and Six Sigma to data accuracy.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**Implementation Instructions for an AI Framework**</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To implement these strategies effectively while mitigating operational risk, follow these technical patterns: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**A. Database Architecture &amp; Optimization**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 **Paradigm Selection**: Choose a database that aligns with specific workloads:</w:t>
      </w:r>
    </w:p>
    <w:p w:rsidR="00000000" w:rsidDel="00000000" w:rsidP="00000000" w:rsidRDefault="00000000" w:rsidRPr="00000000" w14:paraId="0000006E">
      <w:pPr>
        <w:rPr/>
      </w:pPr>
      <w:r w:rsidDel="00000000" w:rsidR="00000000" w:rsidRPr="00000000">
        <w:rPr>
          <w:rtl w:val="0"/>
        </w:rPr>
        <w:t xml:space="preserve">      * **NoSQL** (e.g., MongoDB) for unstructured data.</w:t>
      </w:r>
    </w:p>
    <w:p w:rsidR="00000000" w:rsidDel="00000000" w:rsidP="00000000" w:rsidRDefault="00000000" w:rsidRPr="00000000" w14:paraId="0000006F">
      <w:pPr>
        <w:rPr/>
      </w:pPr>
      <w:r w:rsidDel="00000000" w:rsidR="00000000" w:rsidRPr="00000000">
        <w:rPr>
          <w:rtl w:val="0"/>
        </w:rPr>
        <w:t xml:space="preserve">      * **Graph** (e.g., Neo4j) for complex relationships.</w:t>
      </w:r>
    </w:p>
    <w:p w:rsidR="00000000" w:rsidDel="00000000" w:rsidP="00000000" w:rsidRDefault="00000000" w:rsidRPr="00000000" w14:paraId="00000070">
      <w:pPr>
        <w:rPr/>
      </w:pPr>
      <w:r w:rsidDel="00000000" w:rsidR="00000000" w:rsidRPr="00000000">
        <w:rPr>
          <w:rtl w:val="0"/>
        </w:rPr>
        <w:t xml:space="preserve">      * **NewSQL** (e.g., CockroachDB) for global ACID compliance.</w:t>
      </w:r>
    </w:p>
    <w:p w:rsidR="00000000" w:rsidDel="00000000" w:rsidP="00000000" w:rsidRDefault="00000000" w:rsidRPr="00000000" w14:paraId="00000071">
      <w:pPr>
        <w:rPr/>
      </w:pPr>
      <w:r w:rsidDel="00000000" w:rsidR="00000000" w:rsidRPr="00000000">
        <w:rPr>
          <w:rtl w:val="0"/>
        </w:rPr>
        <w:t xml:space="preserve">  * **Performance Scaling**: Implement **Sharding and Partitioning** to split massive tables across servers and integrate **In-Memory Caching** (e.g., Redis) to offload frequent queries.</w:t>
      </w:r>
    </w:p>
    <w:p w:rsidR="00000000" w:rsidDel="00000000" w:rsidP="00000000" w:rsidRDefault="00000000" w:rsidRPr="00000000" w14:paraId="00000072">
      <w:pPr>
        <w:rPr/>
      </w:pPr>
      <w:r w:rsidDel="00000000" w:rsidR="00000000" w:rsidRPr="00000000">
        <w:rPr>
          <w:rtl w:val="0"/>
        </w:rPr>
        <w:t xml:space="preserve">  * **High Availability**: Configure multi-region replication and automated failover systems to eliminate single points of failure.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**B. Execution Patterns for System Rewrites**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 **Strangler Fig Pattern**: Gradually replace legacy features with new microservices until the old system is fully phased out.</w:t>
      </w:r>
    </w:p>
    <w:p w:rsidR="00000000" w:rsidDel="00000000" w:rsidP="00000000" w:rsidRDefault="00000000" w:rsidRPr="00000000" w14:paraId="00000077">
      <w:pPr>
        <w:rPr/>
      </w:pPr>
      <w:r w:rsidDel="00000000" w:rsidR="00000000" w:rsidRPr="00000000">
        <w:rPr>
          <w:rtl w:val="0"/>
        </w:rPr>
        <w:t xml:space="preserve">  * **Change Data Capture (CDC)**: Stream real-time database modifications from the legacy system to the new one to keep environments synchronized.</w:t>
      </w:r>
    </w:p>
    <w:p w:rsidR="00000000" w:rsidDel="00000000" w:rsidP="00000000" w:rsidRDefault="00000000" w:rsidRPr="00000000" w14:paraId="00000078">
      <w:pPr>
        <w:rPr/>
      </w:pPr>
      <w:r w:rsidDel="00000000" w:rsidR="00000000" w:rsidRPr="00000000">
        <w:rPr>
          <w:rtl w:val="0"/>
        </w:rPr>
        <w:t xml:space="preserve">  * **Feature Flags &amp; Dark Launching**: Wrap new queries in code toggles to route traffic. Use "Dark Launching" to run production traffic through the new system for testing without displaying it to users.</w:t>
      </w:r>
    </w:p>
    <w:p w:rsidR="00000000" w:rsidDel="00000000" w:rsidP="00000000" w:rsidRDefault="00000000" w:rsidRPr="00000000" w14:paraId="00000079">
      <w:pPr>
        <w:rPr/>
      </w:pPr>
      <w:r w:rsidDel="00000000" w:rsidR="00000000" w:rsidRPr="00000000">
        <w:rPr>
          <w:rtl w:val="0"/>
        </w:rPr>
        <w:t xml:space="preserve">  * **Parallel Testing**: Verify that the new database generates identical results to the legacy system before the final cutover.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**Tailoring Your Project**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To provide a more customized resolution plan, please confirm the following: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Based on the provided documents, the core foundational steps for preparing a Business Process Re-engineering (BPR) project include: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 **Process Identification &amp; Prioritization**: Identify and prioritize processes that directly impact company goals or customer satisfaction.</w:t>
      </w:r>
    </w:p>
    <w:p w:rsidR="00000000" w:rsidDel="00000000" w:rsidP="00000000" w:rsidRDefault="00000000" w:rsidRPr="00000000" w14:paraId="00000083">
      <w:pPr>
        <w:rPr/>
      </w:pPr>
      <w:r w:rsidDel="00000000" w:rsidR="00000000" w:rsidRPr="00000000">
        <w:rPr>
          <w:rtl w:val="0"/>
        </w:rPr>
        <w:t xml:space="preserve">  * **Team Assembly**: Form a cross-functional task force with diverse perspectives and operational readiness.</w:t>
      </w:r>
    </w:p>
    <w:p w:rsidR="00000000" w:rsidDel="00000000" w:rsidP="00000000" w:rsidRDefault="00000000" w:rsidRPr="00000000" w14:paraId="00000084">
      <w:pPr>
        <w:rPr/>
      </w:pPr>
      <w:r w:rsidDel="00000000" w:rsidR="00000000" w:rsidRPr="00000000">
        <w:rPr>
          <w:rtl w:val="0"/>
        </w:rPr>
        <w:t xml:space="preserve">  * **Workflow Mapping**: Map the current state of processes, including roles, tools, and data flows.</w:t>
      </w:r>
    </w:p>
    <w:p w:rsidR="00000000" w:rsidDel="00000000" w:rsidP="00000000" w:rsidRDefault="00000000" w:rsidRPr="00000000" w14:paraId="00000085">
      <w:pPr>
        <w:rPr/>
      </w:pPr>
      <w:r w:rsidDel="00000000" w:rsidR="00000000" w:rsidRPr="00000000">
        <w:rPr>
          <w:rtl w:val="0"/>
        </w:rPr>
        <w:t xml:space="preserve">  * **Stakeholder Buy-in**: Secure commitment from key stakeholders.</w:t>
      </w:r>
    </w:p>
    <w:p w:rsidR="00000000" w:rsidDel="00000000" w:rsidP="00000000" w:rsidRDefault="00000000" w:rsidRPr="00000000" w14:paraId="00000086">
      <w:pPr>
        <w:rPr/>
      </w:pPr>
      <w:r w:rsidDel="00000000" w:rsidR="00000000" w:rsidRPr="00000000">
        <w:rPr>
          <w:rtl w:val="0"/>
        </w:rPr>
        <w:t xml:space="preserve">  * **Gap Analysis**: Conduct an assessment to determine if current systems support the desired future state or require upgrades/automation.</w:t>
      </w:r>
    </w:p>
    <w:p w:rsidR="00000000" w:rsidDel="00000000" w:rsidP="00000000" w:rsidRDefault="00000000" w:rsidRPr="00000000" w14:paraId="00000087">
      <w:pPr>
        <w:rPr/>
      </w:pPr>
      <w:r w:rsidDel="00000000" w:rsidR="00000000" w:rsidRPr="00000000">
        <w:rPr>
          <w:rtl w:val="0"/>
        </w:rPr>
        <w:t xml:space="preserve">  * **Infrastructure Alignment**: Align IT infrastructure with new objectives.</w:t>
      </w:r>
    </w:p>
    <w:p w:rsidR="00000000" w:rsidDel="00000000" w:rsidP="00000000" w:rsidRDefault="00000000" w:rsidRPr="00000000" w14:paraId="00000088">
      <w:pPr>
        <w:rPr/>
      </w:pPr>
      <w:r w:rsidDel="00000000" w:rsidR="00000000" w:rsidRPr="00000000">
        <w:rPr>
          <w:rtl w:val="0"/>
        </w:rPr>
        <w:t xml:space="preserve">  * **Goal Definition**: Establish measurable objectives and key performance indicators (KPIs), such as reduced cycle time or cost savings, to guide the redesign and track performance.</w:t>
      </w:r>
    </w:p>
    <w:p w:rsidR="00000000" w:rsidDel="00000000" w:rsidP="00000000" w:rsidRDefault="00000000" w:rsidRPr="00000000" w14:paraId="00000089">
      <w:pPr>
        <w:rPr/>
      </w:pPr>
      <w:r w:rsidDel="00000000" w:rsidR="00000000" w:rsidRPr="00000000">
        <w:rPr>
          <w:rtl w:val="0"/>
        </w:rPr>
        <w:t xml:space="preserve">  * **Prototyping**: Prototype redesigned workflows to test their effectiveness.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  Is your primary challenge **System Slowness/Waste** (Lean focus) or **Bugs/Data Inaccuracies** (Six Sigma focus)?</w:t>
      </w:r>
    </w:p>
    <w:p w:rsidR="00000000" w:rsidDel="00000000" w:rsidP="00000000" w:rsidRDefault="00000000" w:rsidRPr="00000000" w14:paraId="0000008D">
      <w:pPr>
        <w:rPr/>
      </w:pPr>
      <w:r w:rsidDel="00000000" w:rsidR="00000000" w:rsidRPr="00000000">
        <w:rPr>
          <w:rtl w:val="0"/>
        </w:rPr>
        <w:t xml:space="preserve">2.  Does your team currently use **Agile/Scrum**, or are you introducing these frameworks for the first time?</w:t>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iUs2Nk6LWugTvFBNXhpMLLbyQ==">CgMxLjA4AHIhMWZoaTdfYmxHUUttMm1aVVZzempITkxTMncyN2Y3aHNu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