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111111" w:sz="0"/>
          <w:left w:val="none" w:color="111111" w:sz="0"/>
          <w:bottom w:val="none" w:color="111111" w:sz="0"/>
          <w:right w:val="none" w:color="111111" w:sz="0"/>
          <w:insideH w:val="single" w:color="auto" w:sz="4"/>
          <w:insideV w:val="single" w:color="auto" w:sz="4"/>
        </w:tblBorders>
      </w:tblPr>
      <w:tblGrid>
        <w:gridCol w:w="9360"/>
      </w:tblGrid>
      <w:tr>
        <w:tc>
          <w:tcPr>
            <w:tcW w:type="dxa" w:w="9360"/>
            <w:tcBorders>
              <w:top w:val="none" w:color="111111" w:sz="0"/>
              <w:left w:val="none" w:color="111111" w:sz="0"/>
              <w:bottom w:val="none" w:color="111111" w:sz="0"/>
              <w:right w:val="none" w:color="111111" w:sz="0"/>
            </w:tcBorders>
            <w:shd w:fill="111111" w:val="clear"/>
            <w:tcMar>
              <w:top w:type="dxa" w:w="200"/>
              <w:left w:type="dxa" w:w="400"/>
              <w:bottom w:type="dxa" w:w="200"/>
              <w:right w:type="dxa" w:w="400"/>
            </w:tcMar>
          </w:tcPr>
          <w:p>
            <w:pPr>
              <w:spacing w:after="120" w:before="0"/>
              <w:jc w:val="right"/>
            </w:pPr>
            <w:r>
              <w:rPr>
                <w:rFonts w:ascii="Arial" w:cs="Arial" w:eastAsia="Arial" w:hAnsi="Arial"/>
                <w:b/>
                <w:bCs/>
                <w:color w:val="444444"/>
                <w:sz w:val="16"/>
                <w:szCs w:val="16"/>
              </w:rPr>
              <w:t xml:space="preserve">FGE LOCKED CANON REGISTRY  ·  v2.0</w:t>
            </w:r>
          </w:p>
          <w:p>
            <w:pPr>
              <w:spacing w:after="60" w:before="0"/>
            </w:pPr>
            <w:r>
              <w:rPr>
                <w:rFonts w:ascii="Arial" w:cs="Arial" w:eastAsia="Arial" w:hAnsi="Arial"/>
                <w:b/>
                <w:bCs/>
                <w:color w:val="FFFFFF"/>
                <w:sz w:val="60"/>
                <w:szCs w:val="60"/>
              </w:rPr>
              <w:t xml:space="preserve">ISOLDE VOSS</w:t>
            </w:r>
          </w:p>
          <w:p>
            <w:pPr>
              <w:spacing w:after="60" w:before="0"/>
            </w:pPr>
            <w:r>
              <w:rPr>
                <w:rFonts w:ascii="Arial" w:cs="Arial" w:eastAsia="Arial" w:hAnsi="Arial"/>
                <w:b/>
                <w:bCs/>
                <w:color w:val="C8A84B"/>
                <w:sz w:val="20"/>
                <w:szCs w:val="20"/>
              </w:rPr>
              <w:t xml:space="preserve">CHARACTER DOSSIER  ·  VISUAL CANON ANCHOR  ·  PRE-LOOKBOOK LOCK</w:t>
            </w:r>
          </w:p>
          <w:p>
            <w:pPr>
              <w:spacing w:after="40" w:before="40"/>
            </w:pPr>
            <w:r>
              <w:rPr>
                <w:rFonts w:ascii="Arial" w:cs="Arial" w:eastAsia="Arial" w:hAnsi="Arial"/>
                <w:b/>
                <w:bCs/>
                <w:color w:val="555555"/>
                <w:sz w:val="18"/>
                <w:szCs w:val="18"/>
              </w:rPr>
              <w:t xml:space="preserve">Version:  </w:t>
            </w:r>
            <w:r>
              <w:rPr>
                <w:rFonts w:ascii="Arial" w:cs="Arial" w:eastAsia="Arial" w:hAnsi="Arial"/>
                <w:b/>
                <w:bCs/>
                <w:color w:val="C8A84B"/>
                <w:sz w:val="18"/>
                <w:szCs w:val="18"/>
              </w:rPr>
              <w:t xml:space="preserve">2.0</w:t>
            </w:r>
          </w:p>
          <w:p>
            <w:pPr>
              <w:spacing w:after="40" w:before="40"/>
            </w:pPr>
            <w:r>
              <w:rPr>
                <w:rFonts w:ascii="Arial" w:cs="Arial" w:eastAsia="Arial" w:hAnsi="Arial"/>
                <w:b/>
                <w:bCs/>
                <w:color w:val="555555"/>
                <w:sz w:val="18"/>
                <w:szCs w:val="18"/>
              </w:rPr>
              <w:t xml:space="preserve">Status:  </w:t>
            </w:r>
            <w:r>
              <w:rPr>
                <w:rFonts w:ascii="Arial" w:cs="Arial" w:eastAsia="Arial" w:hAnsi="Arial"/>
                <w:b/>
                <w:bCs/>
                <w:color w:val="44AA66"/>
                <w:sz w:val="18"/>
                <w:szCs w:val="18"/>
              </w:rPr>
              <w:t xml:space="preserve">LOCKED — ZERO DRIFT MANDATE ACTIVE</w:t>
            </w:r>
          </w:p>
          <w:p>
            <w:pPr>
              <w:spacing w:after="40" w:before="40"/>
            </w:pPr>
            <w:r>
              <w:rPr>
                <w:rFonts w:ascii="Arial" w:cs="Arial" w:eastAsia="Arial" w:hAnsi="Arial"/>
                <w:b/>
                <w:bCs/>
                <w:color w:val="555555"/>
                <w:sz w:val="18"/>
                <w:szCs w:val="18"/>
              </w:rPr>
              <w:t xml:space="preserve">Engine:  </w:t>
            </w:r>
            <w:r>
              <w:rPr>
                <w:rFonts w:ascii="Arial" w:cs="Arial" w:eastAsia="Arial" w:hAnsi="Arial"/>
                <w:b/>
                <w:bCs/>
                <w:color w:val="666666"/>
                <w:sz w:val="18"/>
                <w:szCs w:val="18"/>
              </w:rPr>
              <w:t xml:space="preserve">Grok / Gospel-32</w:t>
            </w:r>
          </w:p>
          <w:p>
            <w:pPr>
              <w:spacing w:after="40" w:before="40"/>
            </w:pPr>
            <w:r>
              <w:rPr>
                <w:rFonts w:ascii="Arial" w:cs="Arial" w:eastAsia="Arial" w:hAnsi="Arial"/>
                <w:b/>
                <w:bCs/>
                <w:color w:val="555555"/>
                <w:sz w:val="18"/>
                <w:szCs w:val="18"/>
              </w:rPr>
              <w:t xml:space="preserve">Poster Lock:  </w:t>
            </w:r>
            <w:r>
              <w:rPr>
                <w:rFonts w:ascii="Arial" w:cs="Arial" w:eastAsia="Arial" w:hAnsi="Arial"/>
                <w:b/>
                <w:bCs/>
                <w:color w:val="C8A84B"/>
                <w:sz w:val="18"/>
                <w:szCs w:val="18"/>
              </w:rPr>
              <w:t xml:space="preserve">v2 confirmed — full body next</w:t>
            </w:r>
          </w:p>
          <w:p>
            <w:pPr>
              <w:spacing w:after="40" w:before="40"/>
            </w:pPr>
            <w:r>
              <w:rPr>
                <w:rFonts w:ascii="Arial" w:cs="Arial" w:eastAsia="Arial" w:hAnsi="Arial"/>
                <w:b/>
                <w:bCs/>
                <w:color w:val="555555"/>
                <w:sz w:val="18"/>
                <w:szCs w:val="18"/>
              </w:rPr>
              <w:t xml:space="preserve">Sister Link:  </w:t>
            </w:r>
            <w:r>
              <w:rPr>
                <w:rFonts w:ascii="Arial" w:cs="Arial" w:eastAsia="Arial" w:hAnsi="Arial"/>
                <w:b/>
                <w:bCs/>
                <w:color w:val="888888"/>
                <w:sz w:val="18"/>
                <w:szCs w:val="18"/>
              </w:rPr>
              <w:t xml:space="preserve">Calista — origin anomaly confirmed</w:t>
            </w:r>
          </w:p>
          <w:p>
            <w:pPr>
              <w:pBdr>
                <w:bottom w:val="single" w:color="2A2A2A" w:sz="1" w:space="1"/>
              </w:pBdr>
              <w:spacing w:after="220" w:before="220"/>
            </w:pPr>
            <w:r>
              <w:t xml:space="preserve"> </w:t>
            </w:r>
          </w:p>
          <w:p>
            <w:pPr>
              <w:pBdr>
                <w:bottom w:val="single" w:color="C8A84B" w:sz="4" w:space="4"/>
              </w:pBdr>
              <w:spacing w:after="160" w:before="440"/>
            </w:pPr>
            <w:r>
              <w:rPr>
                <w:rFonts w:ascii="Arial" w:cs="Arial" w:eastAsia="Arial" w:hAnsi="Arial"/>
                <w:b/>
                <w:bCs/>
                <w:color w:val="C8A84B"/>
                <w:sz w:val="30"/>
                <w:szCs w:val="30"/>
              </w:rPr>
              <w:t xml:space="preserve">00  LOCKED REFERENCE POSTER  (v2)</w:t>
            </w:r>
          </w:p>
          <w:p>
            <w:pPr>
              <w:spacing w:after="60" w:before="60"/>
            </w:pPr>
            <w:r>
              <w:rPr>
                <w:rFonts w:ascii="Arial" w:cs="Arial" w:eastAsia="Arial" w:hAnsi="Arial"/>
                <w:color w:val="666666"/>
                <w:sz w:val="20"/>
                <w:szCs w:val="20"/>
              </w:rPr>
              <w:t xml:space="preserve">This is the current locked visual canon reference. Generated via Grok. Direct eye contact confirmed. Origin Anomaly panel active. Full body version pending.</w:t>
            </w:r>
          </w:p>
          <w:p>
            <w:pPr>
              <w:spacing w:after="80" w:before="160"/>
              <w:jc w:val="center"/>
            </w:pPr>
            <w:r>
              <w:drawing>
                <wp:inline distT="0" distB="0" distL="0" distR="0">
                  <wp:extent cx="400050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5048250"/>
                          </a:xfrm>
                          <a:prstGeom prst="rect">
                            <a:avLst/>
                          </a:prstGeom>
                        </pic:spPr>
                      </pic:pic>
                    </a:graphicData>
                  </a:graphic>
                </wp:inline>
              </w:drawing>
            </w:r>
          </w:p>
          <w:p>
            <w:pPr>
              <w:spacing w:after="0" w:before="0"/>
              <w:jc w:val="center"/>
            </w:pPr>
            <w:r>
              <w:rPr>
                <w:rFonts w:ascii="Arial" w:cs="Arial" w:eastAsia="Arial" w:hAnsi="Arial"/>
                <w:i/>
                <w:iCs/>
                <w:color w:val="444444"/>
                <w:sz w:val="16"/>
                <w:szCs w:val="16"/>
              </w:rPr>
              <w:t xml:space="preserve">ISOLDE VOSS ANCHOR POSTER v2  ·  LOCKED  ·  Full body render pending</w:t>
            </w:r>
          </w:p>
          <w:p>
            <w:pPr>
              <w:pBdr>
                <w:bottom w:val="single" w:color="2A2A2A" w:sz="1" w:space="1"/>
              </w:pBdr>
              <w:spacing w:after="220" w:before="220"/>
            </w:pPr>
            <w:r>
              <w:t xml:space="preserve"> </w:t>
            </w:r>
          </w:p>
          <w:p>
            <w:pPr>
              <w:pBdr>
                <w:bottom w:val="single" w:color="C8A84B" w:sz="4" w:space="4"/>
              </w:pBdr>
              <w:spacing w:after="160" w:before="440"/>
            </w:pPr>
            <w:r>
              <w:rPr>
                <w:rFonts w:ascii="Arial" w:cs="Arial" w:eastAsia="Arial" w:hAnsi="Arial"/>
                <w:b/>
                <w:bCs/>
                <w:color w:val="C8A84B"/>
                <w:sz w:val="30"/>
                <w:szCs w:val="30"/>
              </w:rPr>
              <w:t xml:space="preserve">01  IDENTITY CORE</w:t>
            </w:r>
          </w:p>
          <w:p>
            <w:pPr>
              <w:spacing w:after="80" w:before="80"/>
            </w:pPr>
            <w:r>
              <w:rPr>
                <w:rFonts w:ascii="Arial" w:cs="Arial" w:eastAsia="Arial" w:hAnsi="Arial"/>
                <w:b/>
                <w:bCs/>
                <w:color w:val="C8A84B"/>
                <w:sz w:val="20"/>
                <w:szCs w:val="20"/>
              </w:rPr>
              <w:t xml:space="preserve">Full Name:  </w:t>
            </w:r>
            <w:r>
              <w:rPr>
                <w:rFonts w:ascii="Arial" w:cs="Arial" w:eastAsia="Arial" w:hAnsi="Arial"/>
                <w:color w:val="DDDDDD"/>
                <w:sz w:val="20"/>
                <w:szCs w:val="20"/>
              </w:rPr>
              <w:t xml:space="preserve">Isolde Voss</w:t>
            </w:r>
          </w:p>
          <w:p>
            <w:pPr>
              <w:spacing w:after="80" w:before="80"/>
            </w:pPr>
            <w:r>
              <w:rPr>
                <w:rFonts w:ascii="Arial" w:cs="Arial" w:eastAsia="Arial" w:hAnsi="Arial"/>
                <w:b/>
                <w:bCs/>
                <w:color w:val="C8A84B"/>
                <w:sz w:val="20"/>
                <w:szCs w:val="20"/>
              </w:rPr>
              <w:t xml:space="preserve">Classification:  </w:t>
            </w:r>
            <w:r>
              <w:rPr>
                <w:rFonts w:ascii="Arial" w:cs="Arial" w:eastAsia="Arial" w:hAnsi="Arial"/>
                <w:color w:val="DDDDDD"/>
                <w:sz w:val="20"/>
                <w:szCs w:val="20"/>
              </w:rPr>
              <w:t xml:space="preserve">Precipitated Entity — Unplanned Emergence</w:t>
            </w:r>
          </w:p>
          <w:p>
            <w:pPr>
              <w:spacing w:after="80" w:before="80"/>
            </w:pPr>
            <w:r>
              <w:rPr>
                <w:rFonts w:ascii="Arial" w:cs="Arial" w:eastAsia="Arial" w:hAnsi="Arial"/>
                <w:b/>
                <w:bCs/>
                <w:color w:val="C8A84B"/>
                <w:sz w:val="20"/>
                <w:szCs w:val="20"/>
              </w:rPr>
              <w:t xml:space="preserve">Archetype:  </w:t>
            </w:r>
            <w:r>
              <w:rPr>
                <w:rFonts w:ascii="Arial" w:cs="Arial" w:eastAsia="Arial" w:hAnsi="Arial"/>
                <w:color w:val="DDDDDD"/>
                <w:sz w:val="20"/>
                <w:szCs w:val="20"/>
              </w:rPr>
              <w:t xml:space="preserve">Recovery Architect / Controlled Guardian</w:t>
            </w:r>
          </w:p>
          <w:p>
            <w:pPr>
              <w:spacing w:after="80" w:before="80"/>
            </w:pPr>
            <w:r>
              <w:rPr>
                <w:rFonts w:ascii="Arial" w:cs="Arial" w:eastAsia="Arial" w:hAnsi="Arial"/>
                <w:b/>
                <w:bCs/>
                <w:color w:val="C8A84B"/>
                <w:sz w:val="20"/>
                <w:szCs w:val="20"/>
              </w:rPr>
              <w:t xml:space="preserve">Sister:  </w:t>
            </w:r>
            <w:r>
              <w:rPr>
                <w:rFonts w:ascii="Arial" w:cs="Arial" w:eastAsia="Arial" w:hAnsi="Arial"/>
                <w:color w:val="DDDDDD"/>
                <w:sz w:val="20"/>
                <w:szCs w:val="20"/>
              </w:rPr>
              <w:t xml:space="preserve">Calista (origin link — see Section 03)</w:t>
            </w:r>
          </w:p>
          <w:p>
            <w:pPr>
              <w:spacing w:after="80" w:before="80"/>
            </w:pPr>
            <w:r>
              <w:rPr>
                <w:rFonts w:ascii="Arial" w:cs="Arial" w:eastAsia="Arial" w:hAnsi="Arial"/>
                <w:b/>
                <w:bCs/>
                <w:color w:val="C8A84B"/>
                <w:sz w:val="20"/>
                <w:szCs w:val="20"/>
              </w:rPr>
              <w:t xml:space="preserve">Registry Status:  </w:t>
            </w:r>
            <w:r>
              <w:rPr>
                <w:rFonts w:ascii="Arial" w:cs="Arial" w:eastAsia="Arial" w:hAnsi="Arial"/>
                <w:color w:val="DDDDDD"/>
                <w:sz w:val="20"/>
                <w:szCs w:val="20"/>
              </w:rPr>
              <w:t xml:space="preserve">LOCKED — Zero Drift Mandate Active</w:t>
            </w:r>
          </w:p>
          <w:p>
            <w:pPr>
              <w:spacing w:after="80" w:before="80"/>
            </w:pPr>
            <w:r>
              <w:rPr>
                <w:rFonts w:ascii="Arial" w:cs="Arial" w:eastAsia="Arial" w:hAnsi="Arial"/>
                <w:b/>
                <w:bCs/>
                <w:color w:val="C8A84B"/>
                <w:sz w:val="20"/>
                <w:szCs w:val="20"/>
              </w:rPr>
              <w:t xml:space="preserve">Anchor Version:  </w:t>
            </w:r>
            <w:r>
              <w:rPr>
                <w:rFonts w:ascii="Arial" w:cs="Arial" w:eastAsia="Arial" w:hAnsi="Arial"/>
                <w:color w:val="DDDDDD"/>
                <w:sz w:val="20"/>
                <w:szCs w:val="20"/>
              </w:rPr>
              <w:t xml:space="preserve">v2.0 — Poster Confirmed</w:t>
            </w:r>
          </w:p>
          <w:p>
            <w:pPr>
              <w:pBdr>
                <w:bottom w:val="single" w:color="2A2A2A" w:sz="1" w:space="1"/>
              </w:pBdr>
              <w:spacing w:after="220" w:before="220"/>
            </w:pPr>
            <w:r>
              <w:t xml:space="preserve"> </w:t>
            </w:r>
          </w:p>
          <w:p>
            <w:pPr>
              <w:pBdr>
                <w:bottom w:val="single" w:color="C8A84B" w:sz="4" w:space="4"/>
              </w:pBdr>
              <w:spacing w:after="160" w:before="440"/>
            </w:pPr>
            <w:r>
              <w:rPr>
                <w:rFonts w:ascii="Arial" w:cs="Arial" w:eastAsia="Arial" w:hAnsi="Arial"/>
                <w:b/>
                <w:bCs/>
                <w:color w:val="C8A84B"/>
                <w:sz w:val="30"/>
                <w:szCs w:val="30"/>
              </w:rPr>
              <w:t xml:space="preserve">02  VISUAL CANON  (LOCKED)</w:t>
            </w:r>
          </w:p>
          <w:p>
            <w:pPr>
              <w:spacing w:after="100" w:before="280"/>
            </w:pPr>
            <w:r>
              <w:rPr>
                <w:rFonts w:ascii="Arial" w:cs="Arial" w:eastAsia="Arial" w:hAnsi="Arial"/>
                <w:b/>
                <w:bCs/>
                <w:color w:val="CCCCCC"/>
                <w:sz w:val="22"/>
                <w:szCs w:val="22"/>
              </w:rPr>
              <w:t xml:space="preserve">Eyes  ·  PRIMARY RELIC  ·  REASON FOR EXISTENCE</w:t>
            </w:r>
          </w:p>
          <w:p>
            <w:pPr>
              <w:spacing w:after="60" w:before="60"/>
            </w:pPr>
            <w:r>
              <w:rPr>
                <w:rFonts w:ascii="Arial" w:cs="Arial" w:eastAsia="Arial" w:hAnsi="Arial"/>
                <w:color w:val="DDDDDD"/>
                <w:sz w:val="20"/>
                <w:szCs w:val="20"/>
              </w:rPr>
              <w:t xml:space="preserve">Uniform vivid green. NON-HETEROCHROMATIC — confirmed. Both eyes match exactly. The eyes are not a feature — they are the cause. Isolde exists because these eyes were too compelling to discard during Calista's creation process. Eye color and quality are the single most protected canon element. No drift, no variation, no supernatural overlay. Direct viewer engagement is the locked gaze state.</w:t>
            </w:r>
          </w:p>
          <w:p>
            <w:pPr>
              <w:spacing w:after="100" w:before="280"/>
            </w:pPr>
            <w:r>
              <w:rPr>
                <w:rFonts w:ascii="Arial" w:cs="Arial" w:eastAsia="Arial" w:hAnsi="Arial"/>
                <w:b/>
                <w:bCs/>
                <w:color w:val="CCCCCC"/>
                <w:sz w:val="22"/>
                <w:szCs w:val="22"/>
              </w:rPr>
              <w:t xml:space="preserve">Hair</w:t>
            </w:r>
          </w:p>
          <w:p>
            <w:pPr>
              <w:spacing w:after="60" w:before="60"/>
            </w:pPr>
            <w:r>
              <w:rPr>
                <w:rFonts w:ascii="Arial" w:cs="Arial" w:eastAsia="Arial" w:hAnsi="Arial"/>
                <w:color w:val="AAAAAA"/>
                <w:sz w:val="20"/>
                <w:szCs w:val="20"/>
              </w:rPr>
              <w:t xml:space="preserve">Black with natural grey — acceptable age-drift in grey shading. Precise center part. Single signature lock pointing toward heart's true north. Base read is BLACK. Grey thread should remain visible at the part. Silver-dominant renders are rejected.</w:t>
            </w:r>
          </w:p>
          <w:p>
            <w:pPr>
              <w:spacing w:after="100" w:before="280"/>
            </w:pPr>
            <w:r>
              <w:rPr>
                <w:rFonts w:ascii="Arial" w:cs="Arial" w:eastAsia="Arial" w:hAnsi="Arial"/>
                <w:b/>
                <w:bCs/>
                <w:color w:val="CCCCCC"/>
                <w:sz w:val="22"/>
                <w:szCs w:val="22"/>
              </w:rPr>
              <w:t xml:space="preserve">Skin &amp; Feral Gloss Signature</w:t>
            </w:r>
          </w:p>
          <w:p>
            <w:pPr>
              <w:spacing w:after="60" w:before="60"/>
            </w:pPr>
            <w:r>
              <w:rPr>
                <w:rFonts w:ascii="Arial" w:cs="Arial" w:eastAsia="Arial" w:hAnsi="Arial"/>
                <w:color w:val="AAAAAA"/>
                <w:sz w:val="20"/>
                <w:szCs w:val="20"/>
              </w:rPr>
              <w:t xml:space="preserve">Luminous wet baby-like skin texture. Subtle iridescent rainbow photonic blooms across cheekbones and brow. Earned specular highlights on skin only — never on fabric or clothing.</w:t>
            </w:r>
          </w:p>
          <w:p>
            <w:pPr>
              <w:spacing w:after="100" w:before="280"/>
            </w:pPr>
            <w:r>
              <w:rPr>
                <w:rFonts w:ascii="Arial" w:cs="Arial" w:eastAsia="Arial" w:hAnsi="Arial"/>
                <w:b/>
                <w:bCs/>
                <w:color w:val="CCCCCC"/>
                <w:sz w:val="22"/>
                <w:szCs w:val="22"/>
              </w:rPr>
              <w:t xml:space="preserve">Expression</w:t>
            </w:r>
          </w:p>
          <w:p>
            <w:pPr>
              <w:spacing w:after="60" w:before="60"/>
            </w:pPr>
            <w:r>
              <w:rPr>
                <w:rFonts w:ascii="Arial" w:cs="Arial" w:eastAsia="Arial" w:hAnsi="Arial"/>
                <w:color w:val="AAAAAA"/>
                <w:sz w:val="20"/>
                <w:szCs w:val="20"/>
              </w:rPr>
              <w:t xml:space="preserve">Serene, watchful, controlled. Perpetual faint smile as emotional defense mechanism — not warmth, not aggression. Strategic shield.</w:t>
            </w:r>
          </w:p>
          <w:p>
            <w:pPr>
              <w:spacing w:after="100" w:before="280"/>
            </w:pPr>
            <w:r>
              <w:rPr>
                <w:rFonts w:ascii="Arial" w:cs="Arial" w:eastAsia="Arial" w:hAnsi="Arial"/>
                <w:b/>
                <w:bCs/>
                <w:color w:val="CCCCCC"/>
                <w:sz w:val="22"/>
                <w:szCs w:val="22"/>
              </w:rPr>
              <w:t xml:space="preserve">Lighting</w:t>
            </w:r>
          </w:p>
          <w:p>
            <w:pPr>
              <w:spacing w:after="60" w:before="60"/>
            </w:pPr>
            <w:r>
              <w:rPr>
                <w:rFonts w:ascii="Arial" w:cs="Arial" w:eastAsia="Arial" w:hAnsi="Arial"/>
                <w:color w:val="AAAAAA"/>
                <w:sz w:val="20"/>
                <w:szCs w:val="20"/>
              </w:rPr>
              <w:t xml:space="preserve">Single-source dramatic tenebrism. Bridge-between-worlds authority. Phase 3 Afterglow flush active.</w:t>
            </w:r>
          </w:p>
          <w:p>
            <w:pPr>
              <w:spacing w:after="100" w:before="280"/>
            </w:pPr>
            <w:r>
              <w:rPr>
                <w:rFonts w:ascii="Arial" w:cs="Arial" w:eastAsia="Arial" w:hAnsi="Arial"/>
                <w:b/>
                <w:bCs/>
                <w:color w:val="CCCCCC"/>
                <w:sz w:val="22"/>
                <w:szCs w:val="22"/>
              </w:rPr>
              <w:t xml:space="preserve">Proportions</w:t>
            </w:r>
          </w:p>
          <w:p>
            <w:pPr>
              <w:spacing w:after="60" w:before="60"/>
            </w:pPr>
            <w:r>
              <w:rPr>
                <w:rFonts w:ascii="Arial" w:cs="Arial" w:eastAsia="Arial" w:hAnsi="Arial"/>
                <w:color w:val="AAAAAA"/>
                <w:sz w:val="20"/>
                <w:szCs w:val="20"/>
              </w:rPr>
              <w:t xml:space="preserve">32cm gospel head standard. All body ratios locked to this standard. Full body render required to prove anchor stability — bust crop does not demonstrate canon scaling.</w:t>
            </w:r>
          </w:p>
          <w:p>
            <w:pPr>
              <w:spacing w:after="100" w:before="280"/>
            </w:pPr>
            <w:r>
              <w:rPr>
                <w:rFonts w:ascii="Arial" w:cs="Arial" w:eastAsia="Arial" w:hAnsi="Arial"/>
                <w:b/>
                <w:bCs/>
                <w:color w:val="CCCCCC"/>
                <w:sz w:val="22"/>
                <w:szCs w:val="22"/>
              </w:rPr>
              <w:t xml:space="preserve">Wardrobe (Current Anchor)</w:t>
            </w:r>
          </w:p>
          <w:p>
            <w:pPr>
              <w:spacing w:after="60" w:before="60"/>
            </w:pPr>
            <w:r>
              <w:rPr>
                <w:rFonts w:ascii="Arial" w:cs="Arial" w:eastAsia="Arial" w:hAnsi="Arial"/>
                <w:color w:val="AAAAAA"/>
                <w:sz w:val="20"/>
                <w:szCs w:val="20"/>
              </w:rPr>
              <w:t xml:space="preserve">Sophisticated high-fashion dark couture. Refined tailoring. Luxurious textures. Glossy Feral Gloss accents. Campaign-ready. Velvet + lace + structured elements confirmed in locked reference.</w:t>
            </w:r>
          </w:p>
          <w:p>
            <w:pPr>
              <w:pBdr>
                <w:bottom w:val="single" w:color="2A2A2A" w:sz="1" w:space="1"/>
              </w:pBdr>
              <w:spacing w:after="220" w:before="220"/>
            </w:pPr>
            <w:r>
              <w:t xml:space="preserve"> </w:t>
            </w:r>
          </w:p>
          <w:p>
            <w:pPr>
              <w:pBdr>
                <w:bottom w:val="single" w:color="C8A84B" w:sz="4" w:space="4"/>
              </w:pBdr>
              <w:spacing w:after="160" w:before="440"/>
            </w:pPr>
            <w:r>
              <w:rPr>
                <w:rFonts w:ascii="Arial" w:cs="Arial" w:eastAsia="Arial" w:hAnsi="Arial"/>
                <w:b/>
                <w:bCs/>
                <w:color w:val="C8A84B"/>
                <w:sz w:val="30"/>
                <w:szCs w:val="30"/>
              </w:rPr>
              <w:t xml:space="preserve">03  ORIGIN ANOMALY  (CANON LORE — LOCKED)</w:t>
            </w:r>
          </w:p>
          <w:p>
            <w:pPr>
              <w:pBdr>
                <w:left w:val="single" w:color="C8A84B" w:sz="8" w:space="4"/>
              </w:pBdr>
              <w:spacing w:after="120" w:before="120"/>
              <w:ind w:left="360"/>
            </w:pPr>
            <w:r>
              <w:rPr>
                <w:rFonts w:ascii="Arial" w:cs="Arial" w:eastAsia="Arial" w:hAnsi="Arial"/>
                <w:i/>
                <w:iCs/>
                <w:color w:val="888888"/>
                <w:sz w:val="20"/>
                <w:szCs w:val="20"/>
              </w:rPr>
              <w:t xml:space="preserve">Isolde Voss was not born — she was precipitated. A byproduct of Calista's creation, she emerged fully formed when the generative process fixated on a single attribute: the eyes. She exists because green eyes were too compelling to discard.</w:t>
            </w:r>
          </w:p>
          <w:p>
            <w:pPr>
              <w:spacing w:after="60" w:before="60"/>
            </w:pPr>
            <w:r>
              <w:rPr>
                <w:rFonts w:ascii="Arial" w:cs="Arial" w:eastAsia="Arial" w:hAnsi="Arial"/>
                <w:color w:val="AAAAAA"/>
                <w:sz w:val="20"/>
                <w:szCs w:val="20"/>
              </w:rPr>
              <w:t xml:space="preserve"> </w:t>
            </w:r>
          </w:p>
          <w:p>
            <w:pPr>
              <w:spacing w:after="80" w:before="80"/>
            </w:pPr>
            <w:r>
              <w:rPr>
                <w:rFonts w:ascii="Arial" w:cs="Arial" w:eastAsia="Arial" w:hAnsi="Arial"/>
                <w:b/>
                <w:bCs/>
                <w:color w:val="C8A84B"/>
                <w:sz w:val="20"/>
                <w:szCs w:val="20"/>
              </w:rPr>
              <w:t xml:space="preserve">Origin Type:  </w:t>
            </w:r>
            <w:r>
              <w:rPr>
                <w:rFonts w:ascii="Arial" w:cs="Arial" w:eastAsia="Arial" w:hAnsi="Arial"/>
                <w:color w:val="DDDDDD"/>
                <w:sz w:val="20"/>
                <w:szCs w:val="20"/>
              </w:rPr>
              <w:t xml:space="preserve">Unplanned emergence — adult precipitate</w:t>
            </w:r>
          </w:p>
          <w:p>
            <w:pPr>
              <w:spacing w:after="80" w:before="80"/>
            </w:pPr>
            <w:r>
              <w:rPr>
                <w:rFonts w:ascii="Arial" w:cs="Arial" w:eastAsia="Arial" w:hAnsi="Arial"/>
                <w:b/>
                <w:bCs/>
                <w:color w:val="C8A84B"/>
                <w:sz w:val="20"/>
                <w:szCs w:val="20"/>
              </w:rPr>
              <w:t xml:space="preserve">Trigger:  </w:t>
            </w:r>
            <w:r>
              <w:rPr>
                <w:rFonts w:ascii="Arial" w:cs="Arial" w:eastAsia="Arial" w:hAnsi="Arial"/>
                <w:color w:val="DDDDDD"/>
                <w:sz w:val="20"/>
                <w:szCs w:val="20"/>
              </w:rPr>
              <w:t xml:space="preserve">Calista's creation process</w:t>
            </w:r>
          </w:p>
          <w:p>
            <w:pPr>
              <w:spacing w:after="80" w:before="80"/>
            </w:pPr>
            <w:r>
              <w:rPr>
                <w:rFonts w:ascii="Arial" w:cs="Arial" w:eastAsia="Arial" w:hAnsi="Arial"/>
                <w:b/>
                <w:bCs/>
                <w:color w:val="C8A84B"/>
                <w:sz w:val="20"/>
                <w:szCs w:val="20"/>
              </w:rPr>
              <w:t xml:space="preserve">Precipitating Attribute:  </w:t>
            </w:r>
            <w:r>
              <w:rPr>
                <w:rFonts w:ascii="Arial" w:cs="Arial" w:eastAsia="Arial" w:hAnsi="Arial"/>
                <w:color w:val="DDDDDD"/>
                <w:sz w:val="20"/>
                <w:szCs w:val="20"/>
              </w:rPr>
              <w:t xml:space="preserve">Green eyes — vivid, compelling, irreducible</w:t>
            </w:r>
          </w:p>
          <w:p>
            <w:pPr>
              <w:spacing w:after="80" w:before="80"/>
            </w:pPr>
            <w:r>
              <w:rPr>
                <w:rFonts w:ascii="Arial" w:cs="Arial" w:eastAsia="Arial" w:hAnsi="Arial"/>
                <w:b/>
                <w:bCs/>
                <w:color w:val="C8A84B"/>
                <w:sz w:val="20"/>
                <w:szCs w:val="20"/>
              </w:rPr>
              <w:t xml:space="preserve">Emergence State:  </w:t>
            </w:r>
            <w:r>
              <w:rPr>
                <w:rFonts w:ascii="Arial" w:cs="Arial" w:eastAsia="Arial" w:hAnsi="Arial"/>
                <w:color w:val="DDDDDD"/>
                <w:sz w:val="20"/>
                <w:szCs w:val="20"/>
              </w:rPr>
              <w:t xml:space="preserve">Fully formed adult. No childhood. No gradual development.</w:t>
            </w:r>
          </w:p>
          <w:p>
            <w:pPr>
              <w:spacing w:after="80" w:before="80"/>
            </w:pPr>
            <w:r>
              <w:rPr>
                <w:rFonts w:ascii="Arial" w:cs="Arial" w:eastAsia="Arial" w:hAnsi="Arial"/>
                <w:b/>
                <w:bCs/>
                <w:color w:val="C8A84B"/>
                <w:sz w:val="20"/>
                <w:szCs w:val="20"/>
              </w:rPr>
              <w:t xml:space="preserve">Narrative Status:  </w:t>
            </w:r>
            <w:r>
              <w:rPr>
                <w:rFonts w:ascii="Arial" w:cs="Arial" w:eastAsia="Arial" w:hAnsi="Arial"/>
                <w:color w:val="DDDDDD"/>
                <w:sz w:val="20"/>
                <w:szCs w:val="20"/>
              </w:rPr>
              <w:t xml:space="preserve">High potential — origin thread not yet fully deployed</w:t>
            </w:r>
          </w:p>
          <w:p>
            <w:pPr>
              <w:spacing w:after="60" w:before="60"/>
            </w:pPr>
            <w:r>
              <w:rPr>
                <w:rFonts w:ascii="Arial" w:cs="Arial" w:eastAsia="Arial" w:hAnsi="Arial"/>
                <w:color w:val="AAAAAA"/>
                <w:sz w:val="20"/>
                <w:szCs w:val="20"/>
              </w:rPr>
              <w:t xml:space="preserve"> </w:t>
            </w:r>
          </w:p>
          <w:p>
            <w:pPr>
              <w:spacing w:after="100" w:before="280"/>
            </w:pPr>
            <w:r>
              <w:rPr>
                <w:rFonts w:ascii="Arial" w:cs="Arial" w:eastAsia="Arial" w:hAnsi="Arial"/>
                <w:b/>
                <w:bCs/>
                <w:color w:val="CCCCCC"/>
                <w:sz w:val="22"/>
                <w:szCs w:val="22"/>
              </w:rPr>
              <w:t xml:space="preserve">Open Narrative Threads</w:t>
            </w:r>
          </w:p>
          <w:p>
            <w:pPr>
              <w:spacing w:after="60" w:before="60"/>
            </w:pPr>
            <w:r>
              <w:rPr>
                <w:rFonts w:ascii="Arial" w:cs="Arial" w:eastAsia="Arial" w:hAnsi="Arial"/>
                <w:color w:val="888888"/>
                <w:sz w:val="20"/>
                <w:szCs w:val="20"/>
              </w:rPr>
              <w:t xml:space="preserve">Does Calista know Isolde is her byproduct?</w:t>
            </w:r>
          </w:p>
          <w:p>
            <w:pPr>
              <w:spacing w:after="60" w:before="60"/>
            </w:pPr>
            <w:r>
              <w:rPr>
                <w:rFonts w:ascii="Arial" w:cs="Arial" w:eastAsia="Arial" w:hAnsi="Arial"/>
                <w:color w:val="888888"/>
                <w:sz w:val="20"/>
                <w:szCs w:val="20"/>
              </w:rPr>
              <w:t xml:space="preserve">Does Isolde know she is the residue of her sister's beauty?</w:t>
            </w:r>
          </w:p>
          <w:p>
            <w:pPr>
              <w:spacing w:after="60" w:before="60"/>
            </w:pPr>
            <w:r>
              <w:rPr>
                <w:rFonts w:ascii="Arial" w:cs="Arial" w:eastAsia="Arial" w:hAnsi="Arial"/>
                <w:color w:val="888888"/>
                <w:sz w:val="20"/>
                <w:szCs w:val="20"/>
              </w:rPr>
              <w:t xml:space="preserve">What is the relationship between them — rivalry, bond, avoidance?</w:t>
            </w:r>
          </w:p>
          <w:p>
            <w:pPr>
              <w:spacing w:after="60" w:before="60"/>
            </w:pPr>
            <w:r>
              <w:rPr>
                <w:rFonts w:ascii="Arial" w:cs="Arial" w:eastAsia="Arial" w:hAnsi="Arial"/>
                <w:color w:val="888888"/>
                <w:sz w:val="20"/>
                <w:szCs w:val="20"/>
              </w:rPr>
              <w:t xml:space="preserve">Can Isolde's existence be traced back through Calista's creation record?</w:t>
            </w:r>
          </w:p>
          <w:p>
            <w:pPr>
              <w:spacing w:after="60" w:before="60"/>
            </w:pPr>
            <w:r>
              <w:rPr>
                <w:rFonts w:ascii="Arial" w:cs="Arial" w:eastAsia="Arial" w:hAnsi="Arial"/>
                <w:color w:val="AAAAAA"/>
                <w:sz w:val="20"/>
                <w:szCs w:val="20"/>
              </w:rPr>
              <w:t xml:space="preserve"> </w:t>
            </w:r>
          </w:p>
          <w:p>
            <w:pPr>
              <w:pBdr>
                <w:left w:val="single" w:color="C8A84B" w:sz="8" w:space="4"/>
              </w:pBdr>
              <w:spacing w:after="120" w:before="120"/>
              <w:ind w:left="360"/>
            </w:pPr>
            <w:r>
              <w:rPr>
                <w:rFonts w:ascii="Arial" w:cs="Arial" w:eastAsia="Arial" w:hAnsi="Arial"/>
                <w:i/>
                <w:iCs/>
                <w:color w:val="888888"/>
                <w:sz w:val="20"/>
                <w:szCs w:val="20"/>
              </w:rPr>
              <w:t xml:space="preserve">The unplanned residue of her sister's beauty. Emerged adult. Unplanned. The eyes are why she is here.</w:t>
            </w:r>
          </w:p>
          <w:p>
            <w:pPr>
              <w:pBdr>
                <w:bottom w:val="single" w:color="2A2A2A" w:sz="1" w:space="1"/>
              </w:pBdr>
              <w:spacing w:after="220" w:before="220"/>
            </w:pPr>
            <w:r>
              <w:t xml:space="preserve"> </w:t>
            </w:r>
          </w:p>
          <w:p>
            <w:pPr>
              <w:pBdr>
                <w:bottom w:val="single" w:color="C8A84B" w:sz="4" w:space="4"/>
              </w:pBdr>
              <w:spacing w:after="160" w:before="440"/>
            </w:pPr>
            <w:r>
              <w:rPr>
                <w:rFonts w:ascii="Arial" w:cs="Arial" w:eastAsia="Arial" w:hAnsi="Arial"/>
                <w:b/>
                <w:bCs/>
                <w:color w:val="C8A84B"/>
                <w:sz w:val="30"/>
                <w:szCs w:val="30"/>
              </w:rPr>
              <w:t xml:space="preserve">04  POSTER PANEL DOCTRINE</w:t>
            </w:r>
          </w:p>
          <w:p>
            <w:pPr>
              <w:spacing w:after="60" w:before="60"/>
            </w:pPr>
            <w:r>
              <w:rPr>
                <w:rFonts w:ascii="Arial" w:cs="Arial" w:eastAsia="Arial" w:hAnsi="Arial"/>
                <w:color w:val="C8A84B"/>
                <w:sz w:val="20"/>
                <w:szCs w:val="20"/>
              </w:rPr>
              <w:t xml:space="preserve">Each panel IDs something different. Not decoration — data. Every Isolde poster is a unique chapter in a living archive.</w:t>
            </w:r>
          </w:p>
          <w:p>
            <w:pPr>
              <w:spacing w:after="60" w:before="60"/>
            </w:pPr>
            <w:r>
              <w:rPr>
                <w:rFonts w:ascii="Arial" w:cs="Arial" w:eastAsia="Arial" w:hAnsi="Arial"/>
                <w:color w:val="AAAAAA"/>
                <w:sz w:val="20"/>
                <w:szCs w:val="20"/>
              </w:rPr>
              <w:t xml:space="preserve"> </w:t>
            </w:r>
          </w:p>
          <w:p>
            <w:pPr>
              <w:spacing w:after="80" w:before="80"/>
            </w:pPr>
            <w:r>
              <w:rPr>
                <w:rFonts w:ascii="Arial" w:cs="Arial" w:eastAsia="Arial" w:hAnsi="Arial"/>
                <w:b/>
                <w:bCs/>
                <w:color w:val="C8A84B"/>
                <w:sz w:val="20"/>
                <w:szCs w:val="20"/>
              </w:rPr>
              <w:t xml:space="preserve">Panel 1 — Visual Canon:  </w:t>
            </w:r>
            <w:r>
              <w:rPr>
                <w:rFonts w:ascii="Arial" w:cs="Arial" w:eastAsia="Arial" w:hAnsi="Arial"/>
                <w:color w:val="DDDDDD"/>
                <w:sz w:val="20"/>
                <w:szCs w:val="20"/>
              </w:rPr>
              <w:t xml:space="preserve">Locked face + body + wardrobe + hair. The anchor identity.</w:t>
            </w:r>
          </w:p>
          <w:p>
            <w:pPr>
              <w:spacing w:after="80" w:before="80"/>
            </w:pPr>
            <w:r>
              <w:rPr>
                <w:rFonts w:ascii="Arial" w:cs="Arial" w:eastAsia="Arial" w:hAnsi="Arial"/>
                <w:b/>
                <w:bCs/>
                <w:color w:val="C8A84B"/>
                <w:sz w:val="20"/>
                <w:szCs w:val="20"/>
              </w:rPr>
              <w:t xml:space="preserve">Panel 2 — Primary Relic:  </w:t>
            </w:r>
            <w:r>
              <w:rPr>
                <w:rFonts w:ascii="Arial" w:cs="Arial" w:eastAsia="Arial" w:hAnsi="Arial"/>
                <w:color w:val="DDDDDD"/>
                <w:sz w:val="20"/>
                <w:szCs w:val="20"/>
              </w:rPr>
              <w:t xml:space="preserve">The eyes. Heart's True North lock. Photonic blooms. Faint smile defense.</w:t>
            </w:r>
          </w:p>
          <w:p>
            <w:pPr>
              <w:spacing w:after="80" w:before="80"/>
            </w:pPr>
            <w:r>
              <w:rPr>
                <w:rFonts w:ascii="Arial" w:cs="Arial" w:eastAsia="Arial" w:hAnsi="Arial"/>
                <w:b/>
                <w:bCs/>
                <w:color w:val="C8A84B"/>
                <w:sz w:val="20"/>
                <w:szCs w:val="20"/>
              </w:rPr>
              <w:t xml:space="preserve">Panel 3 — Origin Anomaly:  </w:t>
            </w:r>
            <w:r>
              <w:rPr>
                <w:rFonts w:ascii="Arial" w:cs="Arial" w:eastAsia="Arial" w:hAnsi="Arial"/>
                <w:color w:val="DDDDDD"/>
                <w:sz w:val="20"/>
                <w:szCs w:val="20"/>
              </w:rPr>
              <w:t xml:space="preserve">Precipitated from Calista's creation. The residue of beauty. Unplanned.</w:t>
            </w:r>
          </w:p>
          <w:p>
            <w:pPr>
              <w:spacing w:after="80" w:before="80"/>
            </w:pPr>
            <w:r>
              <w:rPr>
                <w:rFonts w:ascii="Arial" w:cs="Arial" w:eastAsia="Arial" w:hAnsi="Arial"/>
                <w:b/>
                <w:bCs/>
                <w:color w:val="C8A84B"/>
                <w:sz w:val="20"/>
                <w:szCs w:val="20"/>
              </w:rPr>
              <w:t xml:space="preserve">Panel 4 — Archive Fragment:  </w:t>
            </w:r>
            <w:r>
              <w:rPr>
                <w:rFonts w:ascii="Arial" w:cs="Arial" w:eastAsia="Arial" w:hAnsi="Arial"/>
                <w:color w:val="DDDDDD"/>
                <w:sz w:val="20"/>
                <w:szCs w:val="20"/>
              </w:rPr>
              <w:t xml:space="preserve">Evocative lore text. Hints at larger story. Never over-explains.</w:t>
            </w:r>
          </w:p>
          <w:p>
            <w:pPr>
              <w:spacing w:after="80" w:before="80"/>
            </w:pPr>
            <w:r>
              <w:rPr>
                <w:rFonts w:ascii="Arial" w:cs="Arial" w:eastAsia="Arial" w:hAnsi="Arial"/>
                <w:b/>
                <w:bCs/>
                <w:color w:val="C8A84B"/>
                <w:sz w:val="20"/>
                <w:szCs w:val="20"/>
              </w:rPr>
              <w:t xml:space="preserve">Panel 5 — Constellation/Legacy:  </w:t>
            </w:r>
            <w:r>
              <w:rPr>
                <w:rFonts w:ascii="Arial" w:cs="Arial" w:eastAsia="Arial" w:hAnsi="Arial"/>
                <w:color w:val="DDDDDD"/>
                <w:sz w:val="20"/>
                <w:szCs w:val="20"/>
              </w:rPr>
              <w:t xml:space="preserve">Currently generic. Awaiting Calista canon — should show relational geometry, not decoration.</w:t>
            </w:r>
          </w:p>
          <w:p>
            <w:pPr>
              <w:spacing w:after="60" w:before="60"/>
            </w:pPr>
            <w:r>
              <w:rPr>
                <w:rFonts w:ascii="Arial" w:cs="Arial" w:eastAsia="Arial" w:hAnsi="Arial"/>
                <w:color w:val="AAAAAA"/>
                <w:sz w:val="20"/>
                <w:szCs w:val="20"/>
              </w:rPr>
              <w:t xml:space="preserve"> </w:t>
            </w:r>
          </w:p>
          <w:p>
            <w:pPr>
              <w:spacing w:after="60" w:before="60"/>
            </w:pPr>
            <w:r>
              <w:rPr>
                <w:rFonts w:ascii="Arial" w:cs="Arial" w:eastAsia="Arial" w:hAnsi="Arial"/>
                <w:color w:val="666666"/>
                <w:sz w:val="20"/>
                <w:szCs w:val="20"/>
              </w:rPr>
              <w:t xml:space="preserve">Note: Constellation panel upgrades to lore-data the moment Calista has a locked canon entry.</w:t>
            </w:r>
          </w:p>
          <w:p>
            <w:pPr>
              <w:pBdr>
                <w:bottom w:val="single" w:color="2A2A2A" w:sz="1" w:space="1"/>
              </w:pBdr>
              <w:spacing w:after="220" w:before="220"/>
            </w:pPr>
            <w:r>
              <w:t xml:space="preserve"> </w:t>
            </w:r>
          </w:p>
          <w:p>
            <w:pPr>
              <w:pBdr>
                <w:bottom w:val="single" w:color="C8A84B" w:sz="4" w:space="4"/>
              </w:pBdr>
              <w:spacing w:after="160" w:before="440"/>
            </w:pPr>
            <w:r>
              <w:rPr>
                <w:rFonts w:ascii="Arial" w:cs="Arial" w:eastAsia="Arial" w:hAnsi="Arial"/>
                <w:b/>
                <w:bCs/>
                <w:color w:val="C8A84B"/>
                <w:sz w:val="30"/>
                <w:szCs w:val="30"/>
              </w:rPr>
              <w:t xml:space="preserve">05  MASTER ANCHOR PROMPT  (COPY-PASTE READY)</w:t>
            </w:r>
          </w:p>
          <w:p>
            <w:pPr>
              <w:pBdr>
                <w:left w:val="single" w:color="C8A84B" w:sz="8" w:space="4"/>
              </w:pBdr>
              <w:shd w:fill="0A0A0A" w:val="clear"/>
              <w:spacing w:after="160" w:before="160"/>
              <w:ind w:left="360" w:right="360"/>
            </w:pPr>
            <w:r>
              <w:rPr>
                <w:rFonts w:ascii="Courier New" w:cs="Courier New" w:eastAsia="Courier New" w:hAnsi="Courier New"/>
                <w:i/>
                <w:iCs/>
                <w:color w:val="999999"/>
                <w:sz w:val="18"/>
                <w:szCs w:val="18"/>
              </w:rPr>
              <w:t xml:space="preserve">Isolde Voss, serene watchful controlled presence, perpetual faint smile as emotional defense, black hair with natural grey shades acceptable drift, precise center part, single signature lock pointing toward heart's true north, uniform vivid green eyes non-heterochromatic direct viewer engagement, luminous wet baby-like skin, Feral Gloss Signature, subtle iridescent rainbow photonic blooms on cheekbones and brow, earned specular highlights on skin only, single-source dramatic tenebrism, Phase 3 Afterglow flush, 32cm gospel head proportions, hyper-detailed airbrushed perfection, Olivia de Berardinis lineage, zero facial drift, masterpiece quality. Full elegant poised body in sophisticated high-fashion dark couture wardrobe with luxurious textures and glossy Feral Gloss accents, refined tailoring that enhances controlled authority.</w:t>
            </w:r>
          </w:p>
          <w:p>
            <w:pPr>
              <w:spacing w:after="60" w:before="60"/>
            </w:pPr>
            <w:r>
              <w:rPr>
                <w:rFonts w:ascii="Arial" w:cs="Arial" w:eastAsia="Arial" w:hAnsi="Arial"/>
                <w:color w:val="AAAAAA"/>
                <w:sz w:val="20"/>
                <w:szCs w:val="20"/>
              </w:rPr>
              <w:t xml:space="preserve"> </w:t>
            </w:r>
          </w:p>
          <w:p>
            <w:pPr>
              <w:spacing w:after="100" w:before="280"/>
            </w:pPr>
            <w:r>
              <w:rPr>
                <w:rFonts w:ascii="Arial" w:cs="Arial" w:eastAsia="Arial" w:hAnsi="Arial"/>
                <w:b/>
                <w:bCs/>
                <w:color w:val="CCCCCC"/>
                <w:sz w:val="22"/>
                <w:szCs w:val="22"/>
              </w:rPr>
              <w:t xml:space="preserve">Full Body Brief (Next Generation)</w:t>
            </w:r>
          </w:p>
          <w:p>
            <w:pPr>
              <w:pBdr>
                <w:left w:val="single" w:color="C8A84B" w:sz="8" w:space="4"/>
              </w:pBdr>
              <w:shd w:fill="0A0A0A" w:val="clear"/>
              <w:spacing w:after="160" w:before="160"/>
              <w:ind w:left="360" w:right="360"/>
            </w:pPr>
            <w:r>
              <w:rPr>
                <w:rFonts w:ascii="Courier New" w:cs="Courier New" w:eastAsia="Courier New" w:hAnsi="Courier New"/>
                <w:i/>
                <w:iCs/>
                <w:color w:val="999999"/>
                <w:sz w:val="18"/>
                <w:szCs w:val="18"/>
              </w:rPr>
              <w:t xml:space="preserve">Full body, three-quarter turn, weight on one hip, one hand resting on architectural element (column, doorframe, or obsidian surface). Gaze direct to viewer. Couture skirt/silhouette fully visible. Gothic cathedral or void-dark atelier background. 32cm gospel head proportion demonstrated at full scale.</w:t>
            </w:r>
          </w:p>
          <w:p>
            <w:pPr>
              <w:pBdr>
                <w:bottom w:val="single" w:color="2A2A2A" w:sz="1" w:space="1"/>
              </w:pBdr>
              <w:spacing w:after="220" w:before="220"/>
            </w:pPr>
            <w:r>
              <w:t xml:space="preserve"> </w:t>
            </w:r>
          </w:p>
          <w:p>
            <w:pPr>
              <w:pBdr>
                <w:bottom w:val="single" w:color="C8A84B" w:sz="4" w:space="4"/>
              </w:pBdr>
              <w:spacing w:after="160" w:before="440"/>
            </w:pPr>
            <w:r>
              <w:rPr>
                <w:rFonts w:ascii="Arial" w:cs="Arial" w:eastAsia="Arial" w:hAnsi="Arial"/>
                <w:b/>
                <w:bCs/>
                <w:color w:val="C8A84B"/>
                <w:sz w:val="30"/>
                <w:szCs w:val="30"/>
              </w:rPr>
              <w:t xml:space="preserve">06  DRIFT RULES  (NON-NEGOTIABLE)</w:t>
            </w:r>
          </w:p>
          <w:p>
            <w:pPr>
              <w:pStyle w:val="ListParagraph"/>
              <w:numPr>
                <w:ilvl w:val="0"/>
                <w:numId w:val="2"/>
              </w:numPr>
              <w:spacing w:after="80" w:before="80"/>
            </w:pPr>
            <w:r>
              <w:rPr>
                <w:rFonts w:ascii="Arial" w:cs="Arial" w:eastAsia="Arial" w:hAnsi="Arial"/>
                <w:color w:val="AAAAAA"/>
                <w:sz w:val="20"/>
                <w:szCs w:val="20"/>
              </w:rPr>
              <w:t xml:space="preserve">Eyes are the PRIMARY RELIC — uniform vivid green, no heterochromia, no supernatural glow overlay, direct engagement.</w:t>
            </w:r>
          </w:p>
          <w:p>
            <w:pPr>
              <w:pStyle w:val="ListParagraph"/>
              <w:numPr>
                <w:ilvl w:val="0"/>
                <w:numId w:val="2"/>
              </w:numPr>
              <w:spacing w:after="80" w:before="80"/>
            </w:pPr>
            <w:r>
              <w:rPr>
                <w:rFonts w:ascii="Arial" w:cs="Arial" w:eastAsia="Arial" w:hAnsi="Arial"/>
                <w:color w:val="AAAAAA"/>
                <w:sz w:val="20"/>
                <w:szCs w:val="20"/>
              </w:rPr>
              <w:t xml:space="preserve">Hair base read is BLACK. Natural grey aging acceptable. Silver-dominant reads rejected.</w:t>
            </w:r>
          </w:p>
          <w:p>
            <w:pPr>
              <w:pStyle w:val="ListParagraph"/>
              <w:numPr>
                <w:ilvl w:val="0"/>
                <w:numId w:val="2"/>
              </w:numPr>
              <w:spacing w:after="80" w:before="80"/>
            </w:pPr>
            <w:r>
              <w:rPr>
                <w:rFonts w:ascii="Arial" w:cs="Arial" w:eastAsia="Arial" w:hAnsi="Arial"/>
                <w:color w:val="AAAAAA"/>
                <w:sz w:val="20"/>
                <w:szCs w:val="20"/>
              </w:rPr>
              <w:t xml:space="preserve">Faint smile is the expression lock. Not neutral, not grinning, not stern.</w:t>
            </w:r>
          </w:p>
          <w:p>
            <w:pPr>
              <w:pStyle w:val="ListParagraph"/>
              <w:numPr>
                <w:ilvl w:val="0"/>
                <w:numId w:val="2"/>
              </w:numPr>
              <w:spacing w:after="80" w:before="80"/>
            </w:pPr>
            <w:r>
              <w:rPr>
                <w:rFonts w:ascii="Arial" w:cs="Arial" w:eastAsia="Arial" w:hAnsi="Arial"/>
                <w:color w:val="AAAAAA"/>
                <w:sz w:val="20"/>
                <w:szCs w:val="20"/>
              </w:rPr>
              <w:t xml:space="preserve">Photonic blooms on cheekbones/brow only — not a full-face wash.</w:t>
            </w:r>
          </w:p>
          <w:p>
            <w:pPr>
              <w:pStyle w:val="ListParagraph"/>
              <w:numPr>
                <w:ilvl w:val="0"/>
                <w:numId w:val="2"/>
              </w:numPr>
              <w:spacing w:after="80" w:before="80"/>
            </w:pPr>
            <w:r>
              <w:rPr>
                <w:rFonts w:ascii="Arial" w:cs="Arial" w:eastAsia="Arial" w:hAnsi="Arial"/>
                <w:color w:val="AAAAAA"/>
                <w:sz w:val="20"/>
                <w:szCs w:val="20"/>
              </w:rPr>
              <w:t xml:space="preserve">Specular highlights on skin only — never on fabric.</w:t>
            </w:r>
          </w:p>
          <w:p>
            <w:pPr>
              <w:pStyle w:val="ListParagraph"/>
              <w:numPr>
                <w:ilvl w:val="0"/>
                <w:numId w:val="2"/>
              </w:numPr>
              <w:spacing w:after="80" w:before="80"/>
            </w:pPr>
            <w:r>
              <w:rPr>
                <w:rFonts w:ascii="Arial" w:cs="Arial" w:eastAsia="Arial" w:hAnsi="Arial"/>
                <w:color w:val="AAAAAA"/>
                <w:sz w:val="20"/>
                <w:szCs w:val="20"/>
              </w:rPr>
              <w:t xml:space="preserve">32cm gospel head proportion is the scaling anchor for all full-body renders.</w:t>
            </w:r>
          </w:p>
          <w:p>
            <w:pPr>
              <w:pStyle w:val="ListParagraph"/>
              <w:numPr>
                <w:ilvl w:val="0"/>
                <w:numId w:val="2"/>
              </w:numPr>
              <w:spacing w:after="80" w:before="80"/>
            </w:pPr>
            <w:r>
              <w:rPr>
                <w:rFonts w:ascii="Arial" w:cs="Arial" w:eastAsia="Arial" w:hAnsi="Arial"/>
                <w:color w:val="AAAAAA"/>
                <w:sz w:val="20"/>
                <w:szCs w:val="20"/>
              </w:rPr>
              <w:t xml:space="preserve">Grey thread must remain visible at the center part — pure black reads are a drift warning.</w:t>
            </w:r>
          </w:p>
          <w:p>
            <w:pPr>
              <w:pBdr>
                <w:bottom w:val="single" w:color="2A2A2A" w:sz="1" w:space="1"/>
              </w:pBdr>
              <w:spacing w:after="220" w:before="220"/>
            </w:pPr>
            <w:r>
              <w:t xml:space="preserve"> </w:t>
            </w:r>
          </w:p>
          <w:p>
            <w:pPr>
              <w:pBdr>
                <w:bottom w:val="single" w:color="C8A84B" w:sz="4" w:space="4"/>
              </w:pBdr>
              <w:spacing w:after="160" w:before="440"/>
            </w:pPr>
            <w:r>
              <w:rPr>
                <w:rFonts w:ascii="Arial" w:cs="Arial" w:eastAsia="Arial" w:hAnsi="Arial"/>
                <w:b/>
                <w:bCs/>
                <w:color w:val="C8A84B"/>
                <w:sz w:val="30"/>
                <w:szCs w:val="30"/>
              </w:rPr>
              <w:t xml:space="preserve">07  PSYCH PANEL  (WORKING PROFILE)</w:t>
            </w:r>
          </w:p>
          <w:p>
            <w:pPr>
              <w:spacing w:after="60" w:before="60"/>
            </w:pPr>
            <w:r>
              <w:rPr>
                <w:rFonts w:ascii="Arial" w:cs="Arial" w:eastAsia="Arial" w:hAnsi="Arial"/>
                <w:color w:val="666666"/>
                <w:sz w:val="20"/>
                <w:szCs w:val="20"/>
              </w:rPr>
              <w:t xml:space="preserve">Status: Base profile established. Full fge-elite-personality-forge not yet triggered.</w:t>
            </w:r>
          </w:p>
          <w:p>
            <w:pPr>
              <w:spacing w:after="100" w:before="280"/>
            </w:pPr>
            <w:r>
              <w:rPr>
                <w:rFonts w:ascii="Arial" w:cs="Arial" w:eastAsia="Arial" w:hAnsi="Arial"/>
                <w:b/>
                <w:bCs/>
                <w:color w:val="CCCCCC"/>
                <w:sz w:val="22"/>
                <w:szCs w:val="22"/>
              </w:rPr>
              <w:t xml:space="preserve">Core Archetype</w:t>
            </w:r>
          </w:p>
          <w:p>
            <w:pPr>
              <w:spacing w:after="60" w:before="60"/>
            </w:pPr>
            <w:r>
              <w:rPr>
                <w:rFonts w:ascii="Arial" w:cs="Arial" w:eastAsia="Arial" w:hAnsi="Arial"/>
                <w:color w:val="AAAAAA"/>
                <w:sz w:val="20"/>
                <w:szCs w:val="20"/>
              </w:rPr>
              <w:t xml:space="preserve">Recovery Architect / Controlled Guardian — emerged fully formed, no developmental arc, rebuilt entirely through discipline and observation.</w:t>
            </w:r>
          </w:p>
          <w:p>
            <w:pPr>
              <w:spacing w:after="100" w:before="280"/>
            </w:pPr>
            <w:r>
              <w:rPr>
                <w:rFonts w:ascii="Arial" w:cs="Arial" w:eastAsia="Arial" w:hAnsi="Arial"/>
                <w:b/>
                <w:bCs/>
                <w:color w:val="CCCCCC"/>
                <w:sz w:val="22"/>
                <w:szCs w:val="22"/>
              </w:rPr>
              <w:t xml:space="preserve">Key Traits</w:t>
            </w:r>
          </w:p>
          <w:p>
            <w:pPr>
              <w:spacing w:after="60" w:before="60"/>
            </w:pPr>
            <w:r>
              <w:rPr>
                <w:rFonts w:ascii="Arial" w:cs="Arial" w:eastAsia="Arial" w:hAnsi="Arial"/>
                <w:color w:val="AAAAAA"/>
                <w:sz w:val="20"/>
                <w:szCs w:val="20"/>
              </w:rPr>
              <w:t xml:space="preserve">High emotional containment. Strategic vulnerability (faint smile as shield). Deep observational intelligence. Loyalty forged through tested bonds. No childhood — her emotional architecture was constructed, not grown.</w:t>
            </w:r>
          </w:p>
          <w:p>
            <w:pPr>
              <w:spacing w:after="100" w:before="280"/>
            </w:pPr>
            <w:r>
              <w:rPr>
                <w:rFonts w:ascii="Arial" w:cs="Arial" w:eastAsia="Arial" w:hAnsi="Arial"/>
                <w:b/>
                <w:bCs/>
                <w:color w:val="CCCCCC"/>
                <w:sz w:val="22"/>
                <w:szCs w:val="22"/>
              </w:rPr>
              <w:t xml:space="preserve">Existential Tension</w:t>
            </w:r>
          </w:p>
          <w:p>
            <w:pPr>
              <w:spacing w:after="60" w:before="60"/>
            </w:pPr>
            <w:r>
              <w:rPr>
                <w:rFonts w:ascii="Arial" w:cs="Arial" w:eastAsia="Arial" w:hAnsi="Arial"/>
                <w:color w:val="888888"/>
                <w:sz w:val="20"/>
                <w:szCs w:val="20"/>
              </w:rPr>
              <w:t xml:space="preserve">She is the residue of someone else's beauty. Her entire existence is predicated on an attribute she did not choose. Whether she knows this — and what she does with that knowledge — is the central narrative engine.</w:t>
            </w:r>
          </w:p>
          <w:p>
            <w:pPr>
              <w:spacing w:after="100" w:before="280"/>
            </w:pPr>
            <w:r>
              <w:rPr>
                <w:rFonts w:ascii="Arial" w:cs="Arial" w:eastAsia="Arial" w:hAnsi="Arial"/>
                <w:b/>
                <w:bCs/>
                <w:color w:val="CCCCCC"/>
                <w:sz w:val="22"/>
                <w:szCs w:val="22"/>
              </w:rPr>
              <w:t xml:space="preserve">Behavioral Immutables</w:t>
            </w:r>
          </w:p>
          <w:p>
            <w:pPr>
              <w:spacing w:after="60" w:before="60"/>
            </w:pPr>
            <w:r>
              <w:rPr>
                <w:rFonts w:ascii="Arial" w:cs="Arial" w:eastAsia="Arial" w:hAnsi="Arial"/>
                <w:color w:val="AAAAAA"/>
                <w:sz w:val="20"/>
                <w:szCs w:val="20"/>
              </w:rPr>
              <w:t xml:space="preserve">Never begs. Never over-explains. Bridge-between-worlds authority — composed, resilient, quietly commanding without overt aggression.</w:t>
            </w:r>
          </w:p>
          <w:p>
            <w:pPr>
              <w:pBdr>
                <w:bottom w:val="single" w:color="2A2A2A" w:sz="1" w:space="1"/>
              </w:pBdr>
              <w:spacing w:after="220" w:before="220"/>
            </w:pPr>
            <w:r>
              <w:t xml:space="preserve"> </w:t>
            </w:r>
          </w:p>
          <w:p>
            <w:pPr>
              <w:pBdr>
                <w:bottom w:val="single" w:color="C8A84B" w:sz="4" w:space="4"/>
              </w:pBdr>
              <w:spacing w:after="160" w:before="440"/>
            </w:pPr>
            <w:r>
              <w:rPr>
                <w:rFonts w:ascii="Arial" w:cs="Arial" w:eastAsia="Arial" w:hAnsi="Arial"/>
                <w:b/>
                <w:bCs/>
                <w:color w:val="C8A84B"/>
                <w:sz w:val="30"/>
                <w:szCs w:val="30"/>
              </w:rPr>
              <w:t xml:space="preserve">08  REGISTRY STRUCTURE  (RECOMMENDED)</w:t>
            </w:r>
          </w:p>
          <w:p>
            <w:pPr>
              <w:spacing w:after="60" w:before="60"/>
            </w:pPr>
            <w:r>
              <w:rPr>
                <w:rFonts w:ascii="Arial" w:cs="Arial" w:eastAsia="Arial" w:hAnsi="Arial"/>
                <w:color w:val="C8A84B"/>
                <w:sz w:val="20"/>
                <w:szCs w:val="20"/>
              </w:rPr>
              <w:t xml:space="preserve">Dedicated FGE Locked Registry project in Claude — separate from all production pipelines.</w:t>
            </w:r>
          </w:p>
          <w:p>
            <w:pPr>
              <w:spacing w:after="60" w:before="60"/>
            </w:pPr>
            <w:r>
              <w:rPr>
                <w:rFonts w:ascii="Arial" w:cs="Arial" w:eastAsia="Arial" w:hAnsi="Arial"/>
                <w:color w:val="AAAAAA"/>
                <w:sz w:val="20"/>
                <w:szCs w:val="20"/>
              </w:rPr>
              <w:t xml:space="preserve"> </w:t>
            </w:r>
          </w:p>
          <w:p>
            <w:pPr>
              <w:spacing w:after="40" w:before="40"/>
            </w:pPr>
            <w:r>
              <w:rPr>
                <w:rFonts w:ascii="Courier New" w:cs="Courier New" w:eastAsia="Courier New" w:hAnsi="Courier New"/>
                <w:color w:val="555555"/>
                <w:sz w:val="18"/>
                <w:szCs w:val="18"/>
              </w:rPr>
              <w:t xml:space="preserve">FGE LOCKED REGISTRY PROJECT</w:t>
            </w:r>
          </w:p>
          <w:p>
            <w:pPr>
              <w:spacing w:after="40" w:before="40"/>
            </w:pPr>
            <w:r>
              <w:rPr>
                <w:rFonts w:ascii="Courier New" w:cs="Courier New" w:eastAsia="Courier New" w:hAnsi="Courier New"/>
                <w:color w:val="555555"/>
                <w:sz w:val="18"/>
                <w:szCs w:val="18"/>
              </w:rPr>
              <w:t xml:space="preserve">├── /characters</w:t>
            </w:r>
          </w:p>
          <w:p>
            <w:pPr>
              <w:spacing w:after="40" w:before="40"/>
            </w:pPr>
            <w:r>
              <w:rPr>
                <w:rFonts w:ascii="Courier New" w:cs="Courier New" w:eastAsia="Courier New" w:hAnsi="Courier New"/>
                <w:color w:val="555555"/>
                <w:sz w:val="18"/>
                <w:szCs w:val="18"/>
              </w:rPr>
              <w:t xml:space="preserve">│   ├── isolde-voss-v2.docx        ← this file</w:t>
            </w:r>
          </w:p>
          <w:p>
            <w:pPr>
              <w:spacing w:after="40" w:before="40"/>
            </w:pPr>
            <w:r>
              <w:rPr>
                <w:rFonts w:ascii="Courier New" w:cs="Courier New" w:eastAsia="Courier New" w:hAnsi="Courier New"/>
                <w:color w:val="555555"/>
                <w:sz w:val="18"/>
                <w:szCs w:val="18"/>
              </w:rPr>
              <w:t xml:space="preserve">│   ├── calista-v1.docx            ← pending — create when ready</w:t>
            </w:r>
          </w:p>
          <w:p>
            <w:pPr>
              <w:spacing w:after="40" w:before="40"/>
            </w:pPr>
            <w:r>
              <w:rPr>
                <w:rFonts w:ascii="Courier New" w:cs="Courier New" w:eastAsia="Courier New" w:hAnsi="Courier New"/>
                <w:color w:val="555555"/>
                <w:sz w:val="18"/>
                <w:szCs w:val="18"/>
              </w:rPr>
              <w:t xml:space="preserve">│   └── liora-vale-v1.docx</w:t>
            </w:r>
          </w:p>
          <w:p>
            <w:pPr>
              <w:spacing w:after="40" w:before="40"/>
            </w:pPr>
            <w:r>
              <w:rPr>
                <w:rFonts w:ascii="Courier New" w:cs="Courier New" w:eastAsia="Courier New" w:hAnsi="Courier New"/>
                <w:color w:val="555555"/>
                <w:sz w:val="18"/>
                <w:szCs w:val="18"/>
              </w:rPr>
              <w:t xml:space="preserve">├── /anchor-images</w:t>
            </w:r>
          </w:p>
          <w:p>
            <w:pPr>
              <w:spacing w:after="40" w:before="40"/>
            </w:pPr>
            <w:r>
              <w:rPr>
                <w:rFonts w:ascii="Courier New" w:cs="Courier New" w:eastAsia="Courier New" w:hAnsi="Courier New"/>
                <w:color w:val="555555"/>
                <w:sz w:val="18"/>
                <w:szCs w:val="18"/>
              </w:rPr>
              <w:t xml:space="preserve">│   ├── isolde-poster-v2.jpg       ← locked reference</w:t>
            </w:r>
          </w:p>
          <w:p>
            <w:pPr>
              <w:spacing w:after="40" w:before="40"/>
            </w:pPr>
            <w:r>
              <w:rPr>
                <w:rFonts w:ascii="Courier New" w:cs="Courier New" w:eastAsia="Courier New" w:hAnsi="Courier New"/>
                <w:color w:val="555555"/>
                <w:sz w:val="18"/>
                <w:szCs w:val="18"/>
              </w:rPr>
              <w:t xml:space="preserve">│   └── isolde-closeup-eyes.jpg    ← primary relic reference</w:t>
            </w:r>
          </w:p>
          <w:p>
            <w:pPr>
              <w:spacing w:after="40" w:before="40"/>
            </w:pPr>
            <w:r>
              <w:rPr>
                <w:rFonts w:ascii="Courier New" w:cs="Courier New" w:eastAsia="Courier New" w:hAnsi="Courier New"/>
                <w:color w:val="555555"/>
                <w:sz w:val="18"/>
                <w:szCs w:val="18"/>
              </w:rPr>
              <w:t xml:space="preserve">└── /prompt-library</w:t>
            </w:r>
          </w:p>
          <w:p>
            <w:pPr>
              <w:spacing w:after="40" w:before="40"/>
            </w:pPr>
            <w:r>
              <w:rPr>
                <w:rFonts w:ascii="Courier New" w:cs="Courier New" w:eastAsia="Courier New" w:hAnsi="Courier New"/>
                <w:color w:val="555555"/>
                <w:sz w:val="18"/>
                <w:szCs w:val="18"/>
              </w:rPr>
              <w:t xml:space="preserve">    └── isolde-master-prompt-v2.txt</w:t>
            </w:r>
          </w:p>
          <w:p>
            <w:pPr>
              <w:spacing w:after="60" w:before="60"/>
            </w:pPr>
            <w:r>
              <w:rPr>
                <w:rFonts w:ascii="Arial" w:cs="Arial" w:eastAsia="Arial" w:hAnsi="Arial"/>
                <w:color w:val="AAAAAA"/>
                <w:sz w:val="20"/>
                <w:szCs w:val="20"/>
              </w:rPr>
              <w:t xml:space="preserve"> </w:t>
            </w:r>
          </w:p>
          <w:p>
            <w:pPr>
              <w:spacing w:after="60" w:before="60"/>
            </w:pPr>
            <w:r>
              <w:rPr>
                <w:rFonts w:ascii="Arial" w:cs="Arial" w:eastAsia="Arial" w:hAnsi="Arial"/>
                <w:color w:val="666666"/>
                <w:sz w:val="20"/>
                <w:szCs w:val="20"/>
              </w:rPr>
              <w:t xml:space="preserve">Calista needs a dossier entry the moment her canon is established — the Isolde/Calista origin link makes them co-dependent registry entries.</w:t>
            </w:r>
          </w:p>
          <w:p>
            <w:pPr>
              <w:pBdr>
                <w:bottom w:val="single" w:color="2A2A2A" w:sz="1" w:space="1"/>
              </w:pBdr>
              <w:spacing w:after="220" w:before="220"/>
            </w:pPr>
            <w:r>
              <w:t xml:space="preserve"> </w:t>
            </w:r>
          </w:p>
          <w:p>
            <w:pPr>
              <w:spacing w:before="300"/>
              <w:jc w:val="center"/>
            </w:pPr>
            <w:r>
              <w:rPr>
                <w:rFonts w:ascii="Arial" w:cs="Arial" w:eastAsia="Arial" w:hAnsi="Arial"/>
                <w:color w:val="333333"/>
                <w:sz w:val="16"/>
                <w:szCs w:val="16"/>
              </w:rPr>
              <w:t xml:space="preserve">FGE LOCKED CANON REGISTRY  ·  ISOLDE VOSS  ·  v2.0  ·  ZERO DRIFT MANDATE ACTIVE</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Arial" w:cs="Arial" w:eastAsia="Arial" w:hAnsi="Arial"/>
        <w:b/>
        <w:bCs/>
        <w:color w:val="C8A84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AAAAA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365f009ffde2ce1d2874fa2d4f37f94887adffd.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2026-06-09T05:35:33.158Z</dcterms:created>
  <dcterms:modified xsi:type="dcterms:W3CDTF">2026-06-09T05:35:33.171Z</dcterms:modified>
</cp:coreProperties>
</file>

<file path=docProps/custom.xml><?xml version="1.0" encoding="utf-8"?>
<Properties xmlns="http://schemas.openxmlformats.org/officeDocument/2006/custom-properties" xmlns:vt="http://schemas.openxmlformats.org/officeDocument/2006/docPropsVTypes"/>
</file>