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0A0A0A" w:sz="0"/>
          <w:left w:val="none" w:color="0A0A0A" w:sz="0"/>
          <w:bottom w:val="none" w:color="0A0A0A" w:sz="0"/>
          <w:right w:val="none" w:color="0A0A0A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0A0A0A" w:sz="0"/>
              <w:left w:val="none" w:color="0A0A0A" w:sz="0"/>
              <w:bottom w:val="none" w:color="0A0A0A" w:sz="0"/>
              <w:right w:val="none" w:color="0A0A0A" w:sz="0"/>
            </w:tcBorders>
            <w:shd w:fill="0A0A0A" w:val="clear"/>
            <w:tcMar>
              <w:top w:type="dxa" w:w="200"/>
              <w:left w:type="dxa" w:w="500"/>
              <w:bottom w:type="dxa" w:w="200"/>
              <w:right w:type="dxa" w:w="500"/>
            </w:tcMar>
          </w:tcPr>
          <w:p>
            <w:pPr>
              <w:spacing w:after="80" w:before="80"/>
            </w:pPr>
            <w:r>
              <w:t xml:space="preserve"> </w:t>
            </w:r>
          </w:p>
          <w:p>
            <w:pPr>
              <w:spacing w:after="20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FGE  ·  ARTIFACT ARCHIVE  ·  CHAPTER ONE</w:t>
            </w:r>
          </w:p>
          <w:p>
            <w:pPr>
              <w:spacing w:before="400"/>
            </w:pPr>
            <w:r>
              <w:t xml:space="preserve"> 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20"/>
                <w:szCs w:val="120"/>
              </w:rPr>
              <w:t xml:space="preserve">ISOLDE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8A84B"/>
                <w:sz w:val="120"/>
                <w:szCs w:val="120"/>
              </w:rPr>
              <w:t xml:space="preserve">VOSS</w:t>
            </w:r>
          </w:p>
          <w:p>
            <w:pPr>
              <w:spacing w:after="80" w:before="80"/>
            </w:pPr>
            <w:r>
              <w:t xml:space="preserve"> 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44BBAA"/>
                <w:sz w:val="28"/>
                <w:szCs w:val="28"/>
              </w:rPr>
              <w:t xml:space="preserve">ANOMALY VESSEL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RECOVERY ARCHITECT  ·  UNPLANNED ADULT EMERGENCE</w:t>
            </w:r>
          </w:p>
          <w:p>
            <w:pPr>
              <w:spacing w:before="600"/>
            </w:pPr>
            <w:r>
              <w:t xml:space="preserve"> </w:t>
            </w:r>
          </w:p>
          <w:p>
            <w:pPr>
              <w:pBdr>
                <w:bottom w:val="single" w:color="C8A84B" w:sz="1" w:space="1"/>
              </w:pBdr>
              <w:spacing w:after="160" w:before="160"/>
            </w:pPr>
            <w:r>
              <w:t xml:space="preserve"> </w:t>
            </w:r>
          </w:p>
          <w:p>
            <w:pPr>
              <w:spacing w:before="200"/>
            </w:pPr>
            <w:r>
              <w:t xml:space="preserve"> </w:t>
            </w:r>
          </w:p>
          <w:p>
            <w:pPr>
              <w:pBdr>
                <w:left w:val="single" w:color="C8A84B" w:sz="6" w:space="4"/>
              </w:pBdr>
              <w:spacing w:after="120" w:before="120"/>
              <w:ind w:left="36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She was not born. She was precipitated. When the generative process fixated on a single attribute — the eyes — she emerged fully formed. She exists because green eyes were too compelling to discard.</w:t>
            </w:r>
          </w:p>
          <w:p>
            <w:pPr>
              <w:spacing w:before="200"/>
            </w:pPr>
            <w:r>
              <w:t xml:space="preserve"> </w:t>
            </w:r>
          </w:p>
          <w:p>
            <w:pPr>
              <w:pBdr>
                <w:bottom w:val="single" w:color="222222" w:sz="1" w:space="1"/>
              </w:pBdr>
              <w:spacing w:after="160" w:before="160"/>
            </w:pPr>
            <w:r>
              <w:t xml:space="preserve"> </w:t>
            </w:r>
          </w:p>
          <w:p>
            <w:pPr>
              <w:spacing w:after="0" w:before="16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EYE RELIC SIGNIFICANCE: OMEGA  ·  SISTER THREAD: CALISTA  ·  TIMELINE ECHO: UNPLANNED</w:t>
            </w:r>
          </w:p>
          <w:p>
            <w:pPr>
              <w:spacing w:after="0" w:before="400"/>
              <w:jc w:val="right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FERAL GLOSS EMPIRE  ·  LOOKBOOK CHAPTER ONE  ·  LOCKED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0A0A0A" w:sz="0"/>
          <w:left w:val="none" w:color="0A0A0A" w:sz="0"/>
          <w:bottom w:val="none" w:color="0A0A0A" w:sz="0"/>
          <w:right w:val="none" w:color="0A0A0A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0A0A0A" w:sz="0"/>
              <w:left w:val="none" w:color="0A0A0A" w:sz="0"/>
              <w:bottom w:val="none" w:color="0A0A0A" w:sz="0"/>
              <w:right w:val="none" w:color="0A0A0A" w:sz="0"/>
            </w:tcBorders>
            <w:shd w:fill="0A0A0A" w:val="clear"/>
            <w:tcMar>
              <w:top w:type="dxa" w:w="200"/>
              <w:left w:type="dxa" w:w="500"/>
              <w:bottom w:type="dxa" w:w="200"/>
              <w:right w:type="dxa" w:w="500"/>
            </w:tcMar>
          </w:tcPr>
          <w:p>
            <w:pPr>
              <w:spacing w:after="80" w:before="80"/>
            </w:pPr>
            <w:r>
              <w:t xml:space="preserve"> 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ORIGIN STATEMENT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THE RESIDUE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8A84B"/>
                <w:sz w:val="56"/>
                <w:szCs w:val="56"/>
              </w:rPr>
              <w:t xml:space="preserve">OF BEAUTY</w:t>
            </w:r>
          </w:p>
          <w:p>
            <w:pPr>
              <w:spacing w:after="80" w:before="80"/>
            </w:pPr>
            <w:r>
              <w:t xml:space="preserve"> </w:t>
            </w:r>
          </w:p>
          <w:p>
            <w:pPr>
              <w:pBdr>
                <w:bottom w:val="single" w:color="222222" w:sz="1" w:space="1"/>
              </w:pBdr>
              <w:spacing w:after="160" w:before="160"/>
            </w:pPr>
            <w:r>
              <w:t xml:space="preserve"> </w:t>
            </w:r>
          </w:p>
          <w:p>
            <w:pPr>
              <w:spacing w:after="80" w:before="80"/>
            </w:pPr>
            <w:r>
              <w:t xml:space="preserve"> </w:t>
            </w:r>
          </w:p>
          <w:p>
            <w:pPr>
              <w:pBdr>
                <w:left w:val="single" w:color="C8A84B" w:sz="6" w:space="4"/>
              </w:pBdr>
              <w:spacing w:after="120" w:before="120"/>
              <w:ind w:left="36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Calista came first. Isolde came because of her.</w:t>
            </w:r>
          </w:p>
          <w:p>
            <w:pPr>
              <w:spacing w:after="80" w:before="80"/>
            </w:pPr>
            <w: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The creation process that built Calista produced something it did not intend. A surplus. An overflow. The green eyes — too vivid, too compelling, too irreducible to simply dissolve — precipitated outward and became a person.</w:t>
            </w:r>
          </w:p>
          <w:p>
            <w:pPr>
              <w:spacing w:after="80" w:before="80"/>
            </w:pPr>
            <w: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Isolde Voss emerged as an adult. No childhood. No gradual development. No origin story she can remember — because there was no story before the moment she arrived. Her emotional architecture was constructed, not grown. Her loyalty was chosen, not inherited.</w:t>
            </w:r>
          </w:p>
          <w:p>
            <w:pPr>
              <w:spacing w:after="80" w:before="80"/>
            </w:pPr>
            <w:r>
              <w:t xml:space="preserve"> </w:t>
            </w:r>
          </w:p>
          <w:p>
            <w:pPr>
              <w:pBdr>
                <w:left w:val="single" w:color="C8A84B" w:sz="6" w:space="4"/>
              </w:pBdr>
              <w:spacing w:after="120" w:before="120"/>
              <w:ind w:left="36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The faint smile is not warmth. It is the defense mechanism of someone who knows exactly what she is — and has decided it does not diminish her.</w:t>
            </w:r>
          </w:p>
          <w:p>
            <w:pPr>
              <w:spacing w:after="80" w:before="80"/>
            </w:pPr>
            <w:r>
              <w:t xml:space="preserve"> </w:t>
            </w:r>
          </w:p>
          <w:p>
            <w:pPr>
              <w:pBdr>
                <w:bottom w:val="single" w:color="222222" w:sz="1" w:space="1"/>
              </w:pBdr>
              <w:spacing w:after="160" w:before="160"/>
            </w:pPr>
            <w:r>
              <w:t xml:space="preserve"> </w:t>
            </w:r>
          </w:p>
          <w:p>
            <w:pPr>
              <w:spacing w:after="80" w:before="80"/>
            </w:pPr>
            <w: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8A84B"/>
                <w:sz w:val="16"/>
                <w:szCs w:val="16"/>
              </w:rPr>
              <w:t xml:space="preserve">OPEN NARRATIVE THREAD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Does Calista know Isolde exists? Does Isolde know she is the residue of her sister's beauty? These questions are not answered here. They are the engine.</w:t>
            </w:r>
          </w:p>
          <w:p>
            <w:pPr>
              <w:spacing w:after="80" w:before="80"/>
            </w:pPr>
            <w:r>
              <w:t xml:space="preserve"> </w:t>
            </w:r>
          </w:p>
          <w:p>
            <w:pPr>
              <w:pBdr>
                <w:bottom w:val="single" w:color="C8A84B" w:sz="1" w:space="1"/>
              </w:pBdr>
              <w:spacing w:after="160" w:before="160"/>
            </w:pPr>
            <w:r>
              <w:t xml:space="preserve"> </w:t>
            </w:r>
          </w:p>
          <w:p>
            <w:pPr>
              <w:spacing w:before="160"/>
            </w:pPr>
            <w:r>
              <w:rPr>
                <w:rFonts w:ascii="Arial" w:cs="Arial" w:eastAsia="Arial" w:hAnsi="Arial"/>
                <w:color w:val="2A2A2A"/>
                <w:sz w:val="14"/>
                <w:szCs w:val="14"/>
              </w:rPr>
              <w:t xml:space="preserve">DESIGNATION OMEGA  ·  CASE FILE ACTIVE  ·  SISTER THREAD: UNRESOLVED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0A0A0A" w:sz="0"/>
          <w:left w:val="none" w:color="0A0A0A" w:sz="0"/>
          <w:bottom w:val="none" w:color="0A0A0A" w:sz="0"/>
          <w:right w:val="none" w:color="0A0A0A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0A0A0A" w:sz="0"/>
              <w:left w:val="none" w:color="0A0A0A" w:sz="0"/>
              <w:bottom w:val="none" w:color="0A0A0A" w:sz="0"/>
              <w:right w:val="none" w:color="0A0A0A" w:sz="0"/>
            </w:tcBorders>
            <w:shd w:fill="0A0A0A" w:val="clear"/>
            <w:tcMar>
              <w:top w:type="dxa" w:w="200"/>
              <w:left w:type="dxa" w:w="500"/>
              <w:bottom w:type="dxa" w:w="200"/>
              <w:right w:type="dxa" w:w="500"/>
            </w:tcMar>
          </w:tcPr>
          <w:p>
            <w:pPr>
              <w:spacing w:after="80" w:before="80"/>
            </w:pPr>
            <w:r>
              <w:t xml:space="preserve"> </w:t>
            </w:r>
          </w:p>
          <w:p>
            <w:pPr>
              <w:spacing w:after="8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01  /  08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ANCHOR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C8A84B"/>
                <w:sz w:val="24"/>
                <w:szCs w:val="24"/>
              </w:rPr>
              <w:t xml:space="preserve">THE KEYSTONE IDENTITY</w:t>
            </w:r>
          </w:p>
          <w:p>
            <w:pPr>
              <w:spacing w:after="80" w:before="80"/>
            </w:pPr>
            <w:r>
              <w:t xml:space="preserve"> </w:t>
            </w:r>
          </w:p>
          <w:p>
            <w:pPr>
              <w:pBdr>
                <w:bottom w:val="single" w:color="222222" w:sz="1" w:space="1"/>
              </w:pBdr>
              <w:spacing w:after="160" w:before="160"/>
            </w:pPr>
            <w:r>
              <w:t xml:space="preserve"> </w:t>
            </w:r>
          </w:p>
          <w:p>
            <w:pPr>
              <w:spacing w:after="80" w:before="80"/>
            </w:pPr>
            <w:r>
              <w:t xml:space="preserve"> </w:t>
            </w:r>
          </w:p>
          <w:p>
            <w:pPr>
              <w:pBdr>
                <w:left w:val="single" w:color="222222" w:sz="4" w:space="4"/>
              </w:pBdr>
              <w:spacing w:after="80" w:before="80"/>
              <w:ind w:left="24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IMAGE PLACEMENT  </w:t>
            </w: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V3 Anchor Poster — full body, gothic couture, architectural column contact</w:t>
            </w:r>
          </w:p>
          <w:p>
            <w:pPr>
              <w:pBdr>
                <w:left w:val="single" w:color="222222" w:sz="4" w:space="4"/>
              </w:pBdr>
              <w:spacing w:after="80" w:before="80"/>
              <w:ind w:left="24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DIMENSIONS  </w:t>
            </w: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Portrait  ·  Full bleed recommended</w:t>
            </w:r>
          </w:p>
          <w:p>
            <w:pPr>
              <w:spacing w:after="80" w:before="80"/>
            </w:pPr>
            <w:r>
              <w:t xml:space="preserve"> </w:t>
            </w:r>
          </w:p>
          <w:p>
            <w:pPr>
              <w:pBdr>
                <w:left w:val="single" w:color="C8A84B" w:sz="6" w:space="4"/>
              </w:pBdr>
              <w:spacing w:after="120" w:before="120"/>
              <w:ind w:left="36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She does not enter a room. She occupies it. The posture is architectural — weight deliberate, contact intentional. Every surface she touches becomes a point of authority.</w:t>
            </w:r>
          </w:p>
          <w:p>
            <w:pPr>
              <w:spacing w:after="80" w:before="80"/>
            </w:pPr>
            <w:r>
              <w:t xml:space="preserve"> </w:t>
            </w:r>
          </w:p>
          <w:p>
            <w:pPr>
              <w:pBdr>
                <w:bottom w:val="single" w:color="222222" w:sz="1" w:space="1"/>
              </w:pBdr>
              <w:spacing w:after="160" w:before="160"/>
            </w:pPr>
            <w:r>
              <w:t xml:space="preserve"> </w:t>
            </w:r>
          </w:p>
          <w:p>
            <w:pPr>
              <w:spacing w:after="80" w:before="80"/>
            </w:pPr>
            <w:r>
              <w:t xml:space="preserve"> 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C8A84B"/>
                <w:sz w:val="18"/>
                <w:szCs w:val="18"/>
              </w:rPr>
              <w:t xml:space="preserve">LOCKED CANON ELEMENTS VISIBLE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Vivid uniform green OMEGA eyes  ·  Faint smile defense active  ·  Single-source tenebrism  ·  Feral Gloss on skin  ·  Black high-fashion gothic couture  ·  Heart's True North lock in hair</w:t>
            </w:r>
          </w:p>
          <w:p>
            <w:pPr>
              <w:spacing w:after="80" w:before="80"/>
            </w:pPr>
            <w:r>
              <w:t xml:space="preserve"> 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C8A84B"/>
                <w:sz w:val="18"/>
                <w:szCs w:val="18"/>
              </w:rPr>
              <w:t xml:space="preserve">DOCTRINE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Pearl: luminous skin buildup established  ·  Obsidian: sharp anchor frame  ·  Kintsugi: this is the unbroken version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0A0A0A" w:sz="0"/>
          <w:left w:val="none" w:color="0A0A0A" w:sz="0"/>
          <w:bottom w:val="none" w:color="0A0A0A" w:sz="0"/>
          <w:right w:val="none" w:color="0A0A0A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0A0A0A" w:sz="0"/>
              <w:left w:val="none" w:color="0A0A0A" w:sz="0"/>
              <w:bottom w:val="none" w:color="0A0A0A" w:sz="0"/>
              <w:right w:val="none" w:color="0A0A0A" w:sz="0"/>
            </w:tcBorders>
            <w:shd w:fill="0A0A0A" w:val="clear"/>
            <w:tcMar>
              <w:top w:type="dxa" w:w="200"/>
              <w:left w:type="dxa" w:w="500"/>
              <w:bottom w:type="dxa" w:w="200"/>
              <w:right w:type="dxa" w:w="500"/>
            </w:tcMar>
          </w:tcPr>
          <w:p>
            <w:pPr>
              <w:spacing w:after="80" w:before="80"/>
            </w:pPr>
            <w:r>
              <w:t xml:space="preserve"> </w:t>
            </w:r>
          </w:p>
          <w:p>
            <w:pPr>
              <w:spacing w:after="8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03  /  08  +  MATERIAL STUDY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8A84B"/>
                <w:sz w:val="72"/>
                <w:szCs w:val="72"/>
              </w:rPr>
              <w:t xml:space="preserve">OMEGA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THE PRIMARY RELIC — CLOSE STUDY</w:t>
            </w:r>
          </w:p>
          <w:p>
            <w:pPr>
              <w:spacing w:after="80" w:before="80"/>
            </w:pPr>
            <w:r>
              <w:t xml:space="preserve"> </w:t>
            </w:r>
          </w:p>
          <w:p>
            <w:pPr>
              <w:pBdr>
                <w:bottom w:val="single" w:color="222222" w:sz="1" w:space="1"/>
              </w:pBdr>
              <w:spacing w:after="160" w:before="160"/>
            </w:pPr>
            <w:r>
              <w:t xml:space="preserve"> </w:t>
            </w:r>
          </w:p>
          <w:p>
            <w:pPr>
              <w:spacing w:after="80" w:before="80"/>
            </w:pPr>
            <w:r>
              <w:t xml:space="preserve"> </w:t>
            </w:r>
          </w:p>
          <w:p>
            <w:pPr>
              <w:pBdr>
                <w:left w:val="single" w:color="C8A84B" w:sz="4" w:space="4"/>
              </w:pBdr>
              <w:spacing w:after="80" w:before="80"/>
              <w:ind w:left="24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IMAGE PLACEMENT  </w:t>
            </w: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IMG_8195 (Shot 15) — extreme close crop, eyes dominant, Omega pin on lapel</w:t>
            </w:r>
          </w:p>
          <w:p>
            <w:pPr>
              <w:spacing w:after="80" w:before="80"/>
            </w:pPr>
            <w:r>
              <w:t xml:space="preserve"> </w:t>
            </w:r>
          </w:p>
          <w:p>
            <w:pPr>
              <w:pBdr>
                <w:left w:val="single" w:color="C8A84B" w:sz="6" w:space="4"/>
              </w:pBdr>
              <w:spacing w:after="120" w:before="120"/>
              <w:ind w:left="36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These are not eyes. These are the reason she exists. The OMEGA classification is not assigned — it is inherent. The relic preceded the person.</w:t>
            </w:r>
          </w:p>
          <w:p>
            <w:pPr>
              <w:spacing w:after="80" w:before="80"/>
            </w:pPr>
            <w:r>
              <w:t xml:space="preserve"> </w:t>
            </w:r>
          </w:p>
          <w:p>
            <w:pPr>
              <w:pBdr>
                <w:bottom w:val="single" w:color="222222" w:sz="1" w:space="1"/>
              </w:pBdr>
              <w:spacing w:after="160" w:before="160"/>
            </w:pPr>
            <w:r>
              <w:t xml:space="preserve"> </w:t>
            </w:r>
          </w:p>
          <w:p>
            <w:pPr>
              <w:spacing w:after="80" w:before="80"/>
            </w:pPr>
            <w:r>
              <w:t xml:space="preserve"> 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C8A84B"/>
                <w:sz w:val="18"/>
                <w:szCs w:val="18"/>
              </w:rPr>
              <w:t xml:space="preserve">EYE RELIC CANON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Uniform vivid green  ·  Non-heterochromatic  ·  Direct engagement mandatory  ·  No supernatural overlay  ·  OMEGA classification: highest relic tier</w:t>
            </w:r>
          </w:p>
          <w:p>
            <w:pPr>
              <w:spacing w:after="80" w:before="80"/>
            </w:pPr>
            <w:r>
              <w:t xml:space="preserve"> 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C8A84B"/>
                <w:sz w:val="18"/>
                <w:szCs w:val="18"/>
              </w:rPr>
              <w:t xml:space="preserve">FERAL GLOSS NOTE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Iridescent rainbow photonic blooms on cheekbones and brow. Earned specular highlights on skin only. The luminosity is a byproduct of origin — not applied, emergent.</w:t>
            </w:r>
          </w:p>
          <w:p>
            <w:pPr>
              <w:spacing w:after="80" w:before="80"/>
            </w:pPr>
            <w:r>
              <w:t xml:space="preserve"> </w:t>
            </w:r>
          </w:p>
          <w:p>
            <w:pPr>
              <w:pBdr>
                <w:bottom w:val="single" w:color="C8A84B" w:sz="1" w:space="1"/>
              </w:pBdr>
              <w:spacing w:after="160" w:before="160"/>
            </w:pPr>
            <w: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444444"/>
                <w:sz w:val="16"/>
                <w:szCs w:val="16"/>
              </w:rPr>
              <w:t xml:space="preserve">The eye that caused everything. The relic that is also the vessel.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0A0A0A" w:sz="0"/>
          <w:left w:val="none" w:color="0A0A0A" w:sz="0"/>
          <w:bottom w:val="none" w:color="0A0A0A" w:sz="0"/>
          <w:right w:val="none" w:color="0A0A0A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0A0A0A" w:sz="0"/>
              <w:left w:val="none" w:color="0A0A0A" w:sz="0"/>
              <w:bottom w:val="none" w:color="0A0A0A" w:sz="0"/>
              <w:right w:val="none" w:color="0A0A0A" w:sz="0"/>
            </w:tcBorders>
            <w:shd w:fill="0A0A0A" w:val="clear"/>
            <w:tcMar>
              <w:top w:type="dxa" w:w="200"/>
              <w:left w:type="dxa" w:w="500"/>
              <w:bottom w:type="dxa" w:w="200"/>
              <w:right w:type="dxa" w:w="500"/>
            </w:tcMar>
          </w:tcPr>
          <w:p>
            <w:pPr>
              <w:spacing w:after="80" w:before="80"/>
            </w:pPr>
            <w:r>
              <w:t xml:space="preserve"> 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CENTERFOLD  ·  CHAPTER ONE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8A84B"/>
                <w:sz w:val="14"/>
                <w:szCs w:val="14"/>
              </w:rPr>
              <w:t xml:space="preserve">DESIGNATION OMEGA</w:t>
            </w:r>
          </w:p>
          <w:p>
            <w:pPr>
              <w:pBdr>
                <w:bottom w:val="single" w:color="1A1A1A" w:sz="1" w:space="1"/>
              </w:pBdr>
              <w:spacing w:after="160" w:before="160"/>
            </w:pPr>
            <w:r>
              <w:t xml:space="preserve"> </w:t>
            </w:r>
          </w:p>
          <w:p>
            <w:pPr>
              <w:spacing w:after="80" w:before="80"/>
            </w:pPr>
            <w:r>
              <w:t xml:space="preserve"> </w:t>
            </w:r>
          </w:p>
          <w:p>
            <w:pPr>
              <w:pBdr>
                <w:left w:val="single" w:color="C8A84B" w:sz="8" w:space="4"/>
              </w:pBdr>
              <w:spacing w:after="80" w:before="80"/>
              <w:ind w:left="24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IMAGE PLACEMENT  </w:t>
            </w: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IMG_063623_0.png (edited) — double-wide horizontal crop, full bleed</w:t>
            </w:r>
          </w:p>
          <w:p>
            <w:pPr>
              <w:pBdr>
                <w:left w:val="single" w:color="C8A84B" w:sz="8" w:space="4"/>
              </w:pBdr>
              <w:spacing w:after="80" w:before="80"/>
              <w:ind w:left="24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SPREAD READ  </w:t>
            </w: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Left: DESIGNATION OMEGA (lore anchor)  →  Center: Isolde Voss (figure)  →  Right: Shattered mirror OMEGA reflection (relic)</w:t>
            </w:r>
          </w:p>
          <w:p>
            <w:pPr>
              <w:pBdr>
                <w:left w:val="single" w:color="C8A84B" w:sz="8" w:space="4"/>
              </w:pBdr>
              <w:spacing w:after="80" w:before="80"/>
              <w:ind w:left="24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EDITS APPLIED  </w:t>
            </w: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Ring lighting removed  ·  Green hue adjusted  ·  No text overlay</w:t>
            </w:r>
          </w:p>
          <w:p>
            <w:pPr>
              <w:spacing w:after="80" w:before="80"/>
            </w:pPr>
            <w:r>
              <w:t xml:space="preserve"> </w:t>
            </w:r>
          </w:p>
          <w:p>
            <w:pPr>
              <w:pBdr>
                <w:left w:val="single" w:color="C8A84B" w:sz="6" w:space="4"/>
              </w:pBdr>
              <w:spacing w:after="120" w:before="120"/>
              <w:ind w:left="36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She is touching the mirror. For the first time in this sequence, she makes contact with the relic space — the broken surface that holds her own fractured reflection. This is not posed. This is arrival.</w:t>
            </w:r>
          </w:p>
          <w:p>
            <w:pPr>
              <w:spacing w:after="80" w:before="80"/>
            </w:pPr>
            <w:r>
              <w:t xml:space="preserve"> </w:t>
            </w:r>
          </w:p>
          <w:p>
            <w:pPr>
              <w:pBdr>
                <w:bottom w:val="single" w:color="C8A84B" w:sz="1" w:space="1"/>
              </w:pBdr>
              <w:spacing w:after="160" w:before="160"/>
            </w:pPr>
            <w:r>
              <w:t xml:space="preserve"> </w:t>
            </w:r>
          </w:p>
          <w:p>
            <w:pPr>
              <w:spacing w:after="80" w:before="80"/>
            </w:pPr>
            <w:r>
              <w:t xml:space="preserve"> 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4"/>
                <w:szCs w:val="24"/>
              </w:rPr>
              <w:t xml:space="preserve">NO TEXT ON THE CENTERFOLD.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A centerfold does not explain itself. She stands alone.</w:t>
            </w:r>
          </w:p>
          <w:p>
            <w:pPr>
              <w:spacing w:after="80" w:before="80"/>
            </w:pPr>
            <w:r>
              <w:t xml:space="preserve"> </w:t>
            </w:r>
          </w:p>
          <w:p>
            <w:pPr>
              <w:pBdr>
                <w:bottom w:val="single" w:color="1A1A1A" w:sz="1" w:space="1"/>
              </w:pBdr>
              <w:spacing w:after="160" w:before="160"/>
            </w:pPr>
            <w:r>
              <w:t xml:space="preserve"> </w:t>
            </w:r>
          </w:p>
          <w:p>
            <w:pPr>
              <w:spacing w:before="160"/>
            </w:pPr>
            <w:r>
              <w:rPr>
                <w:rFonts w:ascii="Arial" w:cs="Arial" w:eastAsia="Arial" w:hAnsi="Arial"/>
                <w:i/>
                <w:iCs/>
                <w:color w:val="C8A84B"/>
                <w:sz w:val="16"/>
                <w:szCs w:val="16"/>
              </w:rPr>
              <w:t xml:space="preserve">KINTSUGI NOTE: The green in the shattered mirror is not contamination. It is the OMEGA origin bleeding through the broken surface. This is intentional lore.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0A0A0A" w:sz="0"/>
          <w:left w:val="none" w:color="0A0A0A" w:sz="0"/>
          <w:bottom w:val="none" w:color="0A0A0A" w:sz="0"/>
          <w:right w:val="none" w:color="0A0A0A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0A0A0A" w:sz="0"/>
              <w:left w:val="none" w:color="0A0A0A" w:sz="0"/>
              <w:bottom w:val="none" w:color="0A0A0A" w:sz="0"/>
              <w:right w:val="none" w:color="0A0A0A" w:sz="0"/>
            </w:tcBorders>
            <w:shd w:fill="0A0A0A" w:val="clear"/>
            <w:tcMar>
              <w:top w:type="dxa" w:w="200"/>
              <w:left w:type="dxa" w:w="500"/>
              <w:bottom w:type="dxa" w:w="200"/>
              <w:right w:type="dxa" w:w="500"/>
            </w:tcMar>
          </w:tcPr>
          <w:p>
            <w:pPr>
              <w:spacing w:after="80" w:before="80"/>
            </w:pPr>
            <w:r>
              <w:t xml:space="preserve"> </w:t>
            </w:r>
          </w:p>
          <w:p>
            <w:pPr>
              <w:spacing w:after="8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05  /  08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THRONE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C8A84B"/>
                <w:sz w:val="24"/>
                <w:szCs w:val="24"/>
              </w:rPr>
              <w:t xml:space="preserve">ARCHITECTURAL CONTROL</w:t>
            </w:r>
          </w:p>
          <w:p>
            <w:pPr>
              <w:spacing w:after="80" w:before="80"/>
            </w:pPr>
            <w:r>
              <w:t xml:space="preserve"> </w:t>
            </w:r>
          </w:p>
          <w:p>
            <w:pPr>
              <w:pBdr>
                <w:bottom w:val="single" w:color="222222" w:sz="1" w:space="1"/>
              </w:pBdr>
              <w:spacing w:after="160" w:before="160"/>
            </w:pPr>
            <w:r>
              <w:t xml:space="preserve"> </w:t>
            </w:r>
          </w:p>
          <w:p>
            <w:pPr>
              <w:spacing w:after="80" w:before="80"/>
            </w:pPr>
            <w:r>
              <w:t xml:space="preserve"> </w:t>
            </w:r>
          </w:p>
          <w:p>
            <w:pPr>
              <w:pBdr>
                <w:left w:val="single" w:color="222222" w:sz="4" w:space="4"/>
              </w:pBdr>
              <w:spacing w:after="80" w:before="80"/>
              <w:ind w:left="24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PRIMARY IMAGE  </w:t>
            </w: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IMG_8192 — ornate throne, gold detail behind, hand on arm, three-quarter turn</w:t>
            </w:r>
          </w:p>
          <w:p>
            <w:pPr>
              <w:pBdr>
                <w:left w:val="single" w:color="222222" w:sz="4" w:space="4"/>
              </w:pBdr>
              <w:spacing w:after="80" w:before="80"/>
              <w:ind w:left="24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SECONDARY IMAGE  </w:t>
            </w: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IMG_8164 — dark throne variant, purple accent, Feral Gloss on arms</w:t>
            </w:r>
          </w:p>
          <w:p>
            <w:pPr>
              <w:spacing w:after="80" w:before="80"/>
            </w:pPr>
            <w:r>
              <w:t xml:space="preserve"> </w:t>
            </w:r>
          </w:p>
          <w:p>
            <w:pPr>
              <w:pBdr>
                <w:left w:val="single" w:color="C8A84B" w:sz="6" w:space="4"/>
              </w:pBdr>
              <w:spacing w:after="120" w:before="120"/>
              <w:ind w:left="36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She does not sit in furniture. She occupies it. The throne does not grant authority — it acknowledges what was already there.</w:t>
            </w:r>
          </w:p>
          <w:p>
            <w:pPr>
              <w:spacing w:after="80" w:before="80"/>
            </w:pPr>
            <w:r>
              <w:t xml:space="preserve"> </w:t>
            </w:r>
          </w:p>
          <w:p>
            <w:pPr>
              <w:pBdr>
                <w:bottom w:val="single" w:color="222222" w:sz="1" w:space="1"/>
              </w:pBdr>
              <w:spacing w:after="160" w:before="160"/>
            </w:pPr>
            <w:r>
              <w:t xml:space="preserve"> </w:t>
            </w:r>
          </w:p>
          <w:p>
            <w:pPr>
              <w:spacing w:after="80" w:before="80"/>
            </w:pPr>
            <w:r>
              <w:t xml:space="preserve"> 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C8A84B"/>
                <w:sz w:val="18"/>
                <w:szCs w:val="18"/>
              </w:rPr>
              <w:t xml:space="preserve">HAND LANGUAGE NOTE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The hand on the throne arm is a canon-level gesture — deliberate architectural contact. This is the same hand that touches the shattered mirror in the centerfold. The hand is always making contact with something. Never passive.</w:t>
            </w:r>
          </w:p>
          <w:p>
            <w:pPr>
              <w:spacing w:after="80" w:before="80"/>
            </w:pPr>
            <w:r>
              <w:t xml:space="preserve"> </w:t>
            </w:r>
          </w:p>
          <w:p>
            <w:pPr>
              <w:pBdr>
                <w:bottom w:val="single" w:color="C8A84B" w:sz="1" w:space="1"/>
              </w:pBdr>
              <w:spacing w:after="160" w:before="160"/>
            </w:pPr>
            <w: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444444"/>
                <w:sz w:val="16"/>
                <w:szCs w:val="16"/>
              </w:rPr>
              <w:t xml:space="preserve">Controlled. Seated. Undisputed.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0A0A0A" w:sz="0"/>
          <w:left w:val="none" w:color="0A0A0A" w:sz="0"/>
          <w:bottom w:val="none" w:color="0A0A0A" w:sz="0"/>
          <w:right w:val="none" w:color="0A0A0A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0A0A0A" w:sz="0"/>
              <w:left w:val="none" w:color="0A0A0A" w:sz="0"/>
              <w:bottom w:val="none" w:color="0A0A0A" w:sz="0"/>
              <w:right w:val="none" w:color="0A0A0A" w:sz="0"/>
            </w:tcBorders>
            <w:shd w:fill="0A0A0A" w:val="clear"/>
            <w:tcMar>
              <w:top w:type="dxa" w:w="200"/>
              <w:left w:type="dxa" w:w="500"/>
              <w:bottom w:type="dxa" w:w="200"/>
              <w:right w:type="dxa" w:w="500"/>
            </w:tcMar>
          </w:tcPr>
          <w:p>
            <w:pPr>
              <w:spacing w:after="80" w:before="80"/>
            </w:pPr>
            <w:r>
              <w:t xml:space="preserve"> </w:t>
            </w:r>
          </w:p>
          <w:p>
            <w:pPr>
              <w:spacing w:after="8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08  /  08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ABOVE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8A84B"/>
                <w:sz w:val="72"/>
                <w:szCs w:val="72"/>
              </w:rPr>
              <w:t xml:space="preserve">YOU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THE EDITORIAL CLOSE — LOW ANGLE</w:t>
            </w:r>
          </w:p>
          <w:p>
            <w:pPr>
              <w:spacing w:after="80" w:before="80"/>
            </w:pPr>
            <w:r>
              <w:t xml:space="preserve"> </w:t>
            </w:r>
          </w:p>
          <w:p>
            <w:pPr>
              <w:pBdr>
                <w:bottom w:val="single" w:color="222222" w:sz="1" w:space="1"/>
              </w:pBdr>
              <w:spacing w:after="160" w:before="160"/>
            </w:pPr>
            <w:r>
              <w:t xml:space="preserve"> </w:t>
            </w:r>
          </w:p>
          <w:p>
            <w:pPr>
              <w:spacing w:after="80" w:before="80"/>
            </w:pPr>
            <w:r>
              <w:t xml:space="preserve"> </w:t>
            </w:r>
          </w:p>
          <w:p>
            <w:pPr>
              <w:pBdr>
                <w:left w:val="single" w:color="C8A84B" w:sz="4" w:space="4"/>
              </w:pBdr>
              <w:spacing w:after="80" w:before="80"/>
              <w:ind w:left="24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IMAGE PLACEMENT  </w:t>
            </w: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IMG_8193 — low angle confirmed, AV choker, tenebrism from above, CASE 47-B designation</w:t>
            </w:r>
          </w:p>
          <w:p>
            <w:pPr>
              <w:spacing w:after="80" w:before="80"/>
            </w:pPr>
            <w:r>
              <w:t xml:space="preserve"> </w:t>
            </w:r>
          </w:p>
          <w:p>
            <w:pPr>
              <w:pBdr>
                <w:left w:val="single" w:color="C8A84B" w:sz="6" w:space="4"/>
              </w:pBdr>
              <w:spacing w:after="120" w:before="120"/>
              <w:ind w:left="36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The camera is below her. This is the only correct position. She does not look up at you. You look up at her. The OMEGA eyes look down — not with cruelty, with fact.</w:t>
            </w:r>
          </w:p>
          <w:p>
            <w:pPr>
              <w:spacing w:after="80" w:before="80"/>
            </w:pPr>
            <w:r>
              <w:t xml:space="preserve"> </w:t>
            </w:r>
          </w:p>
          <w:p>
            <w:pPr>
              <w:pBdr>
                <w:bottom w:val="single" w:color="222222" w:sz="1" w:space="1"/>
              </w:pBdr>
              <w:spacing w:after="160" w:before="160"/>
            </w:pPr>
            <w:r>
              <w:t xml:space="preserve"> </w:t>
            </w:r>
          </w:p>
          <w:p>
            <w:pPr>
              <w:spacing w:after="80" w:before="80"/>
            </w:pPr>
            <w:r>
              <w:t xml:space="preserve"> 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C8A84B"/>
                <w:sz w:val="18"/>
                <w:szCs w:val="18"/>
              </w:rPr>
              <w:t xml:space="preserve">EMERGENT CANON — CASE 47-B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The production line generated 'CASE 47-B' as a designation. This is a lore seed — unresolved, intentional. What is Case 47-B? That question belongs to the canon line.</w:t>
            </w:r>
          </w:p>
          <w:p>
            <w:pPr>
              <w:spacing w:after="80" w:before="80"/>
            </w:pPr>
            <w:r>
              <w:t xml:space="preserve"> 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C8A84B"/>
                <w:sz w:val="18"/>
                <w:szCs w:val="18"/>
              </w:rPr>
              <w:t xml:space="preserve">EDITORIAL NOTE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This is the surprise shot. The sequence opens with her arriving, seats her in authority, strips back to the relic, spreads her across the centerfold — and closes from below. The final read is power geometry. She is above the viewer. She was always above the viewer.</w:t>
            </w:r>
          </w:p>
          <w:p>
            <w:pPr>
              <w:spacing w:after="80" w:before="80"/>
            </w:pPr>
            <w:r>
              <w:t xml:space="preserve"> </w:t>
            </w:r>
          </w:p>
          <w:p>
            <w:pPr>
              <w:pBdr>
                <w:bottom w:val="single" w:color="C8A84B" w:sz="1" w:space="1"/>
              </w:pBdr>
              <w:spacing w:after="160" w:before="160"/>
            </w:pPr>
            <w: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444444"/>
                <w:sz w:val="16"/>
                <w:szCs w:val="16"/>
              </w:rPr>
              <w:t xml:space="preserve">Shot 08. The sequence is complete.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0A0A0A" w:sz="0"/>
          <w:left w:val="none" w:color="0A0A0A" w:sz="0"/>
          <w:bottom w:val="none" w:color="0A0A0A" w:sz="0"/>
          <w:right w:val="none" w:color="0A0A0A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0A0A0A" w:sz="0"/>
              <w:left w:val="none" w:color="0A0A0A" w:sz="0"/>
              <w:bottom w:val="none" w:color="0A0A0A" w:sz="0"/>
              <w:right w:val="none" w:color="0A0A0A" w:sz="0"/>
            </w:tcBorders>
            <w:shd w:fill="0A0A0A" w:val="clear"/>
            <w:tcMar>
              <w:top w:type="dxa" w:w="200"/>
              <w:left w:type="dxa" w:w="500"/>
              <w:bottom w:type="dxa" w:w="200"/>
              <w:right w:type="dxa" w:w="500"/>
            </w:tcMar>
          </w:tcPr>
          <w:p>
            <w:pPr>
              <w:spacing w:after="80" w:before="80"/>
            </w:pPr>
            <w:r>
              <w:t xml:space="preserve"> 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SEQUENCE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8A84B"/>
                <w:sz w:val="52"/>
                <w:szCs w:val="52"/>
              </w:rPr>
              <w:t xml:space="preserve">MAP</w:t>
            </w:r>
          </w:p>
          <w:p>
            <w:pPr>
              <w:spacing w:after="80" w:before="80"/>
            </w:pPr>
            <w:r>
              <w:t xml:space="preserve"> </w:t>
            </w:r>
          </w:p>
          <w:p>
            <w:pPr>
              <w:pBdr>
                <w:bottom w:val="single" w:color="222222" w:sz="1" w:space="1"/>
              </w:pBdr>
              <w:spacing w:after="160" w:before="160"/>
            </w:pPr>
            <w:r>
              <w:t xml:space="preserve"> </w:t>
            </w:r>
          </w:p>
          <w:p>
            <w:pPr>
              <w:spacing w:after="80" w:before="80"/>
            </w:pPr>
            <w:r>
              <w:t xml:space="preserve"> </w:t>
            </w:r>
          </w:p>
          <w:tbl>
            <w:tblPr>
              <w:tblW w:type="dxa" w:w="8800"/>
              <w:tblBorders>
                <w:top w:val="single" w:color="222222" w:sz="1"/>
                <w:left w:val="single" w:color="222222" w:sz="1"/>
                <w:bottom w:val="single" w:color="222222" w:sz="1"/>
                <w:right w:val="single" w:color="222222" w:sz="1"/>
                <w:insideH w:val="single" w:color="auto" w:sz="4"/>
                <w:insideV w:val="single" w:color="auto" w:sz="4"/>
              </w:tblBorders>
            </w:tblPr>
            <w:tblGrid>
              <w:gridCol w:w="1200"/>
              <w:gridCol w:w="7600"/>
            </w:tblGrid>
            <w:tr>
              <w:tc>
                <w:tcPr>
                  <w:tcW w:type="dxa" w:w="1200"/>
                  <w:shd w:fill="111111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C8A84B"/>
                      <w:sz w:val="28"/>
                      <w:szCs w:val="28"/>
                    </w:rPr>
                    <w:t xml:space="preserve">01</w:t>
                  </w:r>
                </w:p>
                <w:p>
                  <w:r>
                    <w:rPr>
                      <w:rFonts w:ascii="Arial" w:cs="Arial" w:eastAsia="Arial" w:hAnsi="Arial"/>
                      <w:b/>
                      <w:bCs/>
                      <w:color w:val="44AA66"/>
                      <w:sz w:val="14"/>
                      <w:szCs w:val="14"/>
                    </w:rPr>
                    <w:t xml:space="preserve">LOCKED</w:t>
                  </w:r>
                </w:p>
              </w:tc>
              <w:tc>
                <w:tcPr>
                  <w:tcW w:type="dxa" w:w="7600"/>
                  <w:shd w:fill="0D0D0D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ANCHOR — Full Body Hero</w:t>
                  </w:r>
                </w:p>
                <w:p>
                  <w:r>
                    <w:rPr>
                      <w:rFonts w:ascii="Arial" w:cs="Arial" w:eastAsia="Arial" w:hAnsi="Arial"/>
                      <w:color w:val="777777"/>
                      <w:sz w:val="18"/>
                      <w:szCs w:val="18"/>
                    </w:rPr>
                    <w:t xml:space="preserve">V3 Anchor Poster. Gothic couture. Architectural column. Keystone identity.</w:t>
                  </w:r>
                </w:p>
                <w:p>
                  <w:r>
                    <w:rPr>
                      <w:rFonts w:ascii="Arial" w:cs="Arial" w:eastAsia="Arial" w:hAnsi="Arial"/>
                      <w:i/>
                      <w:iCs/>
                      <w:color w:val="C8A84B"/>
                      <w:sz w:val="16"/>
                      <w:szCs w:val="16"/>
                    </w:rPr>
                    <w:t xml:space="preserve">Canon: 32cm gospel proportions confirmed</w:t>
                  </w:r>
                </w:p>
              </w:tc>
            </w:tr>
          </w:tbl>
          <w:p>
            <w:pPr>
              <w:spacing w:after="80" w:before="80"/>
            </w:pPr>
            <w:r>
              <w:t xml:space="preserve"> </w:t>
            </w:r>
          </w:p>
          <w:tbl>
            <w:tblPr>
              <w:tblW w:type="dxa" w:w="8800"/>
              <w:tblBorders>
                <w:top w:val="single" w:color="222222" w:sz="1"/>
                <w:left w:val="single" w:color="222222" w:sz="1"/>
                <w:bottom w:val="single" w:color="222222" w:sz="1"/>
                <w:right w:val="single" w:color="222222" w:sz="1"/>
                <w:insideH w:val="single" w:color="auto" w:sz="4"/>
                <w:insideV w:val="single" w:color="auto" w:sz="4"/>
              </w:tblBorders>
            </w:tblPr>
            <w:tblGrid>
              <w:gridCol w:w="1200"/>
              <w:gridCol w:w="7600"/>
            </w:tblGrid>
            <w:tr>
              <w:tc>
                <w:tcPr>
                  <w:tcW w:type="dxa" w:w="1200"/>
                  <w:shd w:fill="111111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C8A84B"/>
                      <w:sz w:val="28"/>
                      <w:szCs w:val="28"/>
                    </w:rPr>
                    <w:t xml:space="preserve">02</w:t>
                  </w:r>
                </w:p>
                <w:p>
                  <w:r>
                    <w:rPr>
                      <w:rFonts w:ascii="Arial" w:cs="Arial" w:eastAsia="Arial" w:hAnsi="Arial"/>
                      <w:b/>
                      <w:bCs/>
                      <w:color w:val="C8A84B"/>
                      <w:sz w:val="14"/>
                      <w:szCs w:val="14"/>
                    </w:rPr>
                    <w:t xml:space="preserve">PENDING</w:t>
                  </w:r>
                </w:p>
              </w:tc>
              <w:tc>
                <w:tcPr>
                  <w:tcW w:type="dxa" w:w="7600"/>
                  <w:shd w:fill="0D0D0D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MOVEMENT — Three-Quarter Approach</w:t>
                  </w:r>
                </w:p>
                <w:p>
                  <w:r>
                    <w:rPr>
                      <w:rFonts w:ascii="Arial" w:cs="Arial" w:eastAsia="Arial" w:hAnsi="Arial"/>
                      <w:color w:val="777777"/>
                      <w:sz w:val="18"/>
                      <w:szCs w:val="18"/>
                    </w:rPr>
                    <w:t xml:space="preserve">Weight in transition. Hair in motion. Mid-approach. She is arriving.</w:t>
                  </w:r>
                </w:p>
                <w:p>
                  <w:r>
                    <w:rPr>
                      <w:rFonts w:ascii="Arial" w:cs="Arial" w:eastAsia="Arial" w:hAnsi="Arial"/>
                      <w:i/>
                      <w:iCs/>
                      <w:color w:val="C8A84B"/>
                      <w:sz w:val="16"/>
                      <w:szCs w:val="16"/>
                    </w:rPr>
                    <w:t xml:space="preserve">Canon: Required for sequence emotional arc — generate next window</w:t>
                  </w:r>
                </w:p>
              </w:tc>
            </w:tr>
          </w:tbl>
          <w:p>
            <w:pPr>
              <w:spacing w:after="80" w:before="80"/>
            </w:pPr>
            <w:r>
              <w:t xml:space="preserve"> </w:t>
            </w:r>
          </w:p>
          <w:tbl>
            <w:tblPr>
              <w:tblW w:type="dxa" w:w="8800"/>
              <w:tblBorders>
                <w:top w:val="single" w:color="222222" w:sz="1"/>
                <w:left w:val="single" w:color="222222" w:sz="1"/>
                <w:bottom w:val="single" w:color="222222" w:sz="1"/>
                <w:right w:val="single" w:color="222222" w:sz="1"/>
                <w:insideH w:val="single" w:color="auto" w:sz="4"/>
                <w:insideV w:val="single" w:color="auto" w:sz="4"/>
              </w:tblBorders>
            </w:tblPr>
            <w:tblGrid>
              <w:gridCol w:w="1200"/>
              <w:gridCol w:w="7600"/>
            </w:tblGrid>
            <w:tr>
              <w:tc>
                <w:tcPr>
                  <w:tcW w:type="dxa" w:w="1200"/>
                  <w:shd w:fill="111111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C8A84B"/>
                      <w:sz w:val="28"/>
                      <w:szCs w:val="28"/>
                    </w:rPr>
                    <w:t xml:space="preserve">03</w:t>
                  </w:r>
                </w:p>
                <w:p>
                  <w:r>
                    <w:rPr>
                      <w:rFonts w:ascii="Arial" w:cs="Arial" w:eastAsia="Arial" w:hAnsi="Arial"/>
                      <w:b/>
                      <w:bCs/>
                      <w:color w:val="44AA66"/>
                      <w:sz w:val="14"/>
                      <w:szCs w:val="14"/>
                    </w:rPr>
                    <w:t xml:space="preserve">LOCKED</w:t>
                  </w:r>
                </w:p>
              </w:tc>
              <w:tc>
                <w:tcPr>
                  <w:tcW w:type="dxa" w:w="7600"/>
                  <w:shd w:fill="0D0D0D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OMEGA — Extreme Close Crop</w:t>
                  </w:r>
                </w:p>
                <w:p>
                  <w:r>
                    <w:rPr>
                      <w:rFonts w:ascii="Arial" w:cs="Arial" w:eastAsia="Arial" w:hAnsi="Arial"/>
                      <w:color w:val="777777"/>
                      <w:sz w:val="18"/>
                      <w:szCs w:val="18"/>
                    </w:rPr>
                    <w:t xml:space="preserve">IMG_8195. Eyes dominant. Omega pin. Face and upper chest.</w:t>
                  </w:r>
                </w:p>
                <w:p>
                  <w:r>
                    <w:rPr>
                      <w:rFonts w:ascii="Arial" w:cs="Arial" w:eastAsia="Arial" w:hAnsi="Arial"/>
                      <w:i/>
                      <w:iCs/>
                      <w:color w:val="C8A84B"/>
                      <w:sz w:val="16"/>
                      <w:szCs w:val="16"/>
                    </w:rPr>
                    <w:t xml:space="preserve">Canon: Primary relic reference — OMEGA classification confirmed</w:t>
                  </w:r>
                </w:p>
              </w:tc>
            </w:tr>
          </w:tbl>
          <w:p>
            <w:pPr>
              <w:spacing w:after="80" w:before="80"/>
            </w:pPr>
            <w:r>
              <w:t xml:space="preserve"> </w:t>
            </w:r>
          </w:p>
          <w:tbl>
            <w:tblPr>
              <w:tblW w:type="dxa" w:w="8800"/>
              <w:tblBorders>
                <w:top w:val="single" w:color="222222" w:sz="1"/>
                <w:left w:val="single" w:color="222222" w:sz="1"/>
                <w:bottom w:val="single" w:color="222222" w:sz="1"/>
                <w:right w:val="single" w:color="222222" w:sz="1"/>
                <w:insideH w:val="single" w:color="auto" w:sz="4"/>
                <w:insideV w:val="single" w:color="auto" w:sz="4"/>
              </w:tblBorders>
            </w:tblPr>
            <w:tblGrid>
              <w:gridCol w:w="1200"/>
              <w:gridCol w:w="7600"/>
            </w:tblGrid>
            <w:tr>
              <w:tc>
                <w:tcPr>
                  <w:tcW w:type="dxa" w:w="1200"/>
                  <w:shd w:fill="111111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C8A84B"/>
                      <w:sz w:val="28"/>
                      <w:szCs w:val="28"/>
                    </w:rPr>
                    <w:t xml:space="preserve">04</w:t>
                  </w:r>
                </w:p>
                <w:p>
                  <w:r>
                    <w:rPr>
                      <w:rFonts w:ascii="Arial" w:cs="Arial" w:eastAsia="Arial" w:hAnsi="Arial"/>
                      <w:b/>
                      <w:bCs/>
                      <w:color w:val="C8A84B"/>
                      <w:sz w:val="14"/>
                      <w:szCs w:val="14"/>
                    </w:rPr>
                    <w:t xml:space="preserve">PENDING</w:t>
                  </w:r>
                </w:p>
              </w:tc>
              <w:tc>
                <w:tcPr>
                  <w:tcW w:type="dxa" w:w="7600"/>
                  <w:shd w:fill="0D0D0D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PROFILE — Silhouette + Hair Lock</w:t>
                  </w:r>
                </w:p>
                <w:p>
                  <w:r>
                    <w:rPr>
                      <w:rFonts w:ascii="Arial" w:cs="Arial" w:eastAsia="Arial" w:hAnsi="Arial"/>
                      <w:color w:val="777777"/>
                      <w:sz w:val="18"/>
                      <w:szCs w:val="18"/>
                    </w:rPr>
                    <w:t xml:space="preserve">Back or profile. Silhouette strength. Heart's True North lock visible.</w:t>
                  </w:r>
                </w:p>
                <w:p>
                  <w:r>
                    <w:rPr>
                      <w:rFonts w:ascii="Arial" w:cs="Arial" w:eastAsia="Arial" w:hAnsi="Arial"/>
                      <w:i/>
                      <w:iCs/>
                      <w:color w:val="C8A84B"/>
                      <w:sz w:val="16"/>
                      <w:szCs w:val="16"/>
                    </w:rPr>
                    <w:t xml:space="preserve">Canon: Secondary signature element showcase</w:t>
                  </w:r>
                </w:p>
              </w:tc>
            </w:tr>
          </w:tbl>
          <w:p>
            <w:pPr>
              <w:spacing w:after="80" w:before="80"/>
            </w:pPr>
            <w:r>
              <w:t xml:space="preserve"> </w:t>
            </w:r>
          </w:p>
          <w:tbl>
            <w:tblPr>
              <w:tblW w:type="dxa" w:w="8800"/>
              <w:tblBorders>
                <w:top w:val="single" w:color="222222" w:sz="1"/>
                <w:left w:val="single" w:color="222222" w:sz="1"/>
                <w:bottom w:val="single" w:color="222222" w:sz="1"/>
                <w:right w:val="single" w:color="222222" w:sz="1"/>
                <w:insideH w:val="single" w:color="auto" w:sz="4"/>
                <w:insideV w:val="single" w:color="auto" w:sz="4"/>
              </w:tblBorders>
            </w:tblPr>
            <w:tblGrid>
              <w:gridCol w:w="1200"/>
              <w:gridCol w:w="7600"/>
            </w:tblGrid>
            <w:tr>
              <w:tc>
                <w:tcPr>
                  <w:tcW w:type="dxa" w:w="1200"/>
                  <w:shd w:fill="111111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C8A84B"/>
                      <w:sz w:val="28"/>
                      <w:szCs w:val="28"/>
                    </w:rPr>
                    <w:t xml:space="preserve">05</w:t>
                  </w:r>
                </w:p>
                <w:p>
                  <w:r>
                    <w:rPr>
                      <w:rFonts w:ascii="Arial" w:cs="Arial" w:eastAsia="Arial" w:hAnsi="Arial"/>
                      <w:b/>
                      <w:bCs/>
                      <w:color w:val="44AA66"/>
                      <w:sz w:val="14"/>
                      <w:szCs w:val="14"/>
                    </w:rPr>
                    <w:t xml:space="preserve">LOCKED</w:t>
                  </w:r>
                </w:p>
              </w:tc>
              <w:tc>
                <w:tcPr>
                  <w:tcW w:type="dxa" w:w="7600"/>
                  <w:shd w:fill="0D0D0D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THRONE — Seated Architectural</w:t>
                  </w:r>
                </w:p>
                <w:p>
                  <w:r>
                    <w:rPr>
                      <w:rFonts w:ascii="Arial" w:cs="Arial" w:eastAsia="Arial" w:hAnsi="Arial"/>
                      <w:color w:val="777777"/>
                      <w:sz w:val="18"/>
                      <w:szCs w:val="18"/>
                    </w:rPr>
                    <w:t xml:space="preserve">IMG_8192. Ornate throne. Hand on surface. Three-quarter authority.</w:t>
                  </w:r>
                </w:p>
                <w:p>
                  <w:r>
                    <w:rPr>
                      <w:rFonts w:ascii="Arial" w:cs="Arial" w:eastAsia="Arial" w:hAnsi="Arial"/>
                      <w:i/>
                      <w:iCs/>
                      <w:color w:val="C8A84B"/>
                      <w:sz w:val="16"/>
                      <w:szCs w:val="16"/>
                    </w:rPr>
                    <w:t xml:space="preserve">Canon: Hand language: deliberate architectural contact</w:t>
                  </w:r>
                </w:p>
              </w:tc>
            </w:tr>
          </w:tbl>
          <w:p>
            <w:pPr>
              <w:spacing w:after="80" w:before="80"/>
            </w:pPr>
            <w:r>
              <w:t xml:space="preserve"> </w:t>
            </w:r>
          </w:p>
          <w:tbl>
            <w:tblPr>
              <w:tblW w:type="dxa" w:w="8800"/>
              <w:tblBorders>
                <w:top w:val="single" w:color="222222" w:sz="1"/>
                <w:left w:val="single" w:color="222222" w:sz="1"/>
                <w:bottom w:val="single" w:color="222222" w:sz="1"/>
                <w:right w:val="single" w:color="222222" w:sz="1"/>
                <w:insideH w:val="single" w:color="auto" w:sz="4"/>
                <w:insideV w:val="single" w:color="auto" w:sz="4"/>
              </w:tblBorders>
            </w:tblPr>
            <w:tblGrid>
              <w:gridCol w:w="1200"/>
              <w:gridCol w:w="7600"/>
            </w:tblGrid>
            <w:tr>
              <w:tc>
                <w:tcPr>
                  <w:tcW w:type="dxa" w:w="1200"/>
                  <w:shd w:fill="111111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C8A84B"/>
                      <w:sz w:val="28"/>
                      <w:szCs w:val="28"/>
                    </w:rPr>
                    <w:t xml:space="preserve">06</w:t>
                  </w:r>
                </w:p>
                <w:p>
                  <w:r>
                    <w:rPr>
                      <w:rFonts w:ascii="Arial" w:cs="Arial" w:eastAsia="Arial" w:hAnsi="Arial"/>
                      <w:b/>
                      <w:bCs/>
                      <w:color w:val="44AA66"/>
                      <w:sz w:val="14"/>
                      <w:szCs w:val="14"/>
                    </w:rPr>
                    <w:t xml:space="preserve">LOCKED</w:t>
                  </w:r>
                </w:p>
              </w:tc>
              <w:tc>
                <w:tcPr>
                  <w:tcW w:type="dxa" w:w="7600"/>
                  <w:shd w:fill="0D0D0D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WIDE — Environmental Cathedral</w:t>
                  </w:r>
                </w:p>
                <w:p>
                  <w:r>
                    <w:rPr>
                      <w:rFonts w:ascii="Arial" w:cs="Arial" w:eastAsia="Arial" w:hAnsi="Arial"/>
                      <w:color w:val="777777"/>
                      <w:sz w:val="18"/>
                      <w:szCs w:val="18"/>
                    </w:rPr>
                    <w:t xml:space="preserve">IMG_063623_0 (centerfold crop). Atelier. Mannequins. Design sketches.</w:t>
                  </w:r>
                </w:p>
                <w:p>
                  <w:r>
                    <w:rPr>
                      <w:rFonts w:ascii="Arial" w:cs="Arial" w:eastAsia="Arial" w:hAnsi="Arial"/>
                      <w:i/>
                      <w:iCs/>
                      <w:color w:val="C8A84B"/>
                      <w:sz w:val="16"/>
                      <w:szCs w:val="16"/>
                    </w:rPr>
                    <w:t xml:space="preserve">Canon: Centerfold serves double duty as Shot 06 environmental</w:t>
                  </w:r>
                </w:p>
              </w:tc>
            </w:tr>
          </w:tbl>
          <w:p>
            <w:pPr>
              <w:spacing w:after="80" w:before="80"/>
            </w:pPr>
            <w:r>
              <w:t xml:space="preserve"> </w:t>
            </w:r>
          </w:p>
          <w:tbl>
            <w:tblPr>
              <w:tblW w:type="dxa" w:w="8800"/>
              <w:tblBorders>
                <w:top w:val="single" w:color="222222" w:sz="1"/>
                <w:left w:val="single" w:color="222222" w:sz="1"/>
                <w:bottom w:val="single" w:color="222222" w:sz="1"/>
                <w:right w:val="single" w:color="222222" w:sz="1"/>
                <w:insideH w:val="single" w:color="auto" w:sz="4"/>
                <w:insideV w:val="single" w:color="auto" w:sz="4"/>
              </w:tblBorders>
            </w:tblPr>
            <w:tblGrid>
              <w:gridCol w:w="1200"/>
              <w:gridCol w:w="7600"/>
            </w:tblGrid>
            <w:tr>
              <w:tc>
                <w:tcPr>
                  <w:tcW w:type="dxa" w:w="1200"/>
                  <w:shd w:fill="111111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C8A84B"/>
                      <w:sz w:val="28"/>
                      <w:szCs w:val="28"/>
                    </w:rPr>
                    <w:t xml:space="preserve">07</w:t>
                  </w:r>
                </w:p>
                <w:p>
                  <w:r>
                    <w:rPr>
                      <w:rFonts w:ascii="Arial" w:cs="Arial" w:eastAsia="Arial" w:hAnsi="Arial"/>
                      <w:b/>
                      <w:bCs/>
                      <w:color w:val="44AA66"/>
                      <w:sz w:val="14"/>
                      <w:szCs w:val="14"/>
                    </w:rPr>
                    <w:t xml:space="preserve">LOCKED</w:t>
                  </w:r>
                </w:p>
              </w:tc>
              <w:tc>
                <w:tcPr>
                  <w:tcW w:type="dxa" w:w="7600"/>
                  <w:shd w:fill="0D0D0D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DETAIL — Material + Feral Gloss</w:t>
                  </w:r>
                </w:p>
                <w:p>
                  <w:r>
                    <w:rPr>
                      <w:rFonts w:ascii="Arial" w:cs="Arial" w:eastAsia="Arial" w:hAnsi="Arial"/>
                      <w:color w:val="777777"/>
                      <w:sz w:val="18"/>
                      <w:szCs w:val="18"/>
                    </w:rPr>
                    <w:t xml:space="preserve">IMG_8194. Upper body. Skin/fabric contrast. Velvet and lace.</w:t>
                  </w:r>
                </w:p>
                <w:p>
                  <w:r>
                    <w:rPr>
                      <w:rFonts w:ascii="Arial" w:cs="Arial" w:eastAsia="Arial" w:hAnsi="Arial"/>
                      <w:i/>
                      <w:iCs/>
                      <w:color w:val="C8A84B"/>
                      <w:sz w:val="16"/>
                      <w:szCs w:val="16"/>
                    </w:rPr>
                    <w:t xml:space="preserve">Canon: Feral Gloss on skin only confirmed</w:t>
                  </w:r>
                </w:p>
              </w:tc>
            </w:tr>
          </w:tbl>
          <w:p>
            <w:pPr>
              <w:spacing w:after="80" w:before="80"/>
            </w:pPr>
            <w:r>
              <w:t xml:space="preserve"> </w:t>
            </w:r>
          </w:p>
          <w:tbl>
            <w:tblPr>
              <w:tblW w:type="dxa" w:w="8800"/>
              <w:tblBorders>
                <w:top w:val="single" w:color="222222" w:sz="1"/>
                <w:left w:val="single" w:color="222222" w:sz="1"/>
                <w:bottom w:val="single" w:color="222222" w:sz="1"/>
                <w:right w:val="single" w:color="222222" w:sz="1"/>
                <w:insideH w:val="single" w:color="auto" w:sz="4"/>
                <w:insideV w:val="single" w:color="auto" w:sz="4"/>
              </w:tblBorders>
            </w:tblPr>
            <w:tblGrid>
              <w:gridCol w:w="1200"/>
              <w:gridCol w:w="7600"/>
            </w:tblGrid>
            <w:tr>
              <w:tc>
                <w:tcPr>
                  <w:tcW w:type="dxa" w:w="1200"/>
                  <w:shd w:fill="111111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C8A84B"/>
                      <w:sz w:val="28"/>
                      <w:szCs w:val="28"/>
                    </w:rPr>
                    <w:t xml:space="preserve">08</w:t>
                  </w:r>
                </w:p>
                <w:p>
                  <w:r>
                    <w:rPr>
                      <w:rFonts w:ascii="Arial" w:cs="Arial" w:eastAsia="Arial" w:hAnsi="Arial"/>
                      <w:b/>
                      <w:bCs/>
                      <w:color w:val="44AA66"/>
                      <w:sz w:val="14"/>
                      <w:szCs w:val="14"/>
                    </w:rPr>
                    <w:t xml:space="preserve">LOCKED</w:t>
                  </w:r>
                </w:p>
              </w:tc>
              <w:tc>
                <w:tcPr>
                  <w:tcW w:type="dxa" w:w="7600"/>
                  <w:shd w:fill="0D0D0D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EDITORIAL — Low Angle</w:t>
                  </w:r>
                </w:p>
                <w:p>
                  <w:r>
                    <w:rPr>
                      <w:rFonts w:ascii="Arial" w:cs="Arial" w:eastAsia="Arial" w:hAnsi="Arial"/>
                      <w:color w:val="777777"/>
                      <w:sz w:val="18"/>
                      <w:szCs w:val="18"/>
                    </w:rPr>
                    <w:t xml:space="preserve">IMG_8193. Camera below. Eyes looking down. CASE 47-B designation.</w:t>
                  </w:r>
                </w:p>
                <w:p>
                  <w:r>
                    <w:rPr>
                      <w:rFonts w:ascii="Arial" w:cs="Arial" w:eastAsia="Arial" w:hAnsi="Arial"/>
                      <w:i/>
                      <w:iCs/>
                      <w:color w:val="C8A84B"/>
                      <w:sz w:val="16"/>
                      <w:szCs w:val="16"/>
                    </w:rPr>
                    <w:t xml:space="preserve">Canon: Power geometry locked. Surprise shot. Sequence closer.</w:t>
                  </w:r>
                </w:p>
              </w:tc>
            </w:tr>
          </w:tbl>
          <w:p>
            <w:pPr>
              <w:spacing w:after="80" w:before="80"/>
            </w:pPr>
            <w:r>
              <w:t xml:space="preserve"> </w:t>
            </w:r>
          </w:p>
          <w:p>
            <w:pPr>
              <w:pBdr>
                <w:bottom w:val="single" w:color="C8A84B" w:sz="1" w:space="1"/>
              </w:pBdr>
              <w:spacing w:after="160" w:before="160"/>
            </w:pPr>
            <w:r>
              <w:t xml:space="preserve"> </w:t>
            </w:r>
          </w:p>
          <w:p>
            <w:pPr>
              <w:spacing w:after="80" w:before="80"/>
            </w:pPr>
            <w:r>
              <w:t xml:space="preserve"> 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C8A84B"/>
                <w:sz w:val="18"/>
                <w:szCs w:val="18"/>
              </w:rPr>
              <w:t xml:space="preserve">CENTERFOLD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4AA66"/>
                <w:sz w:val="20"/>
                <w:szCs w:val="20"/>
              </w:rPr>
              <w:t xml:space="preserve">IMG_063623_0.png (edited)  ·  Ring lighting removed  ·  Green hue adjusted  ·  No text  ·  LOCKED</w:t>
            </w:r>
          </w:p>
          <w:p>
            <w:pPr>
              <w:spacing w:after="80" w:before="80"/>
            </w:pPr>
            <w:r>
              <w:t xml:space="preserve"> 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C8A84B"/>
                <w:sz w:val="18"/>
                <w:szCs w:val="18"/>
              </w:rPr>
              <w:t xml:space="preserve">OUTSTANDING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C8A84B"/>
                <w:sz w:val="20"/>
                <w:szCs w:val="20"/>
              </w:rPr>
              <w:t xml:space="preserve">Shot 02 (movement) and Shot 04 (profile) pending. Sequence functional without them. Complete when windows available.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0A0A0A" w:sz="0"/>
          <w:left w:val="none" w:color="0A0A0A" w:sz="0"/>
          <w:bottom w:val="none" w:color="0A0A0A" w:sz="0"/>
          <w:right w:val="none" w:color="0A0A0A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0A0A0A" w:sz="0"/>
              <w:left w:val="none" w:color="0A0A0A" w:sz="0"/>
              <w:bottom w:val="none" w:color="0A0A0A" w:sz="0"/>
              <w:right w:val="none" w:color="0A0A0A" w:sz="0"/>
            </w:tcBorders>
            <w:shd w:fill="0A0A0A" w:val="clear"/>
            <w:tcMar>
              <w:top w:type="dxa" w:w="200"/>
              <w:left w:type="dxa" w:w="500"/>
              <w:bottom w:type="dxa" w:w="200"/>
              <w:right w:type="dxa" w:w="500"/>
            </w:tcMar>
          </w:tcPr>
          <w:p>
            <w:pPr>
              <w:spacing w:after="80" w:before="80"/>
            </w:pPr>
            <w:r>
              <w:t xml:space="preserve"> 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CANON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8A84B"/>
                <w:sz w:val="52"/>
                <w:szCs w:val="52"/>
              </w:rPr>
              <w:t xml:space="preserve">REGISTER</w:t>
            </w:r>
          </w:p>
          <w:p>
            <w:pPr>
              <w:spacing w:after="80" w:before="80"/>
            </w:pPr>
            <w:r>
              <w:t xml:space="preserve"> </w:t>
            </w:r>
          </w:p>
          <w:p>
            <w:pPr>
              <w:pBdr>
                <w:bottom w:val="single" w:color="222222" w:sz="1" w:space="1"/>
              </w:pBdr>
              <w:spacing w:after="160" w:before="160"/>
            </w:pPr>
            <w:r>
              <w:t xml:space="preserve"> </w:t>
            </w:r>
          </w:p>
          <w:p>
            <w:pPr>
              <w:spacing w:after="80" w:before="80"/>
            </w:pPr>
            <w:r>
              <w:t xml:space="preserve"> 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C8A84B"/>
                <w:sz w:val="18"/>
                <w:szCs w:val="18"/>
              </w:rPr>
              <w:t xml:space="preserve">LOCKED VISUAL ELEMENTS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Vivid uniform green OMEGA eyes  ·  Non-heterochromatic  ·  Direct engagement  ·  Faint smile defense  ·  Long black hair natural grey acceptable  ·  Center part  ·  Heart's True North lock  ·  Single-source tenebrism  ·  Phase 3 Afterglow flush  ·  Feral Gloss on skin only  ·  32cm gospel head proportions</w:t>
            </w:r>
          </w:p>
          <w:p>
            <w:pPr>
              <w:spacing w:after="80" w:before="80"/>
            </w:pPr>
            <w:r>
              <w:t xml:space="preserve"> 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C8A84B"/>
                <w:sz w:val="18"/>
                <w:szCs w:val="18"/>
              </w:rPr>
              <w:t xml:space="preserve">TITLE DESIGNATIONS (LOCKED)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ISOLDE VOSS  ·  ANOMALY VESSEL  ·  RECOVERY ARCHITECT  ·  DESIGNATION OMEGA  ·  CASE 47-B (lore seed, unresolved)</w:t>
            </w:r>
          </w:p>
          <w:p>
            <w:pPr>
              <w:spacing w:after="80" w:before="80"/>
            </w:pPr>
            <w:r>
              <w:t xml:space="preserve"> 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C8A84B"/>
                <w:sz w:val="18"/>
                <w:szCs w:val="18"/>
              </w:rPr>
              <w:t xml:space="preserve">ORIGIN ANOMALY (LOCKED)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Precipitated entity. Unplanned adult emergence. Byproduct of Calista's creation process. Emerged because vivid green eyes were too compelling to discard. No childhood. No developmental arc.</w:t>
            </w:r>
          </w:p>
          <w:p>
            <w:pPr>
              <w:spacing w:after="80" w:before="80"/>
            </w:pPr>
            <w:r>
              <w:t xml:space="preserve"> 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C8A84B"/>
                <w:sz w:val="18"/>
                <w:szCs w:val="18"/>
              </w:rPr>
              <w:t xml:space="preserve">OPEN NARRATIVE THREADS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Does Calista know Isolde exists?  ·  Does Isolde know she is the residue?  ·  What is Case 47-B?  ·  What connects the OMEGA designations (Ω-09, Ω-17, 17-Ω)?  ·  Constellation panel awaiting Calista canon</w:t>
            </w:r>
          </w:p>
          <w:p>
            <w:pPr>
              <w:spacing w:after="80" w:before="80"/>
            </w:pPr>
            <w:r>
              <w:t xml:space="preserve"> 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C8A84B"/>
                <w:sz w:val="18"/>
                <w:szCs w:val="18"/>
              </w:rPr>
              <w:t xml:space="preserve">SISTER LINK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C8A84B"/>
                <w:sz w:val="20"/>
                <w:szCs w:val="20"/>
              </w:rPr>
              <w:t xml:space="preserve">Calista — co-dependent canon entry. Dossier pending. Constellation panel cannot be completed until Calista is locked. PRIORITY next registry entry.</w:t>
            </w:r>
          </w:p>
          <w:p>
            <w:pPr>
              <w:spacing w:after="80" w:before="80"/>
            </w:pPr>
            <w:r>
              <w:t xml:space="preserve"> 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C8A84B"/>
                <w:sz w:val="18"/>
                <w:szCs w:val="18"/>
              </w:rPr>
              <w:t xml:space="preserve">DOCTRINE APPLIED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Pearl: luminous skin buildup across sequence  ·  Obsidian: OMEGA eyes as non-negotiable anchor  ·  Kintsugi: green in mirror fragments is intentional lore, not contamination  ·  Dragon Ratio: 1:7 target, sequence approaching ascended mastery</w:t>
            </w:r>
          </w:p>
          <w:p>
            <w:pPr>
              <w:spacing w:after="80" w:before="80"/>
            </w:pPr>
            <w:r>
              <w:t xml:space="preserve"> 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C8A84B"/>
                <w:sz w:val="18"/>
                <w:szCs w:val="18"/>
              </w:rPr>
              <w:t xml:space="preserve">PRODUCTION RUN LOG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4AA66"/>
                <w:sz w:val="20"/>
                <w:szCs w:val="20"/>
              </w:rPr>
              <w:t xml:space="preserve">Run 001  ·  08 June 2026  ·  Canon Line: Grok Build  ·  Production Line: SuperGrok Shot-Locker  ·  Lookbook Chapter One: Isolde Voss — ANOMALY VESSEL  ·  Status: CHAPTER LOCKED</w:t>
            </w:r>
          </w:p>
          <w:p>
            <w:pPr>
              <w:spacing w:after="80" w:before="80"/>
            </w:pPr>
            <w:r>
              <w:t xml:space="preserve"> </w:t>
            </w:r>
          </w:p>
          <w:p>
            <w:pPr>
              <w:pBdr>
                <w:bottom w:val="single" w:color="C8A84B" w:sz="1" w:space="1"/>
              </w:pBdr>
              <w:spacing w:after="160" w:before="160"/>
            </w:pPr>
            <w:r>
              <w:t xml:space="preserve"> </w:t>
            </w:r>
          </w:p>
          <w:p>
            <w:pPr>
              <w:spacing w:before="200"/>
              <w:jc w:val="center"/>
            </w:pP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FGE ARTIFACT ARCHIVE  ·  CHAPTER ONE  ·  ISOLDE VOSS  ·  ANOMALY VESSEL  ·  LOCKED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88888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2026-06-09T13:40:21.893Z</dcterms:created>
  <dcterms:modified xsi:type="dcterms:W3CDTF">2026-06-09T13:40:21.908Z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