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26B65696" w14:textId="77777777" w:rsidR="00856C8F" w:rsidRDefault="00856C8F" w:rsidP="009272AE">
      <w:pPr>
        <w:jc w:val="center"/>
        <w:rPr>
          <w:b/>
          <w:bCs/>
          <w:sz w:val="32"/>
          <w:szCs w:val="32"/>
          <w:u w:val="single"/>
        </w:rPr>
      </w:pPr>
    </w:p>
    <w:p w14:paraId="2196D45E" w14:textId="6BF164D6" w:rsidR="009272AE" w:rsidRDefault="00E54172" w:rsidP="009272AE">
      <w:pPr>
        <w:jc w:val="center"/>
        <w:rPr>
          <w:b/>
          <w:bCs/>
          <w:sz w:val="32"/>
          <w:szCs w:val="32"/>
          <w:u w:val="single"/>
        </w:rPr>
      </w:pPr>
      <w:r w:rsidRPr="000F3178">
        <w:rPr>
          <w:b/>
          <w:bCs/>
          <w:sz w:val="32"/>
          <w:szCs w:val="32"/>
          <w:u w:val="single"/>
        </w:rPr>
        <w:t xml:space="preserve">Interdisciplinary Project </w:t>
      </w:r>
      <w:r w:rsidR="00856C8F">
        <w:rPr>
          <w:b/>
          <w:bCs/>
          <w:sz w:val="32"/>
          <w:szCs w:val="32"/>
          <w:u w:val="single"/>
        </w:rPr>
        <w:t xml:space="preserve">- </w:t>
      </w:r>
      <w:r w:rsidR="00856C8F" w:rsidRPr="00856C8F">
        <w:rPr>
          <w:b/>
          <w:bCs/>
          <w:sz w:val="32"/>
          <w:szCs w:val="32"/>
          <w:u w:val="single"/>
        </w:rPr>
        <w:t>1BPRJ208</w:t>
      </w:r>
      <w:r w:rsidRPr="000F3178">
        <w:rPr>
          <w:b/>
          <w:bCs/>
          <w:sz w:val="32"/>
          <w:szCs w:val="32"/>
          <w:u w:val="single"/>
        </w:rPr>
        <w:t xml:space="preserve"> Synopsis</w:t>
      </w:r>
    </w:p>
    <w:p w14:paraId="71EC0686" w14:textId="3F8FEB08" w:rsidR="00DE0627" w:rsidRPr="009272AE" w:rsidRDefault="00824CA5" w:rsidP="009272AE">
      <w:pPr>
        <w:jc w:val="center"/>
        <w:rPr>
          <w:b/>
          <w:bCs/>
          <w:sz w:val="32"/>
          <w:szCs w:val="32"/>
          <w:u w:val="single"/>
        </w:rPr>
      </w:pPr>
      <w:r w:rsidRPr="000F3178">
        <w:rPr>
          <w:b/>
        </w:rPr>
        <w:t>Academic year-</w:t>
      </w:r>
      <w:r w:rsidR="004C09D5" w:rsidRPr="000F3178">
        <w:rPr>
          <w:b/>
        </w:rPr>
        <w:t xml:space="preserve">  </w:t>
      </w:r>
      <w:r w:rsidRPr="000F3178">
        <w:rPr>
          <w:b/>
        </w:rPr>
        <w:t>2025-26</w:t>
      </w:r>
      <w:r w:rsidR="004C09D5" w:rsidRPr="000F3178">
        <w:rPr>
          <w:b/>
        </w:rPr>
        <w:t xml:space="preserve">                         </w:t>
      </w:r>
    </w:p>
    <w:p w14:paraId="01AA1A26" w14:textId="77777777" w:rsidR="009272AE" w:rsidRDefault="009272AE">
      <w:pPr>
        <w:spacing w:after="240"/>
        <w:jc w:val="both"/>
        <w:rPr>
          <w:b/>
        </w:rPr>
      </w:pPr>
    </w:p>
    <w:tbl>
      <w:tblPr>
        <w:tblW w:w="10632" w:type="dxa"/>
        <w:tblInd w:w="-856" w:type="dxa"/>
        <w:tblLook w:val="04A0" w:firstRow="1" w:lastRow="0" w:firstColumn="1" w:lastColumn="0" w:noHBand="0" w:noVBand="1"/>
      </w:tblPr>
      <w:tblGrid>
        <w:gridCol w:w="2694"/>
        <w:gridCol w:w="2456"/>
        <w:gridCol w:w="3171"/>
        <w:gridCol w:w="2311"/>
      </w:tblGrid>
      <w:tr w:rsidR="009272AE" w:rsidRPr="000F3178" w14:paraId="5EE31416" w14:textId="77777777" w:rsidTr="00194945">
        <w:trPr>
          <w:trHeight w:val="584"/>
        </w:trPr>
        <w:tc>
          <w:tcPr>
            <w:tcW w:w="5150" w:type="dxa"/>
            <w:gridSpan w:val="2"/>
            <w:tcBorders>
              <w:top w:val="single" w:sz="4" w:space="0" w:color="000000"/>
              <w:left w:val="single" w:sz="4" w:space="0" w:color="000000"/>
              <w:bottom w:val="single" w:sz="4" w:space="0" w:color="000000"/>
              <w:right w:val="single" w:sz="4" w:space="0" w:color="000000"/>
            </w:tcBorders>
          </w:tcPr>
          <w:p w14:paraId="05765391" w14:textId="62653716" w:rsidR="009272AE" w:rsidRPr="000F3178" w:rsidRDefault="009272AE" w:rsidP="009272AE">
            <w:pPr>
              <w:rPr>
                <w:b/>
              </w:rPr>
            </w:pPr>
            <w:r w:rsidRPr="000F3178">
              <w:rPr>
                <w:b/>
              </w:rPr>
              <w:t>Name of Guide</w:t>
            </w:r>
            <w:r>
              <w:rPr>
                <w:b/>
              </w:rPr>
              <w:t>:</w:t>
            </w:r>
          </w:p>
        </w:tc>
        <w:tc>
          <w:tcPr>
            <w:tcW w:w="3171" w:type="dxa"/>
            <w:tcBorders>
              <w:top w:val="single" w:sz="4" w:space="0" w:color="000000"/>
              <w:left w:val="single" w:sz="4" w:space="0" w:color="000000"/>
              <w:bottom w:val="single" w:sz="4" w:space="0" w:color="000000"/>
              <w:right w:val="single" w:sz="4" w:space="0" w:color="000000"/>
            </w:tcBorders>
          </w:tcPr>
          <w:p w14:paraId="27709202" w14:textId="5A96B297" w:rsidR="009272AE" w:rsidRDefault="009272AE" w:rsidP="00856C8F">
            <w:pPr>
              <w:rPr>
                <w:b/>
              </w:rPr>
            </w:pPr>
            <w:r>
              <w:rPr>
                <w:b/>
              </w:rPr>
              <w:t>Project Batch/Group Number</w:t>
            </w:r>
            <w:r w:rsidR="00856C8F">
              <w:rPr>
                <w:b/>
              </w:rPr>
              <w:t>:</w:t>
            </w:r>
          </w:p>
        </w:tc>
        <w:tc>
          <w:tcPr>
            <w:tcW w:w="2311" w:type="dxa"/>
            <w:tcBorders>
              <w:top w:val="single" w:sz="4" w:space="0" w:color="000000"/>
              <w:left w:val="single" w:sz="4" w:space="0" w:color="000000"/>
              <w:bottom w:val="single" w:sz="4" w:space="0" w:color="000000"/>
              <w:right w:val="single" w:sz="4" w:space="0" w:color="000000"/>
            </w:tcBorders>
          </w:tcPr>
          <w:p w14:paraId="249E1046" w14:textId="5CC44ED9" w:rsidR="009272AE" w:rsidRPr="000F3178" w:rsidRDefault="00856C8F" w:rsidP="00856C8F">
            <w:pPr>
              <w:rPr>
                <w:b/>
              </w:rPr>
            </w:pPr>
            <w:r>
              <w:rPr>
                <w:b/>
              </w:rPr>
              <w:t>Section:</w:t>
            </w:r>
          </w:p>
        </w:tc>
      </w:tr>
      <w:tr w:rsidR="00DE0627" w:rsidRPr="000F3178" w14:paraId="0F7D128A" w14:textId="77777777" w:rsidTr="0013464E">
        <w:trPr>
          <w:trHeight w:val="584"/>
        </w:trPr>
        <w:tc>
          <w:tcPr>
            <w:tcW w:w="2694" w:type="dxa"/>
            <w:tcBorders>
              <w:top w:val="single" w:sz="4" w:space="0" w:color="000000"/>
              <w:left w:val="single" w:sz="4" w:space="0" w:color="000000"/>
              <w:bottom w:val="single" w:sz="4" w:space="0" w:color="000000"/>
              <w:right w:val="single" w:sz="4" w:space="0" w:color="000000"/>
            </w:tcBorders>
          </w:tcPr>
          <w:p w14:paraId="0BCCEB25" w14:textId="3EBB1467" w:rsidR="00DE0627" w:rsidRPr="000F3178" w:rsidRDefault="00856C8F" w:rsidP="00824CA5">
            <w:pPr>
              <w:jc w:val="center"/>
              <w:rPr>
                <w:b/>
              </w:rPr>
            </w:pPr>
            <w:r w:rsidRPr="000F3178">
              <w:rPr>
                <w:b/>
              </w:rPr>
              <w:t xml:space="preserve">Name Of Student </w:t>
            </w:r>
            <w:r w:rsidR="004C09D5" w:rsidRPr="000F3178">
              <w:rPr>
                <w:b/>
              </w:rPr>
              <w:t>(Block Letters)</w:t>
            </w:r>
          </w:p>
        </w:tc>
        <w:tc>
          <w:tcPr>
            <w:tcW w:w="2456" w:type="dxa"/>
            <w:tcBorders>
              <w:top w:val="single" w:sz="4" w:space="0" w:color="000000"/>
              <w:left w:val="single" w:sz="4" w:space="0" w:color="000000"/>
              <w:bottom w:val="single" w:sz="4" w:space="0" w:color="000000"/>
              <w:right w:val="single" w:sz="4" w:space="0" w:color="000000"/>
            </w:tcBorders>
          </w:tcPr>
          <w:p w14:paraId="4F65A748" w14:textId="77777777" w:rsidR="00DE0627" w:rsidRPr="000F3178" w:rsidRDefault="004C09D5" w:rsidP="00824CA5">
            <w:pPr>
              <w:jc w:val="center"/>
              <w:rPr>
                <w:b/>
              </w:rPr>
            </w:pPr>
            <w:r w:rsidRPr="000F3178">
              <w:rPr>
                <w:b/>
              </w:rPr>
              <w:t>USN (Block Letters)</w:t>
            </w:r>
          </w:p>
        </w:tc>
        <w:tc>
          <w:tcPr>
            <w:tcW w:w="3171" w:type="dxa"/>
            <w:tcBorders>
              <w:top w:val="single" w:sz="4" w:space="0" w:color="000000"/>
              <w:left w:val="single" w:sz="4" w:space="0" w:color="000000"/>
              <w:bottom w:val="single" w:sz="4" w:space="0" w:color="000000"/>
              <w:right w:val="single" w:sz="4" w:space="0" w:color="000000"/>
            </w:tcBorders>
          </w:tcPr>
          <w:p w14:paraId="09CF61E1" w14:textId="5ADB3639" w:rsidR="00DE0627" w:rsidRPr="000F3178" w:rsidRDefault="009272AE" w:rsidP="009272AE">
            <w:pPr>
              <w:jc w:val="center"/>
              <w:rPr>
                <w:b/>
              </w:rPr>
            </w:pPr>
            <w:r>
              <w:rPr>
                <w:b/>
              </w:rPr>
              <w:t>Email-Id</w:t>
            </w:r>
          </w:p>
        </w:tc>
        <w:tc>
          <w:tcPr>
            <w:tcW w:w="2311" w:type="dxa"/>
            <w:tcBorders>
              <w:top w:val="single" w:sz="4" w:space="0" w:color="000000"/>
              <w:left w:val="single" w:sz="4" w:space="0" w:color="000000"/>
              <w:bottom w:val="single" w:sz="4" w:space="0" w:color="000000"/>
              <w:right w:val="single" w:sz="4" w:space="0" w:color="000000"/>
            </w:tcBorders>
          </w:tcPr>
          <w:p w14:paraId="73EABDB7" w14:textId="77777777" w:rsidR="00DE0627" w:rsidRPr="000F3178" w:rsidRDefault="004C09D5" w:rsidP="00824CA5">
            <w:pPr>
              <w:jc w:val="center"/>
              <w:rPr>
                <w:b/>
              </w:rPr>
            </w:pPr>
            <w:r w:rsidRPr="000F3178">
              <w:rPr>
                <w:b/>
              </w:rPr>
              <w:t>Contact No.</w:t>
            </w:r>
          </w:p>
        </w:tc>
      </w:tr>
      <w:tr w:rsidR="00DE0627" w:rsidRPr="000F3178" w14:paraId="61E16950" w14:textId="77777777" w:rsidTr="0013464E">
        <w:trPr>
          <w:trHeight w:val="292"/>
        </w:trPr>
        <w:tc>
          <w:tcPr>
            <w:tcW w:w="2694" w:type="dxa"/>
            <w:tcBorders>
              <w:top w:val="single" w:sz="4" w:space="0" w:color="000000"/>
              <w:left w:val="single" w:sz="4" w:space="0" w:color="000000"/>
              <w:bottom w:val="single" w:sz="4" w:space="0" w:color="000000"/>
              <w:right w:val="single" w:sz="4" w:space="0" w:color="000000"/>
            </w:tcBorders>
          </w:tcPr>
          <w:p w14:paraId="4C3CF1C1" w14:textId="77777777" w:rsidR="00DE0627" w:rsidRPr="000F3178" w:rsidRDefault="00DE0627">
            <w:pPr>
              <w:jc w:val="both"/>
            </w:pPr>
          </w:p>
        </w:tc>
        <w:tc>
          <w:tcPr>
            <w:tcW w:w="2456" w:type="dxa"/>
            <w:tcBorders>
              <w:top w:val="single" w:sz="4" w:space="0" w:color="000000"/>
              <w:left w:val="single" w:sz="4" w:space="0" w:color="000000"/>
              <w:bottom w:val="single" w:sz="4" w:space="0" w:color="000000"/>
              <w:right w:val="single" w:sz="4" w:space="0" w:color="000000"/>
            </w:tcBorders>
          </w:tcPr>
          <w:p w14:paraId="591346BD" w14:textId="77777777" w:rsidR="00DE0627" w:rsidRPr="000F3178" w:rsidRDefault="00DE0627">
            <w:pPr>
              <w:jc w:val="both"/>
            </w:pPr>
          </w:p>
        </w:tc>
        <w:tc>
          <w:tcPr>
            <w:tcW w:w="3171" w:type="dxa"/>
            <w:tcBorders>
              <w:top w:val="single" w:sz="4" w:space="0" w:color="000000"/>
              <w:left w:val="single" w:sz="4" w:space="0" w:color="000000"/>
              <w:bottom w:val="single" w:sz="4" w:space="0" w:color="000000"/>
              <w:right w:val="single" w:sz="4" w:space="0" w:color="000000"/>
            </w:tcBorders>
          </w:tcPr>
          <w:p w14:paraId="538DA164" w14:textId="77777777" w:rsidR="00DE0627" w:rsidRPr="000F3178" w:rsidRDefault="00DE0627">
            <w:pPr>
              <w:jc w:val="both"/>
            </w:pPr>
          </w:p>
        </w:tc>
        <w:tc>
          <w:tcPr>
            <w:tcW w:w="2311" w:type="dxa"/>
            <w:tcBorders>
              <w:top w:val="single" w:sz="4" w:space="0" w:color="000000"/>
              <w:left w:val="single" w:sz="4" w:space="0" w:color="000000"/>
              <w:bottom w:val="single" w:sz="4" w:space="0" w:color="000000"/>
              <w:right w:val="single" w:sz="4" w:space="0" w:color="000000"/>
            </w:tcBorders>
          </w:tcPr>
          <w:p w14:paraId="7B756645" w14:textId="77777777" w:rsidR="00DE0627" w:rsidRPr="000F3178" w:rsidRDefault="00DE0627">
            <w:pPr>
              <w:jc w:val="both"/>
            </w:pPr>
          </w:p>
        </w:tc>
      </w:tr>
      <w:tr w:rsidR="00DE0627" w:rsidRPr="000F3178" w14:paraId="277E5634" w14:textId="77777777" w:rsidTr="0013464E">
        <w:trPr>
          <w:trHeight w:val="310"/>
        </w:trPr>
        <w:tc>
          <w:tcPr>
            <w:tcW w:w="2694" w:type="dxa"/>
            <w:tcBorders>
              <w:top w:val="single" w:sz="4" w:space="0" w:color="000000"/>
              <w:left w:val="single" w:sz="4" w:space="0" w:color="000000"/>
              <w:bottom w:val="single" w:sz="4" w:space="0" w:color="000000"/>
              <w:right w:val="single" w:sz="4" w:space="0" w:color="000000"/>
            </w:tcBorders>
          </w:tcPr>
          <w:p w14:paraId="1F9212D5" w14:textId="77777777" w:rsidR="00DE0627" w:rsidRPr="000F3178" w:rsidRDefault="00DE0627">
            <w:pPr>
              <w:jc w:val="both"/>
            </w:pPr>
          </w:p>
        </w:tc>
        <w:tc>
          <w:tcPr>
            <w:tcW w:w="2456" w:type="dxa"/>
            <w:tcBorders>
              <w:top w:val="single" w:sz="4" w:space="0" w:color="000000"/>
              <w:left w:val="single" w:sz="4" w:space="0" w:color="000000"/>
              <w:bottom w:val="single" w:sz="4" w:space="0" w:color="000000"/>
              <w:right w:val="single" w:sz="4" w:space="0" w:color="000000"/>
            </w:tcBorders>
          </w:tcPr>
          <w:p w14:paraId="41E93704" w14:textId="77777777" w:rsidR="00DE0627" w:rsidRPr="000F3178" w:rsidRDefault="00DE0627">
            <w:pPr>
              <w:jc w:val="both"/>
            </w:pPr>
          </w:p>
        </w:tc>
        <w:tc>
          <w:tcPr>
            <w:tcW w:w="3171" w:type="dxa"/>
            <w:tcBorders>
              <w:top w:val="single" w:sz="4" w:space="0" w:color="000000"/>
              <w:left w:val="single" w:sz="4" w:space="0" w:color="000000"/>
              <w:bottom w:val="single" w:sz="4" w:space="0" w:color="000000"/>
              <w:right w:val="single" w:sz="4" w:space="0" w:color="000000"/>
            </w:tcBorders>
          </w:tcPr>
          <w:p w14:paraId="2AF072CA" w14:textId="77777777" w:rsidR="00DE0627" w:rsidRPr="000F3178" w:rsidRDefault="00DE0627">
            <w:pPr>
              <w:jc w:val="both"/>
            </w:pPr>
          </w:p>
        </w:tc>
        <w:tc>
          <w:tcPr>
            <w:tcW w:w="2311" w:type="dxa"/>
            <w:tcBorders>
              <w:top w:val="single" w:sz="4" w:space="0" w:color="000000"/>
              <w:left w:val="single" w:sz="4" w:space="0" w:color="000000"/>
              <w:bottom w:val="single" w:sz="4" w:space="0" w:color="000000"/>
              <w:right w:val="single" w:sz="4" w:space="0" w:color="000000"/>
            </w:tcBorders>
          </w:tcPr>
          <w:p w14:paraId="65707D28" w14:textId="77777777" w:rsidR="00DE0627" w:rsidRPr="000F3178" w:rsidRDefault="00DE0627">
            <w:pPr>
              <w:jc w:val="both"/>
            </w:pPr>
          </w:p>
        </w:tc>
      </w:tr>
      <w:tr w:rsidR="00DE0627" w:rsidRPr="000F3178" w14:paraId="51E4A5AF" w14:textId="77777777" w:rsidTr="0013464E">
        <w:trPr>
          <w:trHeight w:val="292"/>
        </w:trPr>
        <w:tc>
          <w:tcPr>
            <w:tcW w:w="2694" w:type="dxa"/>
            <w:tcBorders>
              <w:top w:val="single" w:sz="4" w:space="0" w:color="000000"/>
              <w:left w:val="single" w:sz="4" w:space="0" w:color="000000"/>
              <w:bottom w:val="single" w:sz="4" w:space="0" w:color="000000"/>
              <w:right w:val="single" w:sz="4" w:space="0" w:color="000000"/>
            </w:tcBorders>
          </w:tcPr>
          <w:p w14:paraId="34BDC73B" w14:textId="77777777" w:rsidR="00DE0627" w:rsidRPr="000F3178" w:rsidRDefault="00DE0627">
            <w:pPr>
              <w:jc w:val="both"/>
            </w:pPr>
          </w:p>
        </w:tc>
        <w:tc>
          <w:tcPr>
            <w:tcW w:w="2456" w:type="dxa"/>
            <w:tcBorders>
              <w:top w:val="single" w:sz="4" w:space="0" w:color="000000"/>
              <w:left w:val="single" w:sz="4" w:space="0" w:color="000000"/>
              <w:bottom w:val="single" w:sz="4" w:space="0" w:color="000000"/>
              <w:right w:val="single" w:sz="4" w:space="0" w:color="000000"/>
            </w:tcBorders>
          </w:tcPr>
          <w:p w14:paraId="6F910111" w14:textId="77777777" w:rsidR="00DE0627" w:rsidRPr="000F3178" w:rsidRDefault="00DE0627">
            <w:pPr>
              <w:jc w:val="both"/>
            </w:pPr>
          </w:p>
        </w:tc>
        <w:tc>
          <w:tcPr>
            <w:tcW w:w="3171" w:type="dxa"/>
            <w:tcBorders>
              <w:top w:val="single" w:sz="4" w:space="0" w:color="000000"/>
              <w:left w:val="single" w:sz="4" w:space="0" w:color="000000"/>
              <w:bottom w:val="single" w:sz="4" w:space="0" w:color="000000"/>
              <w:right w:val="single" w:sz="4" w:space="0" w:color="000000"/>
            </w:tcBorders>
          </w:tcPr>
          <w:p w14:paraId="28E2D2D4" w14:textId="77777777" w:rsidR="00DE0627" w:rsidRPr="000F3178" w:rsidRDefault="00DE0627">
            <w:pPr>
              <w:jc w:val="both"/>
            </w:pPr>
          </w:p>
        </w:tc>
        <w:tc>
          <w:tcPr>
            <w:tcW w:w="2311" w:type="dxa"/>
            <w:tcBorders>
              <w:top w:val="single" w:sz="4" w:space="0" w:color="000000"/>
              <w:left w:val="single" w:sz="4" w:space="0" w:color="000000"/>
              <w:bottom w:val="single" w:sz="4" w:space="0" w:color="000000"/>
              <w:right w:val="single" w:sz="4" w:space="0" w:color="000000"/>
            </w:tcBorders>
          </w:tcPr>
          <w:p w14:paraId="20BEC6FD" w14:textId="77777777" w:rsidR="00DE0627" w:rsidRPr="000F3178" w:rsidRDefault="00DE0627">
            <w:pPr>
              <w:jc w:val="both"/>
            </w:pPr>
          </w:p>
        </w:tc>
      </w:tr>
      <w:tr w:rsidR="00DE0627" w:rsidRPr="000F3178" w14:paraId="28D04FB1" w14:textId="77777777" w:rsidTr="0013464E">
        <w:trPr>
          <w:trHeight w:val="292"/>
        </w:trPr>
        <w:tc>
          <w:tcPr>
            <w:tcW w:w="2694" w:type="dxa"/>
            <w:tcBorders>
              <w:top w:val="single" w:sz="4" w:space="0" w:color="000000"/>
              <w:left w:val="single" w:sz="4" w:space="0" w:color="000000"/>
              <w:bottom w:val="single" w:sz="4" w:space="0" w:color="000000"/>
              <w:right w:val="single" w:sz="4" w:space="0" w:color="000000"/>
            </w:tcBorders>
          </w:tcPr>
          <w:p w14:paraId="4BB5193E" w14:textId="77777777" w:rsidR="00DE0627" w:rsidRPr="000F3178" w:rsidRDefault="00DE0627">
            <w:pPr>
              <w:jc w:val="both"/>
            </w:pPr>
          </w:p>
        </w:tc>
        <w:tc>
          <w:tcPr>
            <w:tcW w:w="2456" w:type="dxa"/>
            <w:tcBorders>
              <w:top w:val="single" w:sz="4" w:space="0" w:color="000000"/>
              <w:left w:val="single" w:sz="4" w:space="0" w:color="000000"/>
              <w:bottom w:val="single" w:sz="4" w:space="0" w:color="000000"/>
              <w:right w:val="single" w:sz="4" w:space="0" w:color="000000"/>
            </w:tcBorders>
          </w:tcPr>
          <w:p w14:paraId="7D964439" w14:textId="77777777" w:rsidR="00DE0627" w:rsidRPr="000F3178" w:rsidRDefault="00DE0627">
            <w:pPr>
              <w:jc w:val="both"/>
            </w:pPr>
          </w:p>
        </w:tc>
        <w:tc>
          <w:tcPr>
            <w:tcW w:w="3171" w:type="dxa"/>
            <w:tcBorders>
              <w:top w:val="single" w:sz="4" w:space="0" w:color="000000"/>
              <w:left w:val="single" w:sz="4" w:space="0" w:color="000000"/>
              <w:bottom w:val="single" w:sz="4" w:space="0" w:color="000000"/>
              <w:right w:val="single" w:sz="4" w:space="0" w:color="000000"/>
            </w:tcBorders>
          </w:tcPr>
          <w:p w14:paraId="08C443B5" w14:textId="77777777" w:rsidR="00DE0627" w:rsidRPr="000F3178" w:rsidRDefault="00DE0627">
            <w:pPr>
              <w:jc w:val="both"/>
            </w:pPr>
          </w:p>
        </w:tc>
        <w:tc>
          <w:tcPr>
            <w:tcW w:w="2311" w:type="dxa"/>
            <w:tcBorders>
              <w:top w:val="single" w:sz="4" w:space="0" w:color="000000"/>
              <w:left w:val="single" w:sz="4" w:space="0" w:color="000000"/>
              <w:bottom w:val="single" w:sz="4" w:space="0" w:color="000000"/>
              <w:right w:val="single" w:sz="4" w:space="0" w:color="000000"/>
            </w:tcBorders>
          </w:tcPr>
          <w:p w14:paraId="6C663A1D" w14:textId="77777777" w:rsidR="00DE0627" w:rsidRPr="000F3178" w:rsidRDefault="00DE0627">
            <w:pPr>
              <w:jc w:val="both"/>
            </w:pPr>
          </w:p>
        </w:tc>
      </w:tr>
    </w:tbl>
    <w:p w14:paraId="5A8DF52B" w14:textId="77777777" w:rsidR="00DE0627" w:rsidRDefault="00DE0627">
      <w:pPr>
        <w:jc w:val="both"/>
      </w:pPr>
    </w:p>
    <w:tbl>
      <w:tblPr>
        <w:tblW w:w="10614" w:type="dxa"/>
        <w:tblInd w:w="-856" w:type="dxa"/>
        <w:tblLook w:val="04A0" w:firstRow="1" w:lastRow="0" w:firstColumn="1" w:lastColumn="0" w:noHBand="0" w:noVBand="1"/>
      </w:tblPr>
      <w:tblGrid>
        <w:gridCol w:w="2573"/>
        <w:gridCol w:w="8041"/>
      </w:tblGrid>
      <w:tr w:rsidR="00DE0627" w:rsidRPr="00687223" w14:paraId="1516F364" w14:textId="77777777" w:rsidTr="00AC3F88">
        <w:trPr>
          <w:trHeight w:val="1110"/>
        </w:trPr>
        <w:tc>
          <w:tcPr>
            <w:tcW w:w="2573" w:type="dxa"/>
            <w:tcBorders>
              <w:top w:val="single" w:sz="4" w:space="0" w:color="000000"/>
              <w:left w:val="single" w:sz="4" w:space="0" w:color="000000"/>
              <w:bottom w:val="single" w:sz="4" w:space="0" w:color="000000"/>
              <w:right w:val="single" w:sz="4" w:space="0" w:color="000000"/>
            </w:tcBorders>
          </w:tcPr>
          <w:p w14:paraId="1303517C" w14:textId="77777777" w:rsidR="00DE0627" w:rsidRPr="00687223" w:rsidRDefault="00DE0627" w:rsidP="00824CA5">
            <w:pPr>
              <w:jc w:val="both"/>
              <w:rPr>
                <w:b/>
                <w:sz w:val="28"/>
                <w:szCs w:val="28"/>
              </w:rPr>
            </w:pPr>
          </w:p>
          <w:p w14:paraId="0159B3E1" w14:textId="77777777" w:rsidR="00DE0627" w:rsidRPr="00687223" w:rsidRDefault="004C09D5" w:rsidP="00824CA5">
            <w:pPr>
              <w:jc w:val="both"/>
              <w:rPr>
                <w:b/>
                <w:sz w:val="28"/>
                <w:szCs w:val="28"/>
              </w:rPr>
            </w:pPr>
            <w:r w:rsidRPr="00687223">
              <w:rPr>
                <w:b/>
                <w:sz w:val="28"/>
                <w:szCs w:val="28"/>
              </w:rPr>
              <w:t>Project Title:</w:t>
            </w:r>
          </w:p>
        </w:tc>
        <w:tc>
          <w:tcPr>
            <w:tcW w:w="8041" w:type="dxa"/>
            <w:tcBorders>
              <w:top w:val="single" w:sz="4" w:space="0" w:color="000000"/>
              <w:left w:val="single" w:sz="4" w:space="0" w:color="000000"/>
              <w:bottom w:val="single" w:sz="4" w:space="0" w:color="000000"/>
              <w:right w:val="single" w:sz="4" w:space="0" w:color="000000"/>
            </w:tcBorders>
          </w:tcPr>
          <w:p w14:paraId="69566A32" w14:textId="5B261DB4" w:rsidR="00DE0627" w:rsidRPr="00687223" w:rsidRDefault="00F8045D">
            <w:pPr>
              <w:jc w:val="both"/>
              <w:rPr>
                <w:b/>
              </w:rPr>
            </w:pPr>
            <w:r w:rsidRPr="00687223">
              <w:rPr>
                <w:b/>
              </w:rPr>
              <w:t>Interface-sensitive machine learning model for predicting electrochemical performance of MoO3-based heterostructures</w:t>
            </w:r>
          </w:p>
          <w:p w14:paraId="463FB531" w14:textId="77777777" w:rsidR="00DE0627" w:rsidRPr="00687223" w:rsidRDefault="00DE0627" w:rsidP="00824CA5"/>
        </w:tc>
      </w:tr>
      <w:tr w:rsidR="00DE0627" w:rsidRPr="00687223" w14:paraId="12D1B453" w14:textId="77777777" w:rsidTr="00AC3F88">
        <w:trPr>
          <w:trHeight w:val="2474"/>
        </w:trPr>
        <w:tc>
          <w:tcPr>
            <w:tcW w:w="2573" w:type="dxa"/>
            <w:tcBorders>
              <w:top w:val="single" w:sz="4" w:space="0" w:color="000000"/>
              <w:left w:val="single" w:sz="4" w:space="0" w:color="000000"/>
              <w:bottom w:val="single" w:sz="4" w:space="0" w:color="auto"/>
              <w:right w:val="single" w:sz="4" w:space="0" w:color="000000"/>
            </w:tcBorders>
            <w:vAlign w:val="center"/>
          </w:tcPr>
          <w:p w14:paraId="07092C66" w14:textId="51236AE1" w:rsidR="00824CA5" w:rsidRPr="00687223" w:rsidRDefault="00824CA5" w:rsidP="00824CA5">
            <w:pPr>
              <w:spacing w:line="360" w:lineRule="auto"/>
              <w:jc w:val="both"/>
              <w:rPr>
                <w:b/>
                <w:sz w:val="28"/>
                <w:szCs w:val="28"/>
              </w:rPr>
            </w:pPr>
            <w:r w:rsidRPr="00687223">
              <w:rPr>
                <w:b/>
                <w:sz w:val="28"/>
                <w:szCs w:val="28"/>
              </w:rPr>
              <w:t>Abstract</w:t>
            </w:r>
          </w:p>
          <w:p w14:paraId="2C840DF5" w14:textId="4FC300F9" w:rsidR="00DE0627" w:rsidRPr="00687223" w:rsidRDefault="00DE0627" w:rsidP="00824CA5">
            <w:pPr>
              <w:jc w:val="both"/>
              <w:rPr>
                <w:b/>
                <w:sz w:val="28"/>
                <w:szCs w:val="28"/>
              </w:rPr>
            </w:pPr>
          </w:p>
        </w:tc>
        <w:tc>
          <w:tcPr>
            <w:tcW w:w="8041" w:type="dxa"/>
            <w:tcBorders>
              <w:top w:val="single" w:sz="4" w:space="0" w:color="000000"/>
              <w:left w:val="single" w:sz="4" w:space="0" w:color="000000"/>
              <w:bottom w:val="single" w:sz="4" w:space="0" w:color="auto"/>
              <w:right w:val="single" w:sz="4" w:space="0" w:color="000000"/>
            </w:tcBorders>
          </w:tcPr>
          <w:p w14:paraId="16EE41F6" w14:textId="77777777" w:rsidR="00F8045D" w:rsidRPr="00687223" w:rsidRDefault="00F8045D" w:rsidP="00213698">
            <w:pPr>
              <w:spacing w:line="276" w:lineRule="auto"/>
              <w:jc w:val="both"/>
              <w:rPr>
                <w:lang w:val="en-IN"/>
              </w:rPr>
            </w:pPr>
            <w:r w:rsidRPr="00687223">
              <w:rPr>
                <w:lang w:val="en-IN"/>
              </w:rPr>
              <w:t xml:space="preserve">The electrochemical performance of </w:t>
            </w:r>
            <w:proofErr w:type="spellStart"/>
            <w:r w:rsidRPr="00687223">
              <w:rPr>
                <w:lang w:val="en-IN"/>
              </w:rPr>
              <w:t>MoO</w:t>
            </w:r>
            <w:proofErr w:type="spellEnd"/>
            <w:r w:rsidRPr="00687223">
              <w:rPr>
                <w:lang w:val="en-IN"/>
              </w:rPr>
              <w:t xml:space="preserve">₃-based heterostructures in lithium-ion batteries is strongly governed by interfacial phenomena, including charge transfer kinetics, ion diffusion, and structural stability during cycling. However, conventional approaches largely rely on bulk material properties, overlooking the critical role of interface-specific characteristics. In this work, we propose an </w:t>
            </w:r>
            <w:r w:rsidRPr="00687223">
              <w:rPr>
                <w:b/>
                <w:bCs/>
                <w:lang w:val="en-IN"/>
              </w:rPr>
              <w:t>interface-sensitive machine learning (ML) framework</w:t>
            </w:r>
            <w:r w:rsidRPr="00687223">
              <w:rPr>
                <w:lang w:val="en-IN"/>
              </w:rPr>
              <w:t xml:space="preserve"> to accurately predict and optimize the electrochemical performance of </w:t>
            </w:r>
            <w:proofErr w:type="spellStart"/>
            <w:r w:rsidRPr="00687223">
              <w:rPr>
                <w:lang w:val="en-IN"/>
              </w:rPr>
              <w:t>MoO</w:t>
            </w:r>
            <w:proofErr w:type="spellEnd"/>
            <w:r w:rsidRPr="00687223">
              <w:rPr>
                <w:lang w:val="en-IN"/>
              </w:rPr>
              <w:t>₃-based heterostructured electrodes.</w:t>
            </w:r>
          </w:p>
          <w:p w14:paraId="4D65479E" w14:textId="77777777" w:rsidR="00F8045D" w:rsidRPr="00687223" w:rsidRDefault="00F8045D" w:rsidP="00213698">
            <w:pPr>
              <w:spacing w:line="276" w:lineRule="auto"/>
              <w:jc w:val="both"/>
              <w:rPr>
                <w:lang w:val="en-IN"/>
              </w:rPr>
            </w:pPr>
            <w:r w:rsidRPr="00687223">
              <w:rPr>
                <w:lang w:val="en-IN"/>
              </w:rPr>
              <w:t>A comprehensive dataset will be developed by integrating experimental measurements, literature data, and first-principles calculations, encompassing key descriptors such as interlayer spacing, surface terminations, binding energy, lattice mismatch, and charge transfer resistance. Advanced ML models, including ensemble learning and neural networks, will be trained to establish quantitative relationships between interfacial features and performance metrics such as specific capacity, rate capability, and cycle life.</w:t>
            </w:r>
          </w:p>
          <w:p w14:paraId="41795CA7" w14:textId="77777777" w:rsidR="00F8045D" w:rsidRPr="00687223" w:rsidRDefault="00F8045D" w:rsidP="00213698">
            <w:pPr>
              <w:spacing w:line="276" w:lineRule="auto"/>
              <w:jc w:val="both"/>
              <w:rPr>
                <w:lang w:val="en-IN"/>
              </w:rPr>
            </w:pPr>
            <w:r w:rsidRPr="00687223">
              <w:rPr>
                <w:lang w:val="en-IN"/>
              </w:rPr>
              <w:t xml:space="preserve">The proposed model aims to identify dominant interface descriptors governing Li⁺ storage behavior and to predict optimal material combinations and compositions for enhanced electrochemical performance. Experimental validation will be carried out by synthesizing selected </w:t>
            </w:r>
            <w:proofErr w:type="spellStart"/>
            <w:r w:rsidRPr="00687223">
              <w:rPr>
                <w:lang w:val="en-IN"/>
              </w:rPr>
              <w:t>MoO</w:t>
            </w:r>
            <w:proofErr w:type="spellEnd"/>
            <w:r w:rsidRPr="00687223">
              <w:rPr>
                <w:lang w:val="en-IN"/>
              </w:rPr>
              <w:t xml:space="preserve">₃-based heterostructures (e.g., </w:t>
            </w:r>
            <w:proofErr w:type="spellStart"/>
            <w:r w:rsidRPr="00687223">
              <w:rPr>
                <w:lang w:val="en-IN"/>
              </w:rPr>
              <w:t>MoO</w:t>
            </w:r>
            <w:proofErr w:type="spellEnd"/>
            <w:r w:rsidRPr="00687223">
              <w:rPr>
                <w:lang w:val="en-IN"/>
              </w:rPr>
              <w:t>₃/MXene composites) and evaluating their electrochemical characteristics.</w:t>
            </w:r>
          </w:p>
          <w:p w14:paraId="7DB48EA8" w14:textId="390F629C" w:rsidR="00DE0627" w:rsidRPr="00687223" w:rsidRDefault="00F8045D" w:rsidP="00213698">
            <w:pPr>
              <w:spacing w:line="276" w:lineRule="auto"/>
              <w:jc w:val="both"/>
            </w:pPr>
            <w:r w:rsidRPr="00687223">
              <w:rPr>
                <w:lang w:val="en-IN"/>
              </w:rPr>
              <w:t>This study is expected to provide a novel data-driven strategy for rational interface engineering in battery materials, significantly accelerating the design of high-performance electrodes. The outcomes will contribute to the development of next-generation energy storage systems with improved efficiency, stability, and scalability.</w:t>
            </w:r>
          </w:p>
        </w:tc>
      </w:tr>
      <w:tr w:rsidR="00DE0627" w:rsidRPr="00687223" w14:paraId="090D64FB" w14:textId="77777777" w:rsidTr="00AC3F88">
        <w:trPr>
          <w:trHeight w:val="2167"/>
        </w:trPr>
        <w:tc>
          <w:tcPr>
            <w:tcW w:w="2573" w:type="dxa"/>
            <w:tcBorders>
              <w:top w:val="single" w:sz="4" w:space="0" w:color="auto"/>
              <w:left w:val="single" w:sz="4" w:space="0" w:color="auto"/>
              <w:bottom w:val="single" w:sz="4" w:space="0" w:color="auto"/>
              <w:right w:val="single" w:sz="4" w:space="0" w:color="auto"/>
            </w:tcBorders>
            <w:vAlign w:val="center"/>
          </w:tcPr>
          <w:p w14:paraId="1F1B6408" w14:textId="77777777" w:rsidR="00824CA5" w:rsidRPr="00687223" w:rsidRDefault="00824CA5" w:rsidP="00824CA5">
            <w:pPr>
              <w:spacing w:line="360" w:lineRule="auto"/>
              <w:jc w:val="both"/>
              <w:rPr>
                <w:b/>
                <w:sz w:val="28"/>
                <w:szCs w:val="28"/>
              </w:rPr>
            </w:pPr>
            <w:r w:rsidRPr="00687223">
              <w:rPr>
                <w:b/>
                <w:sz w:val="28"/>
                <w:szCs w:val="28"/>
              </w:rPr>
              <w:lastRenderedPageBreak/>
              <w:t>Introduction</w:t>
            </w:r>
          </w:p>
          <w:p w14:paraId="11FFA035" w14:textId="56C81886" w:rsidR="00DE0627" w:rsidRPr="00687223" w:rsidRDefault="00DE0627" w:rsidP="00824CA5">
            <w:pPr>
              <w:pStyle w:val="NormalWeb"/>
              <w:spacing w:beforeAutospacing="0" w:afterAutospacing="0"/>
              <w:jc w:val="both"/>
              <w:rPr>
                <w:b/>
                <w:sz w:val="28"/>
                <w:szCs w:val="28"/>
                <w:highlight w:val="yellow"/>
              </w:rPr>
            </w:pPr>
          </w:p>
        </w:tc>
        <w:tc>
          <w:tcPr>
            <w:tcW w:w="8041" w:type="dxa"/>
            <w:tcBorders>
              <w:top w:val="single" w:sz="4" w:space="0" w:color="auto"/>
              <w:left w:val="single" w:sz="4" w:space="0" w:color="auto"/>
              <w:bottom w:val="single" w:sz="4" w:space="0" w:color="auto"/>
              <w:right w:val="single" w:sz="4" w:space="0" w:color="auto"/>
            </w:tcBorders>
          </w:tcPr>
          <w:p w14:paraId="16B1D2BE" w14:textId="77777777" w:rsidR="00DE0627" w:rsidRPr="00687223" w:rsidRDefault="00DE0627" w:rsidP="00213698">
            <w:pPr>
              <w:spacing w:line="276" w:lineRule="auto"/>
              <w:jc w:val="both"/>
            </w:pPr>
          </w:p>
          <w:p w14:paraId="311DD0FA" w14:textId="77777777" w:rsidR="000C742C" w:rsidRPr="00687223" w:rsidRDefault="000C742C" w:rsidP="00213698">
            <w:pPr>
              <w:spacing w:line="276" w:lineRule="auto"/>
              <w:jc w:val="both"/>
              <w:rPr>
                <w:lang w:val="en-IN"/>
              </w:rPr>
            </w:pPr>
            <w:r w:rsidRPr="00687223">
              <w:rPr>
                <w:lang w:val="en-IN"/>
              </w:rPr>
              <w:t>The growing demand for high-performance energy storage systems, driven by the rapid expansion of portable electronics, electric vehicles, and renewable energy technologies, has intensified research into advanced lithium-ion battery (LIB) materials. Among various candidates, molybdenum trioxide (</w:t>
            </w:r>
            <w:proofErr w:type="spellStart"/>
            <w:r w:rsidRPr="00687223">
              <w:rPr>
                <w:lang w:val="en-IN"/>
              </w:rPr>
              <w:t>MoO</w:t>
            </w:r>
            <w:proofErr w:type="spellEnd"/>
            <w:r w:rsidRPr="00687223">
              <w:rPr>
                <w:lang w:val="en-IN"/>
              </w:rPr>
              <w:t xml:space="preserve">₃) has emerged as a promising anode material owing to its high theoretical capacity, layered crystal structure, and multiple oxidation states that facilitate reversible lithium-ion intercalation. However, pristine </w:t>
            </w:r>
            <w:proofErr w:type="spellStart"/>
            <w:r w:rsidRPr="00687223">
              <w:rPr>
                <w:lang w:val="en-IN"/>
              </w:rPr>
              <w:t>MoO</w:t>
            </w:r>
            <w:proofErr w:type="spellEnd"/>
            <w:r w:rsidRPr="00687223">
              <w:rPr>
                <w:lang w:val="en-IN"/>
              </w:rPr>
              <w:t>₃ suffers from intrinsic limitations such as poor electrical conductivity, large volume changes during cycling, and sluggish ion transport kinetics, which lead to rapid capacity fading and limited rate capability.</w:t>
            </w:r>
          </w:p>
          <w:p w14:paraId="5FE6D7E4" w14:textId="77777777" w:rsidR="000C742C" w:rsidRPr="00687223" w:rsidRDefault="000C742C" w:rsidP="00213698">
            <w:pPr>
              <w:spacing w:line="276" w:lineRule="auto"/>
              <w:jc w:val="both"/>
              <w:rPr>
                <w:lang w:val="en-IN"/>
              </w:rPr>
            </w:pPr>
            <w:r w:rsidRPr="00687223">
              <w:rPr>
                <w:lang w:val="en-IN"/>
              </w:rPr>
              <w:t xml:space="preserve">To overcome these challenges, the design of </w:t>
            </w:r>
            <w:proofErr w:type="spellStart"/>
            <w:r w:rsidRPr="00687223">
              <w:rPr>
                <w:b/>
                <w:bCs/>
                <w:lang w:val="en-IN"/>
              </w:rPr>
              <w:t>MoO</w:t>
            </w:r>
            <w:proofErr w:type="spellEnd"/>
            <w:r w:rsidRPr="00687223">
              <w:rPr>
                <w:b/>
                <w:bCs/>
                <w:lang w:val="en-IN"/>
              </w:rPr>
              <w:t>₃-based heterostructures</w:t>
            </w:r>
            <w:r w:rsidRPr="00687223">
              <w:rPr>
                <w:lang w:val="en-IN"/>
              </w:rPr>
              <w:t xml:space="preserve">, such as composites with MXenes (e.g., V₃C₂Tₓ), graphene, and other conductive matrices, has gained significant attention. These heterostructures introduce </w:t>
            </w:r>
            <w:r w:rsidRPr="00687223">
              <w:rPr>
                <w:b/>
                <w:bCs/>
                <w:lang w:val="en-IN"/>
              </w:rPr>
              <w:t>engineered interfaces</w:t>
            </w:r>
            <w:r w:rsidRPr="00687223">
              <w:rPr>
                <w:lang w:val="en-IN"/>
              </w:rPr>
              <w:t xml:space="preserve"> that can enhance electron transport, buffer structural stress, and provide additional active sites for lithium storage. Notably, the interface between </w:t>
            </w:r>
            <w:proofErr w:type="spellStart"/>
            <w:r w:rsidRPr="00687223">
              <w:rPr>
                <w:lang w:val="en-IN"/>
              </w:rPr>
              <w:t>MoO</w:t>
            </w:r>
            <w:proofErr w:type="spellEnd"/>
            <w:r w:rsidRPr="00687223">
              <w:rPr>
                <w:lang w:val="en-IN"/>
              </w:rPr>
              <w:t xml:space="preserve">₃ and the secondary phase plays a decisive role in governing charge transfer resistance, ion diffusion pathways, and overall electrochemical performance. Despite this, most studies primarily focus on bulk material properties, with limited understanding of how </w:t>
            </w:r>
            <w:r w:rsidRPr="00687223">
              <w:rPr>
                <w:b/>
                <w:bCs/>
                <w:lang w:val="en-IN"/>
              </w:rPr>
              <w:t>interface-specific characteristics</w:t>
            </w:r>
            <w:r w:rsidRPr="00687223">
              <w:rPr>
                <w:lang w:val="en-IN"/>
              </w:rPr>
              <w:t xml:space="preserve"> influence battery behavior.</w:t>
            </w:r>
          </w:p>
          <w:p w14:paraId="35F53433" w14:textId="77777777" w:rsidR="000C742C" w:rsidRPr="00687223" w:rsidRDefault="000C742C" w:rsidP="00213698">
            <w:pPr>
              <w:spacing w:line="276" w:lineRule="auto"/>
              <w:jc w:val="both"/>
              <w:rPr>
                <w:lang w:val="en-IN"/>
              </w:rPr>
            </w:pPr>
            <w:r w:rsidRPr="00687223">
              <w:rPr>
                <w:lang w:val="en-IN"/>
              </w:rPr>
              <w:t xml:space="preserve">Recent advances in </w:t>
            </w:r>
            <w:r w:rsidRPr="00687223">
              <w:rPr>
                <w:b/>
                <w:bCs/>
                <w:lang w:val="en-IN"/>
              </w:rPr>
              <w:t>machine learning (ML)</w:t>
            </w:r>
            <w:r w:rsidRPr="00687223">
              <w:rPr>
                <w:lang w:val="en-IN"/>
              </w:rPr>
              <w:t xml:space="preserve"> offer a powerful avenue for accelerating materials discovery and optimization by uncovering complex, non-linear relationships between material descriptors and performance metrics. While ML has been successfully applied to predict properties such as capacity, voltage, and stability, existing models largely rely on bulk or averaged features and fail to explicitly incorporate </w:t>
            </w:r>
            <w:r w:rsidRPr="00687223">
              <w:rPr>
                <w:b/>
                <w:bCs/>
                <w:lang w:val="en-IN"/>
              </w:rPr>
              <w:t>interface-sensitive descriptors</w:t>
            </w:r>
            <w:r w:rsidRPr="00687223">
              <w:rPr>
                <w:lang w:val="en-IN"/>
              </w:rPr>
              <w:t xml:space="preserve"> such as binding energy, lattice mismatch, interfacial charge transfer, and surface terminations.</w:t>
            </w:r>
          </w:p>
          <w:p w14:paraId="1AE0515C" w14:textId="77777777" w:rsidR="000C742C" w:rsidRPr="00687223" w:rsidRDefault="000C742C" w:rsidP="00213698">
            <w:pPr>
              <w:spacing w:line="276" w:lineRule="auto"/>
              <w:jc w:val="both"/>
              <w:rPr>
                <w:lang w:val="en-IN"/>
              </w:rPr>
            </w:pPr>
            <w:r w:rsidRPr="00687223">
              <w:rPr>
                <w:lang w:val="en-IN"/>
              </w:rPr>
              <w:t xml:space="preserve">In this context, the present project aims to develop an </w:t>
            </w:r>
            <w:r w:rsidRPr="00687223">
              <w:rPr>
                <w:b/>
                <w:bCs/>
                <w:lang w:val="en-IN"/>
              </w:rPr>
              <w:t>interface-sensitive machine learning model</w:t>
            </w:r>
            <w:r w:rsidRPr="00687223">
              <w:rPr>
                <w:lang w:val="en-IN"/>
              </w:rPr>
              <w:t xml:space="preserve"> to predict the electrochemical performance of </w:t>
            </w:r>
            <w:proofErr w:type="spellStart"/>
            <w:r w:rsidRPr="00687223">
              <w:rPr>
                <w:lang w:val="en-IN"/>
              </w:rPr>
              <w:t>MoO</w:t>
            </w:r>
            <w:proofErr w:type="spellEnd"/>
            <w:r w:rsidRPr="00687223">
              <w:rPr>
                <w:lang w:val="en-IN"/>
              </w:rPr>
              <w:t>₃-based heterostructures. By integrating experimental data, literature-derived datasets, and computational insights, the study will construct a comprehensive descriptor space that captures both structural and interfacial properties. Advanced ML algorithms will be employed to establish predictive relationships between these descriptors and key performance indicators, including specific capacity, rate capability, and cycle life.</w:t>
            </w:r>
          </w:p>
          <w:p w14:paraId="1A2E7B61" w14:textId="17BDD4B8" w:rsidR="00E91450" w:rsidRPr="00687223" w:rsidRDefault="000C742C" w:rsidP="00213698">
            <w:pPr>
              <w:spacing w:line="276" w:lineRule="auto"/>
              <w:jc w:val="both"/>
            </w:pPr>
            <w:r w:rsidRPr="00687223">
              <w:rPr>
                <w:lang w:val="en-IN"/>
              </w:rPr>
              <w:t xml:space="preserve">Furthermore, the model will be used to identify optimal heterostructure configurations, which will be experimentally validated through the synthesis and electrochemical characterization of selected </w:t>
            </w:r>
            <w:proofErr w:type="spellStart"/>
            <w:r w:rsidRPr="00687223">
              <w:rPr>
                <w:lang w:val="en-IN"/>
              </w:rPr>
              <w:t>MoO</w:t>
            </w:r>
            <w:proofErr w:type="spellEnd"/>
            <w:r w:rsidRPr="00687223">
              <w:rPr>
                <w:lang w:val="en-IN"/>
              </w:rPr>
              <w:t>₃-based composites. This integrated approach is expected to provide fundamental insights into interface-driven mechanisms and establish a data-driven framework for the rational design of next-generation battery materials.</w:t>
            </w:r>
            <w:r w:rsidRPr="00687223">
              <w:t xml:space="preserve"> </w:t>
            </w:r>
          </w:p>
          <w:p w14:paraId="16745C80" w14:textId="77777777" w:rsidR="00E91450" w:rsidRPr="00687223" w:rsidRDefault="00E91450" w:rsidP="00213698">
            <w:pPr>
              <w:spacing w:line="276" w:lineRule="auto"/>
              <w:jc w:val="both"/>
            </w:pPr>
          </w:p>
        </w:tc>
      </w:tr>
    </w:tbl>
    <w:p w14:paraId="43379344" w14:textId="53204054" w:rsidR="00AC3F88" w:rsidRPr="00687223" w:rsidRDefault="00AC3F88" w:rsidP="00213698">
      <w:pPr>
        <w:rPr>
          <w:b/>
          <w:sz w:val="28"/>
          <w:szCs w:val="28"/>
          <w:highlight w:val="yellow"/>
        </w:rPr>
      </w:pPr>
      <w:r w:rsidRPr="00687223">
        <w:br w:type="page"/>
      </w:r>
      <w:r w:rsidRPr="00687223">
        <w:rPr>
          <w:b/>
          <w:sz w:val="28"/>
          <w:szCs w:val="28"/>
        </w:rPr>
        <w:lastRenderedPageBreak/>
        <w:t>Existing System</w:t>
      </w:r>
    </w:p>
    <w:p w14:paraId="10100B5A" w14:textId="20B44818" w:rsidR="00AC3F88" w:rsidRPr="00687223" w:rsidRDefault="00AC3F88"/>
    <w:p w14:paraId="3F3E7997" w14:textId="77777777" w:rsidR="00AC3F88" w:rsidRPr="00687223" w:rsidRDefault="00AC3F88"/>
    <w:tbl>
      <w:tblPr>
        <w:tblStyle w:val="TableGrid"/>
        <w:tblW w:w="7507" w:type="dxa"/>
        <w:tblInd w:w="-856" w:type="dxa"/>
        <w:tblLook w:val="04A0" w:firstRow="1" w:lastRow="0" w:firstColumn="1" w:lastColumn="0" w:noHBand="0" w:noVBand="1"/>
      </w:tblPr>
      <w:tblGrid>
        <w:gridCol w:w="1320"/>
        <w:gridCol w:w="1407"/>
        <w:gridCol w:w="1714"/>
        <w:gridCol w:w="5431"/>
      </w:tblGrid>
      <w:tr w:rsidR="00AC3F88" w:rsidRPr="00687223" w14:paraId="230E507B" w14:textId="77777777" w:rsidTr="00AC3F88">
        <w:tc>
          <w:tcPr>
            <w:tcW w:w="1749" w:type="dxa"/>
            <w:hideMark/>
          </w:tcPr>
          <w:p w14:paraId="22994C46" w14:textId="77777777" w:rsidR="00AC3F88" w:rsidRPr="00687223" w:rsidRDefault="00AC3F88" w:rsidP="002D7F82">
            <w:pPr>
              <w:jc w:val="both"/>
              <w:rPr>
                <w:b/>
                <w:bCs/>
                <w:lang w:val="en-IN"/>
              </w:rPr>
            </w:pPr>
            <w:r w:rsidRPr="00687223">
              <w:rPr>
                <w:b/>
                <w:bCs/>
                <w:lang w:val="en-IN"/>
              </w:rPr>
              <w:t>Paper Details</w:t>
            </w:r>
          </w:p>
        </w:tc>
        <w:tc>
          <w:tcPr>
            <w:tcW w:w="2930" w:type="dxa"/>
            <w:hideMark/>
          </w:tcPr>
          <w:p w14:paraId="6E0FDAFE" w14:textId="77777777" w:rsidR="00AC3F88" w:rsidRPr="00687223" w:rsidRDefault="00AC3F88" w:rsidP="002D7F82">
            <w:pPr>
              <w:jc w:val="both"/>
              <w:rPr>
                <w:b/>
                <w:bCs/>
                <w:lang w:val="en-IN"/>
              </w:rPr>
            </w:pPr>
            <w:r w:rsidRPr="00687223">
              <w:rPr>
                <w:b/>
                <w:bCs/>
                <w:lang w:val="en-IN"/>
              </w:rPr>
              <w:t>Observations</w:t>
            </w:r>
          </w:p>
        </w:tc>
        <w:tc>
          <w:tcPr>
            <w:tcW w:w="2592" w:type="dxa"/>
            <w:hideMark/>
          </w:tcPr>
          <w:p w14:paraId="71512523" w14:textId="77777777" w:rsidR="00AC3F88" w:rsidRPr="00687223" w:rsidRDefault="00AC3F88" w:rsidP="002D7F82">
            <w:pPr>
              <w:jc w:val="both"/>
              <w:rPr>
                <w:b/>
                <w:bCs/>
                <w:lang w:val="en-IN"/>
              </w:rPr>
            </w:pPr>
            <w:r w:rsidRPr="00687223">
              <w:rPr>
                <w:b/>
                <w:bCs/>
                <w:lang w:val="en-IN"/>
              </w:rPr>
              <w:t>Gap Identified</w:t>
            </w:r>
          </w:p>
        </w:tc>
        <w:tc>
          <w:tcPr>
            <w:tcW w:w="236" w:type="dxa"/>
            <w:hideMark/>
          </w:tcPr>
          <w:p w14:paraId="510AB6A9" w14:textId="77777777" w:rsidR="00AC3F88" w:rsidRPr="00687223" w:rsidRDefault="00AC3F88" w:rsidP="002D7F82">
            <w:pPr>
              <w:jc w:val="both"/>
              <w:rPr>
                <w:b/>
                <w:bCs/>
                <w:lang w:val="en-IN"/>
              </w:rPr>
            </w:pPr>
            <w:r w:rsidRPr="00687223">
              <w:rPr>
                <w:b/>
                <w:bCs/>
                <w:lang w:val="en-IN"/>
              </w:rPr>
              <w:t>References Link</w:t>
            </w:r>
          </w:p>
        </w:tc>
      </w:tr>
      <w:tr w:rsidR="00AC3F88" w:rsidRPr="00687223" w14:paraId="69DC60E4" w14:textId="77777777" w:rsidTr="00AC3F88">
        <w:tc>
          <w:tcPr>
            <w:tcW w:w="1749" w:type="dxa"/>
            <w:hideMark/>
          </w:tcPr>
          <w:p w14:paraId="7732456A" w14:textId="77777777" w:rsidR="00AC3F88" w:rsidRPr="00687223" w:rsidRDefault="00AC3F88" w:rsidP="002D7F82">
            <w:pPr>
              <w:jc w:val="both"/>
              <w:rPr>
                <w:lang w:val="en-IN"/>
              </w:rPr>
            </w:pPr>
            <w:r w:rsidRPr="00687223">
              <w:rPr>
                <w:lang w:val="en-IN"/>
              </w:rPr>
              <w:t>ML-based prediction of battery materials properties (general LIB datasets)</w:t>
            </w:r>
          </w:p>
        </w:tc>
        <w:tc>
          <w:tcPr>
            <w:tcW w:w="2930" w:type="dxa"/>
            <w:hideMark/>
          </w:tcPr>
          <w:p w14:paraId="5E9DDF54" w14:textId="77777777" w:rsidR="00AC3F88" w:rsidRPr="00687223" w:rsidRDefault="00AC3F88" w:rsidP="002D7F82">
            <w:pPr>
              <w:jc w:val="both"/>
              <w:rPr>
                <w:lang w:val="en-IN"/>
              </w:rPr>
            </w:pPr>
            <w:r w:rsidRPr="00687223">
              <w:rPr>
                <w:lang w:val="en-IN"/>
              </w:rPr>
              <w:t>ML models successfully predict capacity, voltage, and stability using compositional and structural descriptors</w:t>
            </w:r>
          </w:p>
        </w:tc>
        <w:tc>
          <w:tcPr>
            <w:tcW w:w="2592" w:type="dxa"/>
            <w:hideMark/>
          </w:tcPr>
          <w:p w14:paraId="698D820A" w14:textId="77777777" w:rsidR="00AC3F88" w:rsidRPr="00687223" w:rsidRDefault="00AC3F88" w:rsidP="002D7F82">
            <w:pPr>
              <w:jc w:val="both"/>
              <w:rPr>
                <w:lang w:val="en-IN"/>
              </w:rPr>
            </w:pPr>
            <w:r w:rsidRPr="00687223">
              <w:rPr>
                <w:lang w:val="en-IN"/>
              </w:rPr>
              <w:t xml:space="preserve">No inclusion of </w:t>
            </w:r>
            <w:r w:rsidRPr="00687223">
              <w:rPr>
                <w:b/>
                <w:bCs/>
                <w:lang w:val="en-IN"/>
              </w:rPr>
              <w:t>interface-specific descriptors</w:t>
            </w:r>
            <w:r w:rsidRPr="00687223">
              <w:rPr>
                <w:lang w:val="en-IN"/>
              </w:rPr>
              <w:t xml:space="preserve"> (binding energy, interface chemistry)</w:t>
            </w:r>
          </w:p>
        </w:tc>
        <w:tc>
          <w:tcPr>
            <w:tcW w:w="236" w:type="dxa"/>
            <w:hideMark/>
          </w:tcPr>
          <w:p w14:paraId="18B06239" w14:textId="699C272A" w:rsidR="00AC3F88" w:rsidRPr="0034112E" w:rsidRDefault="00AC3F88" w:rsidP="00AC3F88">
            <w:pPr>
              <w:rPr>
                <w:color w:val="000000" w:themeColor="text1"/>
                <w:lang w:val="en-IN"/>
              </w:rPr>
            </w:pPr>
            <w:hyperlink r:id="rId7" w:history="1">
              <w:r w:rsidRPr="0034112E">
                <w:rPr>
                  <w:rStyle w:val="Hyperlink"/>
                  <w:color w:val="000000" w:themeColor="text1"/>
                  <w:lang w:val="en-IN"/>
                </w:rPr>
                <w:t>https://ar</w:t>
              </w:r>
              <w:r w:rsidRPr="0034112E">
                <w:rPr>
                  <w:rStyle w:val="Hyperlink"/>
                  <w:color w:val="000000" w:themeColor="text1"/>
                  <w:lang w:val="en-IN"/>
                </w:rPr>
                <w:t>x</w:t>
              </w:r>
              <w:r w:rsidRPr="0034112E">
                <w:rPr>
                  <w:rStyle w:val="Hyperlink"/>
                  <w:color w:val="000000" w:themeColor="text1"/>
                  <w:lang w:val="en-IN"/>
                </w:rPr>
                <w:t>iv.org/abs/1903.06813</w:t>
              </w:r>
            </w:hyperlink>
          </w:p>
          <w:p w14:paraId="719BB3F0" w14:textId="77777777" w:rsidR="00AC3F88" w:rsidRPr="0034112E" w:rsidRDefault="00AC3F88" w:rsidP="00AC3F88">
            <w:pPr>
              <w:rPr>
                <w:color w:val="000000" w:themeColor="text1"/>
                <w:lang w:val="en-IN"/>
              </w:rPr>
            </w:pPr>
          </w:p>
          <w:p w14:paraId="339431F6" w14:textId="77777777" w:rsidR="00AC3F88" w:rsidRPr="0034112E" w:rsidRDefault="00AC3F88" w:rsidP="00AC3F88">
            <w:pPr>
              <w:rPr>
                <w:color w:val="000000" w:themeColor="text1"/>
                <w:lang w:val="en-IN"/>
              </w:rPr>
            </w:pPr>
          </w:p>
          <w:p w14:paraId="74C2A261" w14:textId="15E955FB" w:rsidR="00AC3F88" w:rsidRPr="0034112E" w:rsidRDefault="00AC3F88" w:rsidP="00AC3F88">
            <w:pPr>
              <w:rPr>
                <w:color w:val="000000" w:themeColor="text1"/>
                <w:lang w:val="en-IN"/>
              </w:rPr>
            </w:pPr>
          </w:p>
        </w:tc>
      </w:tr>
      <w:tr w:rsidR="00AC3F88" w:rsidRPr="00687223" w14:paraId="6844F52A" w14:textId="77777777" w:rsidTr="00AC3F88">
        <w:tc>
          <w:tcPr>
            <w:tcW w:w="1749" w:type="dxa"/>
            <w:hideMark/>
          </w:tcPr>
          <w:p w14:paraId="467DFC32" w14:textId="77777777" w:rsidR="00AC3F88" w:rsidRPr="00687223" w:rsidRDefault="00AC3F88" w:rsidP="002D7F82">
            <w:pPr>
              <w:jc w:val="both"/>
              <w:rPr>
                <w:lang w:val="en-IN"/>
              </w:rPr>
            </w:pPr>
            <w:r w:rsidRPr="00687223">
              <w:rPr>
                <w:lang w:val="en-IN"/>
              </w:rPr>
              <w:t>ML-guided materials discovery for energy storage systems</w:t>
            </w:r>
          </w:p>
        </w:tc>
        <w:tc>
          <w:tcPr>
            <w:tcW w:w="2930" w:type="dxa"/>
            <w:hideMark/>
          </w:tcPr>
          <w:p w14:paraId="6A40DD2F" w14:textId="77777777" w:rsidR="00AC3F88" w:rsidRPr="00687223" w:rsidRDefault="00AC3F88" w:rsidP="002D7F82">
            <w:pPr>
              <w:jc w:val="both"/>
              <w:rPr>
                <w:lang w:val="en-IN"/>
              </w:rPr>
            </w:pPr>
            <w:r w:rsidRPr="00687223">
              <w:rPr>
                <w:lang w:val="en-IN"/>
              </w:rPr>
              <w:t>High-throughput screening using ML accelerates identification of promising electrode materials</w:t>
            </w:r>
          </w:p>
        </w:tc>
        <w:tc>
          <w:tcPr>
            <w:tcW w:w="2592" w:type="dxa"/>
            <w:hideMark/>
          </w:tcPr>
          <w:p w14:paraId="557237CE" w14:textId="77777777" w:rsidR="00AC3F88" w:rsidRPr="00687223" w:rsidRDefault="00AC3F88" w:rsidP="002D7F82">
            <w:pPr>
              <w:jc w:val="both"/>
              <w:rPr>
                <w:lang w:val="en-IN"/>
              </w:rPr>
            </w:pPr>
            <w:r w:rsidRPr="00687223">
              <w:rPr>
                <w:lang w:val="en-IN"/>
              </w:rPr>
              <w:t xml:space="preserve">Focus limited to </w:t>
            </w:r>
            <w:r w:rsidRPr="00687223">
              <w:rPr>
                <w:b/>
                <w:bCs/>
                <w:lang w:val="en-IN"/>
              </w:rPr>
              <w:t>bulk material properties</w:t>
            </w:r>
            <w:r w:rsidRPr="00687223">
              <w:rPr>
                <w:lang w:val="en-IN"/>
              </w:rPr>
              <w:t>, ignoring heterostructure interfaces</w:t>
            </w:r>
          </w:p>
        </w:tc>
        <w:tc>
          <w:tcPr>
            <w:tcW w:w="236" w:type="dxa"/>
            <w:hideMark/>
          </w:tcPr>
          <w:p w14:paraId="19D3AA9C" w14:textId="77777777" w:rsidR="00AC3F88" w:rsidRPr="0034112E" w:rsidRDefault="00AC3F88" w:rsidP="00AC3F88">
            <w:pPr>
              <w:rPr>
                <w:color w:val="000000" w:themeColor="text1"/>
                <w:lang w:val="en-IN"/>
              </w:rPr>
            </w:pPr>
            <w:hyperlink r:id="rId8" w:history="1">
              <w:r w:rsidRPr="0034112E">
                <w:rPr>
                  <w:rStyle w:val="Hyperlink"/>
                  <w:color w:val="000000" w:themeColor="text1"/>
                  <w:lang w:val="en-IN"/>
                </w:rPr>
                <w:t>https://www.natu</w:t>
              </w:r>
              <w:r w:rsidRPr="0034112E">
                <w:rPr>
                  <w:rStyle w:val="Hyperlink"/>
                  <w:color w:val="000000" w:themeColor="text1"/>
                  <w:lang w:val="en-IN"/>
                </w:rPr>
                <w:t>r</w:t>
              </w:r>
              <w:r w:rsidRPr="0034112E">
                <w:rPr>
                  <w:rStyle w:val="Hyperlink"/>
                  <w:color w:val="000000" w:themeColor="text1"/>
                  <w:lang w:val="en-IN"/>
                </w:rPr>
                <w:t>e.com/articles/s41524-018-0129-0</w:t>
              </w:r>
            </w:hyperlink>
          </w:p>
        </w:tc>
      </w:tr>
      <w:tr w:rsidR="00AC3F88" w:rsidRPr="00687223" w14:paraId="3B8E5174" w14:textId="77777777" w:rsidTr="00AC3F88">
        <w:tc>
          <w:tcPr>
            <w:tcW w:w="1749" w:type="dxa"/>
            <w:hideMark/>
          </w:tcPr>
          <w:p w14:paraId="387E4BF0" w14:textId="77777777" w:rsidR="00AC3F88" w:rsidRPr="00687223" w:rsidRDefault="00AC3F88" w:rsidP="002D7F82">
            <w:pPr>
              <w:jc w:val="both"/>
              <w:rPr>
                <w:lang w:val="en-IN"/>
              </w:rPr>
            </w:pPr>
            <w:r w:rsidRPr="00687223">
              <w:rPr>
                <w:lang w:val="en-IN"/>
              </w:rPr>
              <w:t>ML-assisted optimization of MXene-based materials</w:t>
            </w:r>
          </w:p>
        </w:tc>
        <w:tc>
          <w:tcPr>
            <w:tcW w:w="2930" w:type="dxa"/>
            <w:hideMark/>
          </w:tcPr>
          <w:p w14:paraId="6033FD71" w14:textId="77777777" w:rsidR="00AC3F88" w:rsidRPr="00687223" w:rsidRDefault="00AC3F88" w:rsidP="002D7F82">
            <w:pPr>
              <w:jc w:val="both"/>
              <w:rPr>
                <w:lang w:val="en-IN"/>
              </w:rPr>
            </w:pPr>
            <w:r w:rsidRPr="00687223">
              <w:rPr>
                <w:lang w:val="en-IN"/>
              </w:rPr>
              <w:t>ML helps optimize synthesis conditions and improves electrochemical performance</w:t>
            </w:r>
          </w:p>
        </w:tc>
        <w:tc>
          <w:tcPr>
            <w:tcW w:w="2592" w:type="dxa"/>
            <w:hideMark/>
          </w:tcPr>
          <w:p w14:paraId="458ECE4A" w14:textId="77777777" w:rsidR="00AC3F88" w:rsidRPr="00687223" w:rsidRDefault="00AC3F88" w:rsidP="002D7F82">
            <w:pPr>
              <w:jc w:val="both"/>
              <w:rPr>
                <w:lang w:val="en-IN"/>
              </w:rPr>
            </w:pPr>
            <w:r w:rsidRPr="00687223">
              <w:rPr>
                <w:lang w:val="en-IN"/>
              </w:rPr>
              <w:t xml:space="preserve">Lacks </w:t>
            </w:r>
            <w:r w:rsidRPr="00687223">
              <w:rPr>
                <w:b/>
                <w:bCs/>
                <w:lang w:val="en-IN"/>
              </w:rPr>
              <w:t xml:space="preserve">explicit interface </w:t>
            </w:r>
            <w:proofErr w:type="spellStart"/>
            <w:r w:rsidRPr="00687223">
              <w:rPr>
                <w:b/>
                <w:bCs/>
                <w:lang w:val="en-IN"/>
              </w:rPr>
              <w:t>modeling</w:t>
            </w:r>
            <w:proofErr w:type="spellEnd"/>
            <w:r w:rsidRPr="00687223">
              <w:rPr>
                <w:lang w:val="en-IN"/>
              </w:rPr>
              <w:t xml:space="preserve"> and predictive understanding of </w:t>
            </w:r>
            <w:proofErr w:type="spellStart"/>
            <w:r w:rsidRPr="00687223">
              <w:rPr>
                <w:lang w:val="en-IN"/>
              </w:rPr>
              <w:t>heterointerfaces</w:t>
            </w:r>
            <w:proofErr w:type="spellEnd"/>
          </w:p>
        </w:tc>
        <w:tc>
          <w:tcPr>
            <w:tcW w:w="236" w:type="dxa"/>
            <w:hideMark/>
          </w:tcPr>
          <w:p w14:paraId="128CB87D" w14:textId="77777777" w:rsidR="00AC3F88" w:rsidRPr="0034112E" w:rsidRDefault="00AC3F88" w:rsidP="00AC3F88">
            <w:pPr>
              <w:rPr>
                <w:color w:val="000000" w:themeColor="text1"/>
                <w:lang w:val="en-IN"/>
              </w:rPr>
            </w:pPr>
            <w:hyperlink r:id="rId9" w:history="1">
              <w:r w:rsidRPr="0034112E">
                <w:rPr>
                  <w:rStyle w:val="Hyperlink"/>
                  <w:color w:val="000000" w:themeColor="text1"/>
                  <w:lang w:val="en-IN"/>
                </w:rPr>
                <w:t>https://www.sciencedirec</w:t>
              </w:r>
              <w:r w:rsidRPr="0034112E">
                <w:rPr>
                  <w:rStyle w:val="Hyperlink"/>
                  <w:color w:val="000000" w:themeColor="text1"/>
                  <w:lang w:val="en-IN"/>
                </w:rPr>
                <w:t>t</w:t>
              </w:r>
              <w:r w:rsidRPr="0034112E">
                <w:rPr>
                  <w:rStyle w:val="Hyperlink"/>
                  <w:color w:val="000000" w:themeColor="text1"/>
                  <w:lang w:val="en-IN"/>
                </w:rPr>
                <w:t>.com/sci</w:t>
              </w:r>
              <w:r w:rsidRPr="0034112E">
                <w:rPr>
                  <w:rStyle w:val="Hyperlink"/>
                  <w:color w:val="000000" w:themeColor="text1"/>
                  <w:lang w:val="en-IN"/>
                </w:rPr>
                <w:t>e</w:t>
              </w:r>
              <w:r w:rsidRPr="0034112E">
                <w:rPr>
                  <w:rStyle w:val="Hyperlink"/>
                  <w:color w:val="000000" w:themeColor="text1"/>
                  <w:lang w:val="en-IN"/>
                </w:rPr>
                <w:t>nce/article/pii/S3050475925006451</w:t>
              </w:r>
            </w:hyperlink>
          </w:p>
        </w:tc>
      </w:tr>
      <w:tr w:rsidR="00AC3F88" w:rsidRPr="00687223" w14:paraId="2DBF22F7" w14:textId="77777777" w:rsidTr="00AC3F88">
        <w:tc>
          <w:tcPr>
            <w:tcW w:w="1749" w:type="dxa"/>
            <w:hideMark/>
          </w:tcPr>
          <w:p w14:paraId="5DD791E6" w14:textId="77777777" w:rsidR="00AC3F88" w:rsidRPr="00687223" w:rsidRDefault="00AC3F88" w:rsidP="002D7F82">
            <w:pPr>
              <w:jc w:val="both"/>
              <w:rPr>
                <w:lang w:val="en-IN"/>
              </w:rPr>
            </w:pPr>
            <w:proofErr w:type="spellStart"/>
            <w:r w:rsidRPr="00687223">
              <w:rPr>
                <w:lang w:val="en-IN"/>
              </w:rPr>
              <w:t>MoO</w:t>
            </w:r>
            <w:proofErr w:type="spellEnd"/>
            <w:r w:rsidRPr="00687223">
              <w:rPr>
                <w:lang w:val="en-IN"/>
              </w:rPr>
              <w:t>₃/MXene heterostructures for Li-ion batteries</w:t>
            </w:r>
          </w:p>
        </w:tc>
        <w:tc>
          <w:tcPr>
            <w:tcW w:w="2930" w:type="dxa"/>
            <w:hideMark/>
          </w:tcPr>
          <w:p w14:paraId="32051EB0" w14:textId="77777777" w:rsidR="00AC3F88" w:rsidRPr="00687223" w:rsidRDefault="00AC3F88" w:rsidP="002D7F82">
            <w:pPr>
              <w:jc w:val="both"/>
              <w:rPr>
                <w:lang w:val="en-IN"/>
              </w:rPr>
            </w:pPr>
            <w:r w:rsidRPr="00687223">
              <w:rPr>
                <w:lang w:val="en-IN"/>
              </w:rPr>
              <w:t>Improved conductivity, enhanced Li⁺ diffusion, and better cycling stability due to strong interface coupling</w:t>
            </w:r>
          </w:p>
        </w:tc>
        <w:tc>
          <w:tcPr>
            <w:tcW w:w="2592" w:type="dxa"/>
            <w:hideMark/>
          </w:tcPr>
          <w:p w14:paraId="097722A1" w14:textId="77777777" w:rsidR="00AC3F88" w:rsidRPr="00687223" w:rsidRDefault="00AC3F88" w:rsidP="002D7F82">
            <w:pPr>
              <w:jc w:val="both"/>
              <w:rPr>
                <w:lang w:val="en-IN"/>
              </w:rPr>
            </w:pPr>
            <w:r w:rsidRPr="00687223">
              <w:rPr>
                <w:lang w:val="en-IN"/>
              </w:rPr>
              <w:t xml:space="preserve">No </w:t>
            </w:r>
            <w:r w:rsidRPr="00687223">
              <w:rPr>
                <w:b/>
                <w:bCs/>
                <w:lang w:val="en-IN"/>
              </w:rPr>
              <w:t>quantitative predictive model</w:t>
            </w:r>
            <w:r w:rsidRPr="00687223">
              <w:rPr>
                <w:lang w:val="en-IN"/>
              </w:rPr>
              <w:t xml:space="preserve"> linking interface properties to performance</w:t>
            </w:r>
          </w:p>
        </w:tc>
        <w:tc>
          <w:tcPr>
            <w:tcW w:w="236" w:type="dxa"/>
            <w:hideMark/>
          </w:tcPr>
          <w:p w14:paraId="3A78220D" w14:textId="77777777" w:rsidR="00AC3F88" w:rsidRPr="0034112E" w:rsidRDefault="00AC3F88" w:rsidP="00AC3F88">
            <w:pPr>
              <w:rPr>
                <w:color w:val="000000" w:themeColor="text1"/>
                <w:lang w:val="en-IN"/>
              </w:rPr>
            </w:pPr>
            <w:hyperlink r:id="rId10" w:history="1">
              <w:r w:rsidRPr="0034112E">
                <w:rPr>
                  <w:rStyle w:val="Hyperlink"/>
                  <w:color w:val="000000" w:themeColor="text1"/>
                  <w:lang w:val="en-IN"/>
                </w:rPr>
                <w:t>https://pubmed.ncbi.nlm.nih</w:t>
              </w:r>
              <w:r w:rsidRPr="0034112E">
                <w:rPr>
                  <w:rStyle w:val="Hyperlink"/>
                  <w:color w:val="000000" w:themeColor="text1"/>
                  <w:lang w:val="en-IN"/>
                </w:rPr>
                <w:t>.</w:t>
              </w:r>
              <w:r w:rsidRPr="0034112E">
                <w:rPr>
                  <w:rStyle w:val="Hyperlink"/>
                  <w:color w:val="000000" w:themeColor="text1"/>
                  <w:lang w:val="en-IN"/>
                </w:rPr>
                <w:t>gov/39432358/</w:t>
              </w:r>
            </w:hyperlink>
          </w:p>
        </w:tc>
      </w:tr>
      <w:tr w:rsidR="00AC3F88" w:rsidRPr="00687223" w14:paraId="4A57DCE2" w14:textId="77777777" w:rsidTr="00AC3F88">
        <w:tc>
          <w:tcPr>
            <w:tcW w:w="1749" w:type="dxa"/>
            <w:hideMark/>
          </w:tcPr>
          <w:p w14:paraId="18AD3A32" w14:textId="77777777" w:rsidR="00AC3F88" w:rsidRPr="00687223" w:rsidRDefault="00AC3F88" w:rsidP="002D7F82">
            <w:pPr>
              <w:jc w:val="both"/>
              <w:rPr>
                <w:lang w:val="en-IN"/>
              </w:rPr>
            </w:pPr>
            <w:proofErr w:type="spellStart"/>
            <w:r w:rsidRPr="00687223">
              <w:rPr>
                <w:lang w:val="en-IN"/>
              </w:rPr>
              <w:t>MoO</w:t>
            </w:r>
            <w:proofErr w:type="spellEnd"/>
            <w:r w:rsidRPr="00687223">
              <w:rPr>
                <w:lang w:val="en-IN"/>
              </w:rPr>
              <w:t xml:space="preserve">₃-based heterostructures (e.g., </w:t>
            </w:r>
            <w:r w:rsidRPr="00687223">
              <w:rPr>
                <w:lang w:val="en-IN"/>
              </w:rPr>
              <w:lastRenderedPageBreak/>
              <w:t>Fe₂O₃/</w:t>
            </w:r>
            <w:proofErr w:type="spellStart"/>
            <w:r w:rsidRPr="00687223">
              <w:rPr>
                <w:lang w:val="en-IN"/>
              </w:rPr>
              <w:t>MoO</w:t>
            </w:r>
            <w:proofErr w:type="spellEnd"/>
            <w:r w:rsidRPr="00687223">
              <w:rPr>
                <w:lang w:val="en-IN"/>
              </w:rPr>
              <w:t>₃ composites)</w:t>
            </w:r>
          </w:p>
        </w:tc>
        <w:tc>
          <w:tcPr>
            <w:tcW w:w="2930" w:type="dxa"/>
            <w:hideMark/>
          </w:tcPr>
          <w:p w14:paraId="489E492F" w14:textId="77777777" w:rsidR="00AC3F88" w:rsidRPr="00687223" w:rsidRDefault="00AC3F88" w:rsidP="002D7F82">
            <w:pPr>
              <w:jc w:val="both"/>
              <w:rPr>
                <w:lang w:val="en-IN"/>
              </w:rPr>
            </w:pPr>
            <w:r w:rsidRPr="00687223">
              <w:rPr>
                <w:lang w:val="en-IN"/>
              </w:rPr>
              <w:lastRenderedPageBreak/>
              <w:t xml:space="preserve">Enhanced rate capability and </w:t>
            </w:r>
            <w:r w:rsidRPr="00687223">
              <w:rPr>
                <w:lang w:val="en-IN"/>
              </w:rPr>
              <w:lastRenderedPageBreak/>
              <w:t>pseudocapacitive behavior due to synergistic effects</w:t>
            </w:r>
          </w:p>
        </w:tc>
        <w:tc>
          <w:tcPr>
            <w:tcW w:w="2592" w:type="dxa"/>
            <w:hideMark/>
          </w:tcPr>
          <w:p w14:paraId="7B6A72AD" w14:textId="77777777" w:rsidR="00AC3F88" w:rsidRPr="00687223" w:rsidRDefault="00AC3F88" w:rsidP="002D7F82">
            <w:pPr>
              <w:jc w:val="both"/>
              <w:rPr>
                <w:lang w:val="en-IN"/>
              </w:rPr>
            </w:pPr>
            <w:r w:rsidRPr="00687223">
              <w:rPr>
                <w:lang w:val="en-IN"/>
              </w:rPr>
              <w:lastRenderedPageBreak/>
              <w:t xml:space="preserve">Interface effects studied experimentally but </w:t>
            </w:r>
            <w:r w:rsidRPr="00687223">
              <w:rPr>
                <w:b/>
                <w:bCs/>
                <w:lang w:val="en-IN"/>
              </w:rPr>
              <w:t xml:space="preserve">not </w:t>
            </w:r>
            <w:proofErr w:type="spellStart"/>
            <w:r w:rsidRPr="00687223">
              <w:rPr>
                <w:b/>
                <w:bCs/>
                <w:lang w:val="en-IN"/>
              </w:rPr>
              <w:lastRenderedPageBreak/>
              <w:t>modeled</w:t>
            </w:r>
            <w:proofErr w:type="spellEnd"/>
            <w:r w:rsidRPr="00687223">
              <w:rPr>
                <w:b/>
                <w:bCs/>
                <w:lang w:val="en-IN"/>
              </w:rPr>
              <w:t xml:space="preserve"> using ML</w:t>
            </w:r>
          </w:p>
        </w:tc>
        <w:tc>
          <w:tcPr>
            <w:tcW w:w="236" w:type="dxa"/>
            <w:hideMark/>
          </w:tcPr>
          <w:p w14:paraId="3DBE588D" w14:textId="77777777" w:rsidR="00AC3F88" w:rsidRPr="0034112E" w:rsidRDefault="00AC3F88" w:rsidP="00AC3F88">
            <w:pPr>
              <w:rPr>
                <w:color w:val="000000" w:themeColor="text1"/>
                <w:lang w:val="en-IN"/>
              </w:rPr>
            </w:pPr>
            <w:hyperlink r:id="rId11" w:history="1">
              <w:r w:rsidRPr="0034112E">
                <w:rPr>
                  <w:rStyle w:val="Hyperlink"/>
                  <w:color w:val="000000" w:themeColor="text1"/>
                  <w:lang w:val="en-IN"/>
                </w:rPr>
                <w:t>https://pubs.acs.org/doi/1</w:t>
              </w:r>
              <w:r w:rsidRPr="0034112E">
                <w:rPr>
                  <w:rStyle w:val="Hyperlink"/>
                  <w:color w:val="000000" w:themeColor="text1"/>
                  <w:lang w:val="en-IN"/>
                </w:rPr>
                <w:t>0</w:t>
              </w:r>
              <w:r w:rsidRPr="0034112E">
                <w:rPr>
                  <w:rStyle w:val="Hyperlink"/>
                  <w:color w:val="000000" w:themeColor="text1"/>
                  <w:lang w:val="en-IN"/>
                </w:rPr>
                <w:t>.1021/acsami.2c09082</w:t>
              </w:r>
            </w:hyperlink>
          </w:p>
        </w:tc>
      </w:tr>
      <w:tr w:rsidR="00AC3F88" w:rsidRPr="00687223" w14:paraId="55EA5E82" w14:textId="77777777" w:rsidTr="00AC3F88">
        <w:tc>
          <w:tcPr>
            <w:tcW w:w="1749" w:type="dxa"/>
            <w:hideMark/>
          </w:tcPr>
          <w:p w14:paraId="27C1A4C4" w14:textId="77777777" w:rsidR="00AC3F88" w:rsidRPr="00687223" w:rsidRDefault="00AC3F88" w:rsidP="002D7F82">
            <w:pPr>
              <w:jc w:val="both"/>
              <w:rPr>
                <w:lang w:val="en-IN"/>
              </w:rPr>
            </w:pPr>
            <w:r w:rsidRPr="00687223">
              <w:rPr>
                <w:lang w:val="en-IN"/>
              </w:rPr>
              <w:lastRenderedPageBreak/>
              <w:t>ML-guided design of MoS₂/</w:t>
            </w:r>
            <w:proofErr w:type="spellStart"/>
            <w:r w:rsidRPr="00687223">
              <w:rPr>
                <w:lang w:val="en-IN"/>
              </w:rPr>
              <w:t>MoO</w:t>
            </w:r>
            <w:proofErr w:type="spellEnd"/>
            <w:r w:rsidRPr="00687223">
              <w:rPr>
                <w:lang w:val="en-IN"/>
              </w:rPr>
              <w:t>₃ heterostructures</w:t>
            </w:r>
          </w:p>
        </w:tc>
        <w:tc>
          <w:tcPr>
            <w:tcW w:w="2930" w:type="dxa"/>
            <w:hideMark/>
          </w:tcPr>
          <w:p w14:paraId="4ADAC4CD" w14:textId="77777777" w:rsidR="00AC3F88" w:rsidRPr="00687223" w:rsidRDefault="00AC3F88" w:rsidP="002D7F82">
            <w:pPr>
              <w:jc w:val="both"/>
              <w:rPr>
                <w:lang w:val="en-IN"/>
              </w:rPr>
            </w:pPr>
            <w:r w:rsidRPr="00687223">
              <w:rPr>
                <w:lang w:val="en-IN"/>
              </w:rPr>
              <w:t>ML used to optimize synthesis parameters and improve capacity and cycle life</w:t>
            </w:r>
          </w:p>
        </w:tc>
        <w:tc>
          <w:tcPr>
            <w:tcW w:w="2592" w:type="dxa"/>
            <w:hideMark/>
          </w:tcPr>
          <w:p w14:paraId="45BCBEE5" w14:textId="77777777" w:rsidR="00AC3F88" w:rsidRPr="00687223" w:rsidRDefault="00AC3F88" w:rsidP="002D7F82">
            <w:pPr>
              <w:jc w:val="both"/>
              <w:rPr>
                <w:lang w:val="en-IN"/>
              </w:rPr>
            </w:pPr>
            <w:r w:rsidRPr="00687223">
              <w:rPr>
                <w:lang w:val="en-IN"/>
              </w:rPr>
              <w:t xml:space="preserve">ML applied only for </w:t>
            </w:r>
            <w:r w:rsidRPr="00687223">
              <w:rPr>
                <w:b/>
                <w:bCs/>
                <w:lang w:val="en-IN"/>
              </w:rPr>
              <w:t>process optimization</w:t>
            </w:r>
            <w:r w:rsidRPr="00687223">
              <w:rPr>
                <w:lang w:val="en-IN"/>
              </w:rPr>
              <w:t>, not for interface-property prediction</w:t>
            </w:r>
          </w:p>
        </w:tc>
        <w:tc>
          <w:tcPr>
            <w:tcW w:w="236" w:type="dxa"/>
            <w:hideMark/>
          </w:tcPr>
          <w:p w14:paraId="74F42989" w14:textId="77777777" w:rsidR="00AC3F88" w:rsidRPr="0034112E" w:rsidRDefault="00AC3F88" w:rsidP="00AC3F88">
            <w:pPr>
              <w:rPr>
                <w:color w:val="000000" w:themeColor="text1"/>
                <w:lang w:val="en-IN"/>
              </w:rPr>
            </w:pPr>
            <w:hyperlink r:id="rId12" w:history="1">
              <w:r w:rsidRPr="0034112E">
                <w:rPr>
                  <w:rStyle w:val="Hyperlink"/>
                  <w:color w:val="000000" w:themeColor="text1"/>
                  <w:lang w:val="en-IN"/>
                </w:rPr>
                <w:t>https://www.sciencedirect.com/science/article/abs/pii/S00219797</w:t>
              </w:r>
              <w:r w:rsidRPr="0034112E">
                <w:rPr>
                  <w:rStyle w:val="Hyperlink"/>
                  <w:color w:val="000000" w:themeColor="text1"/>
                  <w:lang w:val="en-IN"/>
                </w:rPr>
                <w:t>2</w:t>
              </w:r>
              <w:r w:rsidRPr="0034112E">
                <w:rPr>
                  <w:rStyle w:val="Hyperlink"/>
                  <w:color w:val="000000" w:themeColor="text1"/>
                  <w:lang w:val="en-IN"/>
                </w:rPr>
                <w:t>5022210</w:t>
              </w:r>
            </w:hyperlink>
          </w:p>
        </w:tc>
      </w:tr>
      <w:tr w:rsidR="00AC3F88" w:rsidRPr="00687223" w14:paraId="51D0F151" w14:textId="77777777" w:rsidTr="00AC3F88">
        <w:tc>
          <w:tcPr>
            <w:tcW w:w="1749" w:type="dxa"/>
            <w:hideMark/>
          </w:tcPr>
          <w:p w14:paraId="1B38973E" w14:textId="77777777" w:rsidR="00AC3F88" w:rsidRPr="00687223" w:rsidRDefault="00AC3F88" w:rsidP="002D7F82">
            <w:pPr>
              <w:jc w:val="both"/>
              <w:rPr>
                <w:lang w:val="en-IN"/>
              </w:rPr>
            </w:pPr>
            <w:r w:rsidRPr="00687223">
              <w:rPr>
                <w:lang w:val="en-IN"/>
              </w:rPr>
              <w:t>DFT studies on MXene interfaces and surface terminations</w:t>
            </w:r>
          </w:p>
        </w:tc>
        <w:tc>
          <w:tcPr>
            <w:tcW w:w="2930" w:type="dxa"/>
            <w:hideMark/>
          </w:tcPr>
          <w:p w14:paraId="650EDC38" w14:textId="77777777" w:rsidR="00AC3F88" w:rsidRPr="00687223" w:rsidRDefault="00AC3F88" w:rsidP="002D7F82">
            <w:pPr>
              <w:jc w:val="both"/>
              <w:rPr>
                <w:lang w:val="en-IN"/>
              </w:rPr>
            </w:pPr>
            <w:r w:rsidRPr="00687223">
              <w:rPr>
                <w:lang w:val="en-IN"/>
              </w:rPr>
              <w:t>Surface terminations significantly influence binding energy and charge transfer</w:t>
            </w:r>
          </w:p>
        </w:tc>
        <w:tc>
          <w:tcPr>
            <w:tcW w:w="2592" w:type="dxa"/>
            <w:hideMark/>
          </w:tcPr>
          <w:p w14:paraId="0623411D" w14:textId="77777777" w:rsidR="00AC3F88" w:rsidRPr="00687223" w:rsidRDefault="00AC3F88" w:rsidP="002D7F82">
            <w:pPr>
              <w:jc w:val="both"/>
              <w:rPr>
                <w:lang w:val="en-IN"/>
              </w:rPr>
            </w:pPr>
            <w:r w:rsidRPr="00687223">
              <w:rPr>
                <w:lang w:val="en-IN"/>
              </w:rPr>
              <w:t xml:space="preserve">Insights remain </w:t>
            </w:r>
            <w:r w:rsidRPr="00687223">
              <w:rPr>
                <w:b/>
                <w:bCs/>
                <w:lang w:val="en-IN"/>
              </w:rPr>
              <w:t>theoretical</w:t>
            </w:r>
            <w:r w:rsidRPr="00687223">
              <w:rPr>
                <w:lang w:val="en-IN"/>
              </w:rPr>
              <w:t>, not integrated into ML frameworks</w:t>
            </w:r>
          </w:p>
        </w:tc>
        <w:tc>
          <w:tcPr>
            <w:tcW w:w="236" w:type="dxa"/>
            <w:hideMark/>
          </w:tcPr>
          <w:p w14:paraId="1185B72D" w14:textId="77777777" w:rsidR="00AC3F88" w:rsidRPr="0034112E" w:rsidRDefault="00AC3F88" w:rsidP="00AC3F88">
            <w:pPr>
              <w:rPr>
                <w:color w:val="000000" w:themeColor="text1"/>
                <w:lang w:val="en-IN"/>
              </w:rPr>
            </w:pPr>
            <w:hyperlink r:id="rId13" w:history="1">
              <w:r w:rsidRPr="0034112E">
                <w:rPr>
                  <w:rStyle w:val="Hyperlink"/>
                  <w:color w:val="000000" w:themeColor="text1"/>
                  <w:lang w:val="en-IN"/>
                </w:rPr>
                <w:t>https://ar</w:t>
              </w:r>
              <w:r w:rsidRPr="0034112E">
                <w:rPr>
                  <w:rStyle w:val="Hyperlink"/>
                  <w:color w:val="000000" w:themeColor="text1"/>
                  <w:lang w:val="en-IN"/>
                </w:rPr>
                <w:t>x</w:t>
              </w:r>
              <w:r w:rsidRPr="0034112E">
                <w:rPr>
                  <w:rStyle w:val="Hyperlink"/>
                  <w:color w:val="000000" w:themeColor="text1"/>
                  <w:lang w:val="en-IN"/>
                </w:rPr>
                <w:t>iv.org/abs/2009.12712</w:t>
              </w:r>
            </w:hyperlink>
          </w:p>
        </w:tc>
      </w:tr>
      <w:tr w:rsidR="00AC3F88" w:rsidRPr="00687223" w14:paraId="0C13D6BC" w14:textId="77777777" w:rsidTr="00AC3F88">
        <w:tc>
          <w:tcPr>
            <w:tcW w:w="1749" w:type="dxa"/>
            <w:hideMark/>
          </w:tcPr>
          <w:p w14:paraId="57C6A490" w14:textId="77777777" w:rsidR="00AC3F88" w:rsidRPr="00687223" w:rsidRDefault="00AC3F88" w:rsidP="002D7F82">
            <w:pPr>
              <w:jc w:val="both"/>
              <w:rPr>
                <w:lang w:val="en-IN"/>
              </w:rPr>
            </w:pPr>
            <w:r w:rsidRPr="00687223">
              <w:rPr>
                <w:lang w:val="en-IN"/>
              </w:rPr>
              <w:t>Interface engineering in battery materials (review papers)</w:t>
            </w:r>
          </w:p>
        </w:tc>
        <w:tc>
          <w:tcPr>
            <w:tcW w:w="2930" w:type="dxa"/>
            <w:hideMark/>
          </w:tcPr>
          <w:p w14:paraId="7AA416FA" w14:textId="77777777" w:rsidR="00AC3F88" w:rsidRPr="00687223" w:rsidRDefault="00AC3F88" w:rsidP="002D7F82">
            <w:pPr>
              <w:jc w:val="both"/>
              <w:rPr>
                <w:lang w:val="en-IN"/>
              </w:rPr>
            </w:pPr>
            <w:r w:rsidRPr="00687223">
              <w:rPr>
                <w:lang w:val="en-IN"/>
              </w:rPr>
              <w:t>Interfaces control charge transfer, ion diffusion, and stability in heterostructures</w:t>
            </w:r>
          </w:p>
        </w:tc>
        <w:tc>
          <w:tcPr>
            <w:tcW w:w="2592" w:type="dxa"/>
            <w:hideMark/>
          </w:tcPr>
          <w:p w14:paraId="04127FE4" w14:textId="77777777" w:rsidR="00AC3F88" w:rsidRPr="00687223" w:rsidRDefault="00AC3F88" w:rsidP="002D7F82">
            <w:pPr>
              <w:jc w:val="both"/>
              <w:rPr>
                <w:lang w:val="en-IN"/>
              </w:rPr>
            </w:pPr>
            <w:r w:rsidRPr="00687223">
              <w:rPr>
                <w:lang w:val="en-IN"/>
              </w:rPr>
              <w:t xml:space="preserve">Lack of </w:t>
            </w:r>
            <w:r w:rsidRPr="00687223">
              <w:rPr>
                <w:b/>
                <w:bCs/>
                <w:lang w:val="en-IN"/>
              </w:rPr>
              <w:t>data-driven predictive models</w:t>
            </w:r>
            <w:r w:rsidRPr="00687223">
              <w:rPr>
                <w:lang w:val="en-IN"/>
              </w:rPr>
              <w:t xml:space="preserve"> incorporating interface descriptors</w:t>
            </w:r>
          </w:p>
        </w:tc>
        <w:tc>
          <w:tcPr>
            <w:tcW w:w="236" w:type="dxa"/>
            <w:hideMark/>
          </w:tcPr>
          <w:p w14:paraId="2B851C6D" w14:textId="2669CEEF" w:rsidR="00AC3F88" w:rsidRPr="0034112E" w:rsidRDefault="00AC3F88" w:rsidP="00AC3F88">
            <w:pPr>
              <w:rPr>
                <w:color w:val="000000" w:themeColor="text1"/>
                <w:lang w:val="en-IN"/>
              </w:rPr>
            </w:pPr>
            <w:hyperlink r:id="rId14" w:history="1">
              <w:r w:rsidRPr="0034112E">
                <w:rPr>
                  <w:rStyle w:val="Hyperlink"/>
                  <w:color w:val="000000" w:themeColor="text1"/>
                  <w:lang w:val="en-IN"/>
                </w:rPr>
                <w:t>https://www.sciencedirect.com/science/article/pii/S0001868625002970</w:t>
              </w:r>
            </w:hyperlink>
          </w:p>
          <w:p w14:paraId="54C10619" w14:textId="5E3828E1" w:rsidR="00AC3F88" w:rsidRPr="0034112E" w:rsidRDefault="00AC3F88" w:rsidP="00AC3F88">
            <w:pPr>
              <w:rPr>
                <w:color w:val="000000" w:themeColor="text1"/>
                <w:lang w:val="en-IN"/>
              </w:rPr>
            </w:pPr>
          </w:p>
        </w:tc>
      </w:tr>
      <w:tr w:rsidR="00AC3F88" w:rsidRPr="00687223" w14:paraId="5E7192BF" w14:textId="77777777" w:rsidTr="00AC3F88">
        <w:tc>
          <w:tcPr>
            <w:tcW w:w="1749" w:type="dxa"/>
            <w:hideMark/>
          </w:tcPr>
          <w:p w14:paraId="7021A21E" w14:textId="77777777" w:rsidR="00AC3F88" w:rsidRPr="00687223" w:rsidRDefault="00AC3F88" w:rsidP="002D7F82">
            <w:pPr>
              <w:jc w:val="both"/>
              <w:rPr>
                <w:lang w:val="en-IN"/>
              </w:rPr>
            </w:pPr>
            <w:r w:rsidRPr="00687223">
              <w:rPr>
                <w:lang w:val="en-IN"/>
              </w:rPr>
              <w:t>ML for electrochemical performance prediction (general studies)</w:t>
            </w:r>
          </w:p>
        </w:tc>
        <w:tc>
          <w:tcPr>
            <w:tcW w:w="2930" w:type="dxa"/>
            <w:hideMark/>
          </w:tcPr>
          <w:p w14:paraId="55553F1A" w14:textId="77777777" w:rsidR="00AC3F88" w:rsidRPr="00687223" w:rsidRDefault="00AC3F88" w:rsidP="002D7F82">
            <w:pPr>
              <w:jc w:val="both"/>
              <w:rPr>
                <w:lang w:val="en-IN"/>
              </w:rPr>
            </w:pPr>
            <w:r w:rsidRPr="00687223">
              <w:rPr>
                <w:lang w:val="en-IN"/>
              </w:rPr>
              <w:t>Models predict performance using electrochemical features (capacity, voltage curves)</w:t>
            </w:r>
          </w:p>
        </w:tc>
        <w:tc>
          <w:tcPr>
            <w:tcW w:w="2592" w:type="dxa"/>
            <w:hideMark/>
          </w:tcPr>
          <w:p w14:paraId="426298FE" w14:textId="77777777" w:rsidR="00AC3F88" w:rsidRPr="00687223" w:rsidRDefault="00AC3F88" w:rsidP="002D7F82">
            <w:pPr>
              <w:jc w:val="both"/>
              <w:rPr>
                <w:lang w:val="en-IN"/>
              </w:rPr>
            </w:pPr>
            <w:r w:rsidRPr="00687223">
              <w:rPr>
                <w:lang w:val="en-IN"/>
              </w:rPr>
              <w:t xml:space="preserve">Do not include </w:t>
            </w:r>
            <w:r w:rsidRPr="00687223">
              <w:rPr>
                <w:b/>
                <w:bCs/>
                <w:lang w:val="en-IN"/>
              </w:rPr>
              <w:t>structural/interface-level descriptors</w:t>
            </w:r>
          </w:p>
        </w:tc>
        <w:tc>
          <w:tcPr>
            <w:tcW w:w="236" w:type="dxa"/>
            <w:hideMark/>
          </w:tcPr>
          <w:p w14:paraId="33D9EAF7" w14:textId="204C7AC5" w:rsidR="00AC3F88" w:rsidRPr="0034112E" w:rsidRDefault="00AC3F88" w:rsidP="00AC3F88">
            <w:pPr>
              <w:rPr>
                <w:color w:val="000000" w:themeColor="text1"/>
                <w:lang w:val="en-IN"/>
              </w:rPr>
            </w:pPr>
            <w:hyperlink r:id="rId15" w:history="1">
              <w:r w:rsidRPr="0034112E">
                <w:rPr>
                  <w:rStyle w:val="Hyperlink"/>
                  <w:color w:val="000000" w:themeColor="text1"/>
                  <w:lang w:val="en-IN"/>
                </w:rPr>
                <w:t>https://www.sciencedirect.com/science/article/abs/pii/S1005030225005912</w:t>
              </w:r>
            </w:hyperlink>
          </w:p>
          <w:p w14:paraId="5B942C3A" w14:textId="260BF59A" w:rsidR="00AC3F88" w:rsidRPr="0034112E" w:rsidRDefault="00AC3F88" w:rsidP="00AC3F88">
            <w:pPr>
              <w:rPr>
                <w:color w:val="000000" w:themeColor="text1"/>
                <w:lang w:val="en-IN"/>
              </w:rPr>
            </w:pPr>
          </w:p>
        </w:tc>
      </w:tr>
      <w:tr w:rsidR="00AC3F88" w:rsidRPr="00687223" w14:paraId="360441EE" w14:textId="77777777" w:rsidTr="00AC3F88">
        <w:tc>
          <w:tcPr>
            <w:tcW w:w="1749" w:type="dxa"/>
            <w:hideMark/>
          </w:tcPr>
          <w:p w14:paraId="461795E2" w14:textId="77777777" w:rsidR="00AC3F88" w:rsidRPr="00687223" w:rsidRDefault="00AC3F88" w:rsidP="002D7F82">
            <w:pPr>
              <w:jc w:val="both"/>
              <w:rPr>
                <w:lang w:val="en-IN"/>
              </w:rPr>
            </w:pPr>
            <w:r w:rsidRPr="00687223">
              <w:rPr>
                <w:lang w:val="en-IN"/>
              </w:rPr>
              <w:t>MXene-based composite electrodes for energy storage</w:t>
            </w:r>
          </w:p>
        </w:tc>
        <w:tc>
          <w:tcPr>
            <w:tcW w:w="2930" w:type="dxa"/>
            <w:hideMark/>
          </w:tcPr>
          <w:p w14:paraId="11DDD98B" w14:textId="77777777" w:rsidR="00AC3F88" w:rsidRPr="00687223" w:rsidRDefault="00AC3F88" w:rsidP="002D7F82">
            <w:pPr>
              <w:jc w:val="both"/>
              <w:rPr>
                <w:lang w:val="en-IN"/>
              </w:rPr>
            </w:pPr>
            <w:r w:rsidRPr="00687223">
              <w:rPr>
                <w:lang w:val="en-IN"/>
              </w:rPr>
              <w:t>High conductivity and improved electrochemical kinetics due to interfacial synergy</w:t>
            </w:r>
          </w:p>
        </w:tc>
        <w:tc>
          <w:tcPr>
            <w:tcW w:w="2592" w:type="dxa"/>
            <w:hideMark/>
          </w:tcPr>
          <w:p w14:paraId="06EF6631" w14:textId="77777777" w:rsidR="00AC3F88" w:rsidRPr="00687223" w:rsidRDefault="00AC3F88" w:rsidP="002D7F82">
            <w:pPr>
              <w:jc w:val="both"/>
              <w:rPr>
                <w:lang w:val="en-IN"/>
              </w:rPr>
            </w:pPr>
            <w:r w:rsidRPr="00687223">
              <w:rPr>
                <w:lang w:val="en-IN"/>
              </w:rPr>
              <w:t xml:space="preserve">No </w:t>
            </w:r>
            <w:r w:rsidRPr="00687223">
              <w:rPr>
                <w:b/>
                <w:bCs/>
                <w:lang w:val="en-IN"/>
              </w:rPr>
              <w:t>generalized ML model</w:t>
            </w:r>
            <w:r w:rsidRPr="00687223">
              <w:rPr>
                <w:lang w:val="en-IN"/>
              </w:rPr>
              <w:t xml:space="preserve"> to predict optimal interface design</w:t>
            </w:r>
          </w:p>
        </w:tc>
        <w:tc>
          <w:tcPr>
            <w:tcW w:w="236" w:type="dxa"/>
            <w:hideMark/>
          </w:tcPr>
          <w:p w14:paraId="6867DAEE" w14:textId="66102D69" w:rsidR="00AC3F88" w:rsidRPr="0034112E" w:rsidRDefault="00AC3F88" w:rsidP="00AC3F88">
            <w:pPr>
              <w:rPr>
                <w:color w:val="000000" w:themeColor="text1"/>
                <w:lang w:val="en-IN"/>
              </w:rPr>
            </w:pPr>
            <w:hyperlink r:id="rId16" w:history="1">
              <w:r w:rsidRPr="0034112E">
                <w:rPr>
                  <w:rStyle w:val="Hyperlink"/>
                  <w:color w:val="000000" w:themeColor="text1"/>
                  <w:lang w:val="en-IN"/>
                </w:rPr>
                <w:t>https://link.springer.com/article/10.1007/s10854-025-16220-w</w:t>
              </w:r>
            </w:hyperlink>
          </w:p>
          <w:p w14:paraId="29301E39" w14:textId="4C2FFF74" w:rsidR="00AC3F88" w:rsidRPr="0034112E" w:rsidRDefault="00AC3F88" w:rsidP="00AC3F88">
            <w:pPr>
              <w:rPr>
                <w:color w:val="000000" w:themeColor="text1"/>
                <w:lang w:val="en-IN"/>
              </w:rPr>
            </w:pPr>
          </w:p>
        </w:tc>
      </w:tr>
    </w:tbl>
    <w:p w14:paraId="7DE259B6" w14:textId="4F84CE49" w:rsidR="00AC3F88" w:rsidRPr="00687223" w:rsidRDefault="00AC3F88"/>
    <w:p w14:paraId="34EAB6EA" w14:textId="0176C479" w:rsidR="00AC3F88" w:rsidRPr="00687223" w:rsidRDefault="00AC3F88"/>
    <w:p w14:paraId="445C0D8E" w14:textId="7149D146" w:rsidR="00AC3F88" w:rsidRPr="00687223" w:rsidRDefault="00AC3F88"/>
    <w:p w14:paraId="37EE5667" w14:textId="217109BB" w:rsidR="00AC3F88" w:rsidRPr="00687223" w:rsidRDefault="00AC3F88"/>
    <w:tbl>
      <w:tblPr>
        <w:tblW w:w="10349" w:type="dxa"/>
        <w:tblInd w:w="-856" w:type="dxa"/>
        <w:tblLook w:val="04A0" w:firstRow="1" w:lastRow="0" w:firstColumn="1" w:lastColumn="0" w:noHBand="0" w:noVBand="1"/>
      </w:tblPr>
      <w:tblGrid>
        <w:gridCol w:w="676"/>
        <w:gridCol w:w="1940"/>
        <w:gridCol w:w="7416"/>
        <w:gridCol w:w="317"/>
      </w:tblGrid>
      <w:tr w:rsidR="0026385F" w:rsidRPr="00687223" w14:paraId="41E3A7F9" w14:textId="77777777" w:rsidTr="00213698">
        <w:trPr>
          <w:trHeight w:val="1754"/>
        </w:trPr>
        <w:tc>
          <w:tcPr>
            <w:tcW w:w="2616" w:type="dxa"/>
            <w:gridSpan w:val="2"/>
            <w:tcBorders>
              <w:top w:val="single" w:sz="4" w:space="0" w:color="auto"/>
              <w:left w:val="single" w:sz="4" w:space="0" w:color="000000"/>
              <w:bottom w:val="single" w:sz="4" w:space="0" w:color="000000"/>
              <w:right w:val="single" w:sz="4" w:space="0" w:color="000000"/>
            </w:tcBorders>
            <w:vAlign w:val="center"/>
          </w:tcPr>
          <w:p w14:paraId="112EE017" w14:textId="77777777" w:rsidR="00824CA5" w:rsidRPr="00687223" w:rsidRDefault="00824CA5" w:rsidP="00824CA5">
            <w:pPr>
              <w:spacing w:line="360" w:lineRule="auto"/>
              <w:jc w:val="both"/>
              <w:rPr>
                <w:b/>
                <w:sz w:val="28"/>
                <w:szCs w:val="28"/>
              </w:rPr>
            </w:pPr>
            <w:r w:rsidRPr="00687223">
              <w:rPr>
                <w:b/>
                <w:sz w:val="28"/>
                <w:szCs w:val="28"/>
              </w:rPr>
              <w:t>Problem Statement</w:t>
            </w:r>
          </w:p>
          <w:p w14:paraId="2436CC3C" w14:textId="77777777" w:rsidR="00824CA5" w:rsidRPr="00687223" w:rsidRDefault="00824CA5" w:rsidP="00824CA5">
            <w:pPr>
              <w:pStyle w:val="NormalWeb"/>
              <w:spacing w:beforeAutospacing="0" w:afterAutospacing="0"/>
              <w:jc w:val="both"/>
              <w:rPr>
                <w:b/>
                <w:sz w:val="28"/>
                <w:szCs w:val="28"/>
                <w:highlight w:val="cyan"/>
                <w:lang w:val="en-US"/>
              </w:rPr>
            </w:pPr>
          </w:p>
        </w:tc>
        <w:tc>
          <w:tcPr>
            <w:tcW w:w="7733" w:type="dxa"/>
            <w:gridSpan w:val="2"/>
            <w:tcBorders>
              <w:top w:val="single" w:sz="4" w:space="0" w:color="auto"/>
              <w:left w:val="single" w:sz="4" w:space="0" w:color="000000"/>
              <w:bottom w:val="single" w:sz="4" w:space="0" w:color="000000"/>
              <w:right w:val="single" w:sz="4" w:space="0" w:color="000000"/>
            </w:tcBorders>
          </w:tcPr>
          <w:p w14:paraId="411D638A" w14:textId="77777777" w:rsidR="00AC3F88" w:rsidRPr="00687223" w:rsidRDefault="00AC3F88" w:rsidP="00213698">
            <w:pPr>
              <w:spacing w:line="276" w:lineRule="auto"/>
              <w:jc w:val="both"/>
            </w:pPr>
            <w:r w:rsidRPr="00687223">
              <w:t xml:space="preserve">Despite significant progress in the development of </w:t>
            </w:r>
            <w:proofErr w:type="spellStart"/>
            <w:r w:rsidRPr="00687223">
              <w:t>MoO</w:t>
            </w:r>
            <w:proofErr w:type="spellEnd"/>
            <w:r w:rsidRPr="00687223">
              <w:t xml:space="preserve">₃-based heterostructures for lithium-ion batteries, their electrochemical performance remains inconsistent and difficult to predict due to the complex role of interfacial phenomena. The interface between </w:t>
            </w:r>
            <w:proofErr w:type="spellStart"/>
            <w:r w:rsidRPr="00687223">
              <w:t>MoO</w:t>
            </w:r>
            <w:proofErr w:type="spellEnd"/>
            <w:r w:rsidRPr="00687223">
              <w:t>₃ and secondary materials (such as MXenes, carbon matrices, or metal oxides) critically influences charge transfer kinetics, lithium-ion diffusion, and structural stability during cycling. However, current research predominantly relies on empirical experimentation and bulk material descriptors, which fail to capture the intricate effects of interface-specific properties such as binding energy, lattice mismatch, surface terminations, and interfacial charge transfer.</w:t>
            </w:r>
          </w:p>
          <w:p w14:paraId="1F807CCD" w14:textId="77777777" w:rsidR="00AC3F88" w:rsidRPr="00687223" w:rsidRDefault="00AC3F88" w:rsidP="00213698">
            <w:pPr>
              <w:spacing w:line="276" w:lineRule="auto"/>
              <w:jc w:val="both"/>
            </w:pPr>
          </w:p>
          <w:p w14:paraId="1F408BE2" w14:textId="77777777" w:rsidR="00AC3F88" w:rsidRPr="00687223" w:rsidRDefault="00AC3F88" w:rsidP="00213698">
            <w:pPr>
              <w:spacing w:line="276" w:lineRule="auto"/>
              <w:jc w:val="both"/>
            </w:pPr>
            <w:r w:rsidRPr="00687223">
              <w:t xml:space="preserve">Existing machine learning approaches in battery research have demonstrated success in predicting material properties and performance metrics, but they largely focus on compositional and structural features of individual materials rather than heterostructured interfaces. As a result, there is a lack of predictive models that can quantitatively relate interface characteristics to electrochemical performance in </w:t>
            </w:r>
            <w:proofErr w:type="spellStart"/>
            <w:r w:rsidRPr="00687223">
              <w:t>MoO</w:t>
            </w:r>
            <w:proofErr w:type="spellEnd"/>
            <w:r w:rsidRPr="00687223">
              <w:t>₃-based systems.</w:t>
            </w:r>
          </w:p>
          <w:p w14:paraId="0A43148D" w14:textId="77777777" w:rsidR="00AC3F88" w:rsidRPr="00687223" w:rsidRDefault="00AC3F88" w:rsidP="00213698">
            <w:pPr>
              <w:spacing w:line="276" w:lineRule="auto"/>
              <w:jc w:val="both"/>
            </w:pPr>
          </w:p>
          <w:p w14:paraId="4A782895" w14:textId="77777777" w:rsidR="00AC3F88" w:rsidRPr="00687223" w:rsidRDefault="00AC3F88" w:rsidP="00213698">
            <w:pPr>
              <w:spacing w:line="276" w:lineRule="auto"/>
              <w:jc w:val="both"/>
            </w:pPr>
            <w:r w:rsidRPr="00687223">
              <w:t>This gap limits the rational design and optimization of high-performance heterostructured electrodes, leading to time-consuming trial-and-error experimentation and suboptimal material selection. Therefore, there is a critical need to develop an interface-sensitive machine learning framework that integrates interfacial descriptors with electrochemical data to accurately predict performance metrics such as specific capacity, rate capability, and cycle life.</w:t>
            </w:r>
          </w:p>
          <w:p w14:paraId="7EB9C147" w14:textId="77777777" w:rsidR="00AC3F88" w:rsidRPr="00687223" w:rsidRDefault="00AC3F88" w:rsidP="00213698">
            <w:pPr>
              <w:spacing w:line="276" w:lineRule="auto"/>
              <w:jc w:val="both"/>
            </w:pPr>
          </w:p>
          <w:p w14:paraId="6545CD58" w14:textId="3738C93D" w:rsidR="00824CA5" w:rsidRPr="00687223" w:rsidRDefault="00AC3F88" w:rsidP="00213698">
            <w:pPr>
              <w:spacing w:line="276" w:lineRule="auto"/>
              <w:jc w:val="both"/>
            </w:pPr>
            <w:r w:rsidRPr="00687223">
              <w:t xml:space="preserve">Addressing this problem will enable a data-driven approach for interface engineering, accelerating the discovery and optimization of </w:t>
            </w:r>
            <w:proofErr w:type="spellStart"/>
            <w:r w:rsidRPr="00687223">
              <w:t>MoO</w:t>
            </w:r>
            <w:proofErr w:type="spellEnd"/>
            <w:r w:rsidRPr="00687223">
              <w:t>₃-based heterostructures for next-generation energy storage applications.</w:t>
            </w:r>
          </w:p>
        </w:tc>
      </w:tr>
      <w:tr w:rsidR="0026385F" w:rsidRPr="00687223" w14:paraId="63E5E6EE" w14:textId="77777777" w:rsidTr="00213698">
        <w:trPr>
          <w:trHeight w:val="1754"/>
        </w:trPr>
        <w:tc>
          <w:tcPr>
            <w:tcW w:w="2616" w:type="dxa"/>
            <w:gridSpan w:val="2"/>
            <w:tcBorders>
              <w:top w:val="single" w:sz="4" w:space="0" w:color="000000"/>
              <w:left w:val="single" w:sz="4" w:space="0" w:color="000000"/>
              <w:bottom w:val="single" w:sz="4" w:space="0" w:color="000000"/>
              <w:right w:val="single" w:sz="4" w:space="0" w:color="000000"/>
            </w:tcBorders>
            <w:vAlign w:val="center"/>
          </w:tcPr>
          <w:p w14:paraId="348808B2" w14:textId="77777777" w:rsidR="00824CA5" w:rsidRPr="00687223" w:rsidRDefault="00824CA5" w:rsidP="00824CA5">
            <w:pPr>
              <w:pStyle w:val="NormalWeb"/>
              <w:spacing w:beforeAutospacing="0" w:afterAutospacing="0"/>
              <w:jc w:val="both"/>
              <w:rPr>
                <w:b/>
                <w:sz w:val="28"/>
                <w:szCs w:val="28"/>
                <w:highlight w:val="cyan"/>
                <w:lang w:val="en-US"/>
              </w:rPr>
            </w:pPr>
          </w:p>
          <w:p w14:paraId="670EF6A7" w14:textId="77777777" w:rsidR="00E91450" w:rsidRPr="00687223" w:rsidRDefault="00E91450" w:rsidP="00824CA5">
            <w:pPr>
              <w:spacing w:line="360" w:lineRule="auto"/>
              <w:jc w:val="both"/>
              <w:rPr>
                <w:b/>
                <w:sz w:val="28"/>
                <w:szCs w:val="28"/>
              </w:rPr>
            </w:pPr>
          </w:p>
          <w:p w14:paraId="17388BFE" w14:textId="4D8E4C39" w:rsidR="00824CA5" w:rsidRPr="00687223" w:rsidRDefault="00824CA5" w:rsidP="00824CA5">
            <w:pPr>
              <w:spacing w:line="360" w:lineRule="auto"/>
              <w:jc w:val="both"/>
              <w:rPr>
                <w:b/>
                <w:sz w:val="28"/>
                <w:szCs w:val="28"/>
              </w:rPr>
            </w:pPr>
            <w:r w:rsidRPr="00687223">
              <w:rPr>
                <w:b/>
                <w:sz w:val="28"/>
                <w:szCs w:val="28"/>
              </w:rPr>
              <w:t>Objectives</w:t>
            </w:r>
          </w:p>
          <w:p w14:paraId="79DCCAA1" w14:textId="77777777" w:rsidR="00824CA5" w:rsidRPr="00687223" w:rsidRDefault="00824CA5" w:rsidP="00824CA5">
            <w:pPr>
              <w:pStyle w:val="NormalWeb"/>
              <w:spacing w:beforeAutospacing="0" w:afterAutospacing="0"/>
              <w:jc w:val="both"/>
              <w:rPr>
                <w:b/>
                <w:sz w:val="28"/>
                <w:szCs w:val="28"/>
                <w:highlight w:val="cyan"/>
                <w:lang w:val="en-US"/>
              </w:rPr>
            </w:pPr>
          </w:p>
          <w:p w14:paraId="5E230604" w14:textId="77777777" w:rsidR="00824CA5" w:rsidRPr="00687223" w:rsidRDefault="00824CA5" w:rsidP="00824CA5">
            <w:pPr>
              <w:pStyle w:val="NormalWeb"/>
              <w:spacing w:beforeAutospacing="0" w:afterAutospacing="0"/>
              <w:jc w:val="both"/>
              <w:rPr>
                <w:b/>
                <w:sz w:val="28"/>
                <w:szCs w:val="28"/>
                <w:highlight w:val="cyan"/>
                <w:lang w:val="en-US"/>
              </w:rPr>
            </w:pPr>
          </w:p>
          <w:p w14:paraId="30A681A1" w14:textId="77777777" w:rsidR="00824CA5" w:rsidRPr="00687223" w:rsidRDefault="00824CA5" w:rsidP="00824CA5">
            <w:pPr>
              <w:pStyle w:val="NormalWeb"/>
              <w:spacing w:beforeAutospacing="0" w:afterAutospacing="0"/>
              <w:jc w:val="both"/>
              <w:rPr>
                <w:b/>
                <w:sz w:val="28"/>
                <w:szCs w:val="28"/>
                <w:highlight w:val="cyan"/>
                <w:lang w:val="en-US"/>
              </w:rPr>
            </w:pPr>
          </w:p>
          <w:p w14:paraId="2506501D" w14:textId="7EC7D201" w:rsidR="00DE0627" w:rsidRPr="00687223" w:rsidRDefault="00DE0627" w:rsidP="00824CA5">
            <w:pPr>
              <w:pStyle w:val="NormalWeb"/>
              <w:spacing w:beforeAutospacing="0" w:afterAutospacing="0"/>
              <w:jc w:val="both"/>
              <w:rPr>
                <w:b/>
                <w:sz w:val="28"/>
                <w:szCs w:val="28"/>
                <w:highlight w:val="cyan"/>
                <w:lang w:val="en-US"/>
              </w:rPr>
            </w:pPr>
          </w:p>
        </w:tc>
        <w:tc>
          <w:tcPr>
            <w:tcW w:w="7733" w:type="dxa"/>
            <w:gridSpan w:val="2"/>
            <w:tcBorders>
              <w:top w:val="single" w:sz="4" w:space="0" w:color="000000"/>
              <w:left w:val="single" w:sz="4" w:space="0" w:color="000000"/>
              <w:bottom w:val="single" w:sz="4" w:space="0" w:color="000000"/>
              <w:right w:val="single" w:sz="4" w:space="0" w:color="000000"/>
            </w:tcBorders>
          </w:tcPr>
          <w:p w14:paraId="66B6818D" w14:textId="3FBADDDD" w:rsidR="00AC3F88" w:rsidRPr="00687223" w:rsidRDefault="00AC3F88" w:rsidP="00213698">
            <w:pPr>
              <w:pStyle w:val="ListParagraph"/>
              <w:numPr>
                <w:ilvl w:val="1"/>
                <w:numId w:val="6"/>
              </w:numPr>
              <w:tabs>
                <w:tab w:val="clear" w:pos="1440"/>
                <w:tab w:val="num" w:pos="444"/>
              </w:tabs>
              <w:spacing w:line="276" w:lineRule="auto"/>
              <w:ind w:left="303" w:hanging="303"/>
              <w:jc w:val="both"/>
              <w:rPr>
                <w:lang w:val="en-IN"/>
              </w:rPr>
            </w:pPr>
            <w:r w:rsidRPr="00687223">
              <w:rPr>
                <w:b/>
                <w:bCs/>
                <w:lang w:val="en-IN"/>
              </w:rPr>
              <w:t xml:space="preserve">To design and synthesize </w:t>
            </w:r>
            <w:proofErr w:type="spellStart"/>
            <w:r w:rsidRPr="00687223">
              <w:rPr>
                <w:b/>
                <w:bCs/>
                <w:lang w:val="en-IN"/>
              </w:rPr>
              <w:t>MoO</w:t>
            </w:r>
            <w:proofErr w:type="spellEnd"/>
            <w:r w:rsidRPr="00687223">
              <w:rPr>
                <w:b/>
                <w:bCs/>
                <w:lang w:val="en-IN"/>
              </w:rPr>
              <w:t>₃-based heterostructures</w:t>
            </w:r>
            <w:r w:rsidR="0026385F" w:rsidRPr="00687223">
              <w:rPr>
                <w:b/>
                <w:bCs/>
                <w:lang w:val="en-IN"/>
              </w:rPr>
              <w:t xml:space="preserve">: </w:t>
            </w:r>
            <w:r w:rsidRPr="00687223">
              <w:rPr>
                <w:lang w:val="en-IN"/>
              </w:rPr>
              <w:t xml:space="preserve">Prepare composites such as </w:t>
            </w:r>
            <w:proofErr w:type="spellStart"/>
            <w:r w:rsidRPr="00687223">
              <w:rPr>
                <w:lang w:val="en-IN"/>
              </w:rPr>
              <w:t>MoO</w:t>
            </w:r>
            <w:proofErr w:type="spellEnd"/>
            <w:r w:rsidRPr="00687223">
              <w:rPr>
                <w:lang w:val="en-IN"/>
              </w:rPr>
              <w:t xml:space="preserve">₃/MXene, </w:t>
            </w:r>
            <w:proofErr w:type="spellStart"/>
            <w:r w:rsidRPr="00687223">
              <w:rPr>
                <w:lang w:val="en-IN"/>
              </w:rPr>
              <w:t>MoO</w:t>
            </w:r>
            <w:proofErr w:type="spellEnd"/>
            <w:r w:rsidRPr="00687223">
              <w:rPr>
                <w:lang w:val="en-IN"/>
              </w:rPr>
              <w:t xml:space="preserve">₃/carbon, and </w:t>
            </w:r>
            <w:proofErr w:type="spellStart"/>
            <w:r w:rsidRPr="00687223">
              <w:rPr>
                <w:lang w:val="en-IN"/>
              </w:rPr>
              <w:t>MoO</w:t>
            </w:r>
            <w:proofErr w:type="spellEnd"/>
            <w:r w:rsidRPr="00687223">
              <w:rPr>
                <w:lang w:val="en-IN"/>
              </w:rPr>
              <w:t>₃/metal oxides with controlled interfaces.</w:t>
            </w:r>
          </w:p>
          <w:p w14:paraId="23E6C757" w14:textId="5AAECFB0" w:rsidR="00AC3F88" w:rsidRPr="00687223" w:rsidRDefault="00AC3F88" w:rsidP="00213698">
            <w:pPr>
              <w:numPr>
                <w:ilvl w:val="1"/>
                <w:numId w:val="6"/>
              </w:numPr>
              <w:tabs>
                <w:tab w:val="clear" w:pos="1440"/>
              </w:tabs>
              <w:spacing w:line="276" w:lineRule="auto"/>
              <w:ind w:left="303" w:hanging="284"/>
              <w:jc w:val="both"/>
              <w:rPr>
                <w:lang w:val="en-IN"/>
              </w:rPr>
            </w:pPr>
            <w:r w:rsidRPr="00687223">
              <w:rPr>
                <w:b/>
                <w:bCs/>
                <w:lang w:val="en-IN"/>
              </w:rPr>
              <w:t>To systematically characterize interfacial properties</w:t>
            </w:r>
            <w:r w:rsidR="0026385F" w:rsidRPr="00687223">
              <w:rPr>
                <w:b/>
                <w:bCs/>
                <w:lang w:val="en-IN"/>
              </w:rPr>
              <w:t xml:space="preserve">: </w:t>
            </w:r>
            <w:r w:rsidRPr="00687223">
              <w:rPr>
                <w:lang w:val="en-IN"/>
              </w:rPr>
              <w:t>Analyze structural, chemical, and electronic features including interlayer spacing, surface terminations, and interface morphology.</w:t>
            </w:r>
          </w:p>
          <w:p w14:paraId="50D9C7B0" w14:textId="4A9B1F5E" w:rsidR="00AC3F88" w:rsidRPr="00687223" w:rsidRDefault="00AC3F88" w:rsidP="00213698">
            <w:pPr>
              <w:numPr>
                <w:ilvl w:val="1"/>
                <w:numId w:val="6"/>
              </w:numPr>
              <w:tabs>
                <w:tab w:val="clear" w:pos="1440"/>
              </w:tabs>
              <w:spacing w:line="276" w:lineRule="auto"/>
              <w:ind w:left="303" w:hanging="284"/>
              <w:jc w:val="both"/>
              <w:rPr>
                <w:lang w:val="en-IN"/>
              </w:rPr>
            </w:pPr>
            <w:r w:rsidRPr="00687223">
              <w:rPr>
                <w:b/>
                <w:bCs/>
                <w:lang w:val="en-IN"/>
              </w:rPr>
              <w:t>To evaluate electrochemical performance</w:t>
            </w:r>
            <w:r w:rsidR="0026385F" w:rsidRPr="00687223">
              <w:rPr>
                <w:b/>
                <w:bCs/>
                <w:lang w:val="en-IN"/>
              </w:rPr>
              <w:t xml:space="preserve">: </w:t>
            </w:r>
            <w:r w:rsidRPr="00687223">
              <w:rPr>
                <w:lang w:val="en-IN"/>
              </w:rPr>
              <w:t>Measure specific capacity, rate capability, cycling stability, and charge transfer resistance using CV, GCD, and EIS techniques.</w:t>
            </w:r>
          </w:p>
          <w:p w14:paraId="0A4F2F5C" w14:textId="3BBA167E" w:rsidR="00AC3F88" w:rsidRPr="00687223" w:rsidRDefault="00AC3F88" w:rsidP="00213698">
            <w:pPr>
              <w:numPr>
                <w:ilvl w:val="1"/>
                <w:numId w:val="6"/>
              </w:numPr>
              <w:tabs>
                <w:tab w:val="clear" w:pos="1440"/>
              </w:tabs>
              <w:spacing w:line="276" w:lineRule="auto"/>
              <w:ind w:left="303" w:hanging="284"/>
              <w:jc w:val="both"/>
              <w:rPr>
                <w:lang w:val="en-IN"/>
              </w:rPr>
            </w:pPr>
            <w:r w:rsidRPr="00687223">
              <w:rPr>
                <w:b/>
                <w:bCs/>
                <w:lang w:val="en-IN"/>
              </w:rPr>
              <w:t>To develop a comprehensive dataset</w:t>
            </w:r>
            <w:r w:rsidR="0026385F" w:rsidRPr="00687223">
              <w:rPr>
                <w:b/>
                <w:bCs/>
                <w:lang w:val="en-IN"/>
              </w:rPr>
              <w:t xml:space="preserve">: </w:t>
            </w:r>
            <w:r w:rsidRPr="00687223">
              <w:rPr>
                <w:lang w:val="en-IN"/>
              </w:rPr>
              <w:t>Integrate experimental data, literature data, and computational descriptors (e.g., binding energy, diffusion barrier).</w:t>
            </w:r>
          </w:p>
          <w:p w14:paraId="0290AB29" w14:textId="743C4BFF" w:rsidR="00AC3F88" w:rsidRPr="00687223" w:rsidRDefault="00AC3F88" w:rsidP="00213698">
            <w:pPr>
              <w:numPr>
                <w:ilvl w:val="1"/>
                <w:numId w:val="6"/>
              </w:numPr>
              <w:tabs>
                <w:tab w:val="clear" w:pos="1440"/>
              </w:tabs>
              <w:spacing w:line="276" w:lineRule="auto"/>
              <w:ind w:left="303" w:hanging="284"/>
              <w:jc w:val="both"/>
              <w:rPr>
                <w:lang w:val="en-IN"/>
              </w:rPr>
            </w:pPr>
            <w:r w:rsidRPr="00687223">
              <w:rPr>
                <w:b/>
                <w:bCs/>
                <w:lang w:val="en-IN"/>
              </w:rPr>
              <w:t>To identify and engineer interface-specific descriptors</w:t>
            </w:r>
            <w:r w:rsidR="0026385F" w:rsidRPr="00687223">
              <w:rPr>
                <w:b/>
                <w:bCs/>
                <w:lang w:val="en-IN"/>
              </w:rPr>
              <w:t xml:space="preserve">: </w:t>
            </w:r>
            <w:r w:rsidRPr="00687223">
              <w:rPr>
                <w:lang w:val="en-IN"/>
              </w:rPr>
              <w:t>Quantify key parameters such as binding energy, lattice mismatch, and interfacial charge transfer for ML input.</w:t>
            </w:r>
          </w:p>
          <w:p w14:paraId="22BF15DD" w14:textId="2B716716" w:rsidR="00AC3F88" w:rsidRPr="00687223" w:rsidRDefault="00AC3F88" w:rsidP="00213698">
            <w:pPr>
              <w:numPr>
                <w:ilvl w:val="1"/>
                <w:numId w:val="6"/>
              </w:numPr>
              <w:tabs>
                <w:tab w:val="clear" w:pos="1440"/>
              </w:tabs>
              <w:spacing w:line="276" w:lineRule="auto"/>
              <w:ind w:left="303" w:hanging="284"/>
              <w:jc w:val="both"/>
              <w:rPr>
                <w:lang w:val="en-IN"/>
              </w:rPr>
            </w:pPr>
            <w:r w:rsidRPr="00687223">
              <w:rPr>
                <w:b/>
                <w:bCs/>
                <w:lang w:val="en-IN"/>
              </w:rPr>
              <w:lastRenderedPageBreak/>
              <w:t>To develop and train machine learning models</w:t>
            </w:r>
            <w:r w:rsidR="0026385F" w:rsidRPr="00687223">
              <w:rPr>
                <w:b/>
                <w:bCs/>
                <w:lang w:val="en-IN"/>
              </w:rPr>
              <w:t xml:space="preserve">: </w:t>
            </w:r>
            <w:r w:rsidRPr="00687223">
              <w:rPr>
                <w:lang w:val="en-IN"/>
              </w:rPr>
              <w:t xml:space="preserve">Apply algorithms (Random Forest, </w:t>
            </w:r>
            <w:proofErr w:type="spellStart"/>
            <w:r w:rsidRPr="00687223">
              <w:rPr>
                <w:lang w:val="en-IN"/>
              </w:rPr>
              <w:t>XGBoost</w:t>
            </w:r>
            <w:proofErr w:type="spellEnd"/>
            <w:r w:rsidRPr="00687223">
              <w:rPr>
                <w:lang w:val="en-IN"/>
              </w:rPr>
              <w:t>, Neural Networks) to establish relationships between interface descriptors and performance metrics.</w:t>
            </w:r>
          </w:p>
          <w:p w14:paraId="4E06DEE0" w14:textId="5794DBF2" w:rsidR="00AC3F88" w:rsidRPr="00687223" w:rsidRDefault="00AC3F88" w:rsidP="00213698">
            <w:pPr>
              <w:numPr>
                <w:ilvl w:val="1"/>
                <w:numId w:val="6"/>
              </w:numPr>
              <w:tabs>
                <w:tab w:val="clear" w:pos="1440"/>
              </w:tabs>
              <w:spacing w:line="276" w:lineRule="auto"/>
              <w:ind w:left="303" w:hanging="284"/>
              <w:jc w:val="both"/>
              <w:rPr>
                <w:lang w:val="en-IN"/>
              </w:rPr>
            </w:pPr>
            <w:r w:rsidRPr="00687223">
              <w:rPr>
                <w:b/>
                <w:bCs/>
                <w:lang w:val="en-IN"/>
              </w:rPr>
              <w:t>To validate and optimize the predictive model</w:t>
            </w:r>
            <w:r w:rsidR="0026385F" w:rsidRPr="00687223">
              <w:rPr>
                <w:b/>
                <w:bCs/>
                <w:lang w:val="en-IN"/>
              </w:rPr>
              <w:t xml:space="preserve">: </w:t>
            </w:r>
            <w:r w:rsidRPr="00687223">
              <w:rPr>
                <w:lang w:val="en-IN"/>
              </w:rPr>
              <w:t>Perform cross-validation and assess model accuracy using statistical metrics (R², RMSE).</w:t>
            </w:r>
          </w:p>
          <w:p w14:paraId="56D35481" w14:textId="73642B6A" w:rsidR="00AC3F88" w:rsidRPr="00687223" w:rsidRDefault="00AC3F88" w:rsidP="00213698">
            <w:pPr>
              <w:numPr>
                <w:ilvl w:val="1"/>
                <w:numId w:val="6"/>
              </w:numPr>
              <w:tabs>
                <w:tab w:val="clear" w:pos="1440"/>
                <w:tab w:val="num" w:pos="303"/>
              </w:tabs>
              <w:spacing w:line="276" w:lineRule="auto"/>
              <w:ind w:left="303" w:hanging="303"/>
              <w:jc w:val="both"/>
              <w:rPr>
                <w:lang w:val="en-IN"/>
              </w:rPr>
            </w:pPr>
            <w:r w:rsidRPr="00687223">
              <w:rPr>
                <w:b/>
                <w:bCs/>
                <w:lang w:val="en-IN"/>
              </w:rPr>
              <w:t>To predict optimal heterostructure configurations</w:t>
            </w:r>
            <w:r w:rsidR="0026385F" w:rsidRPr="00687223">
              <w:rPr>
                <w:b/>
                <w:bCs/>
                <w:lang w:val="en-IN"/>
              </w:rPr>
              <w:t xml:space="preserve">: </w:t>
            </w:r>
            <w:r w:rsidRPr="00687223">
              <w:rPr>
                <w:lang w:val="en-IN"/>
              </w:rPr>
              <w:t>Use the trained model to identify high-performance compositions and interface designs.</w:t>
            </w:r>
          </w:p>
          <w:p w14:paraId="4484AD7A" w14:textId="77777777" w:rsidR="0026385F" w:rsidRPr="00687223" w:rsidRDefault="00AC3F88" w:rsidP="00213698">
            <w:pPr>
              <w:numPr>
                <w:ilvl w:val="1"/>
                <w:numId w:val="6"/>
              </w:numPr>
              <w:tabs>
                <w:tab w:val="clear" w:pos="1440"/>
                <w:tab w:val="num" w:pos="1080"/>
              </w:tabs>
              <w:spacing w:line="276" w:lineRule="auto"/>
              <w:ind w:left="444" w:hanging="425"/>
              <w:jc w:val="both"/>
              <w:rPr>
                <w:lang w:val="en-IN"/>
              </w:rPr>
            </w:pPr>
            <w:r w:rsidRPr="00687223">
              <w:rPr>
                <w:b/>
                <w:bCs/>
                <w:lang w:val="en-IN"/>
              </w:rPr>
              <w:t>To experimentally validate ML predictions</w:t>
            </w:r>
            <w:r w:rsidR="0026385F" w:rsidRPr="00687223">
              <w:rPr>
                <w:b/>
                <w:bCs/>
                <w:lang w:val="en-IN"/>
              </w:rPr>
              <w:t xml:space="preserve">: </w:t>
            </w:r>
            <w:r w:rsidRPr="00687223">
              <w:rPr>
                <w:lang w:val="en-IN"/>
              </w:rPr>
              <w:t>Synthesize selected predicted materials and verify their electrochemical performance.</w:t>
            </w:r>
          </w:p>
          <w:p w14:paraId="51F6103B" w14:textId="674E5E4D" w:rsidR="00AC3F88" w:rsidRPr="00687223" w:rsidRDefault="00AC3F88" w:rsidP="00213698">
            <w:pPr>
              <w:numPr>
                <w:ilvl w:val="1"/>
                <w:numId w:val="6"/>
              </w:numPr>
              <w:tabs>
                <w:tab w:val="clear" w:pos="1440"/>
                <w:tab w:val="num" w:pos="1080"/>
              </w:tabs>
              <w:spacing w:line="276" w:lineRule="auto"/>
              <w:ind w:left="444" w:hanging="425"/>
              <w:jc w:val="both"/>
              <w:rPr>
                <w:lang w:val="en-IN"/>
              </w:rPr>
            </w:pPr>
            <w:r w:rsidRPr="00687223">
              <w:rPr>
                <w:b/>
                <w:bCs/>
                <w:lang w:val="en-IN"/>
              </w:rPr>
              <w:t>To establish design guidelines for interface engineering</w:t>
            </w:r>
            <w:r w:rsidR="0026385F" w:rsidRPr="00687223">
              <w:rPr>
                <w:b/>
                <w:bCs/>
                <w:lang w:val="en-IN"/>
              </w:rPr>
              <w:t xml:space="preserve">: </w:t>
            </w:r>
            <w:r w:rsidRPr="00687223">
              <w:rPr>
                <w:lang w:val="en-IN"/>
              </w:rPr>
              <w:t xml:space="preserve">Derive fundamental insights for improving lithium-ion storage in </w:t>
            </w:r>
            <w:proofErr w:type="spellStart"/>
            <w:r w:rsidRPr="00687223">
              <w:rPr>
                <w:lang w:val="en-IN"/>
              </w:rPr>
              <w:t>MoO</w:t>
            </w:r>
            <w:proofErr w:type="spellEnd"/>
            <w:r w:rsidRPr="00687223">
              <w:rPr>
                <w:lang w:val="en-IN"/>
              </w:rPr>
              <w:t>₃-based heterostructures.</w:t>
            </w:r>
          </w:p>
          <w:p w14:paraId="7E3C21B4" w14:textId="77777777" w:rsidR="00DE0627" w:rsidRPr="00687223" w:rsidRDefault="00DE0627" w:rsidP="00213698">
            <w:pPr>
              <w:spacing w:line="276" w:lineRule="auto"/>
              <w:jc w:val="both"/>
            </w:pPr>
            <w:bookmarkStart w:id="0" w:name="_GoBack"/>
            <w:bookmarkEnd w:id="0"/>
          </w:p>
        </w:tc>
      </w:tr>
      <w:tr w:rsidR="0026385F" w:rsidRPr="00687223" w14:paraId="2E4805ED" w14:textId="77777777" w:rsidTr="00213698">
        <w:trPr>
          <w:trHeight w:val="1754"/>
        </w:trPr>
        <w:tc>
          <w:tcPr>
            <w:tcW w:w="2616" w:type="dxa"/>
            <w:gridSpan w:val="2"/>
            <w:tcBorders>
              <w:top w:val="single" w:sz="4" w:space="0" w:color="000000"/>
              <w:left w:val="single" w:sz="4" w:space="0" w:color="000000"/>
              <w:bottom w:val="single" w:sz="4" w:space="0" w:color="000000"/>
              <w:right w:val="single" w:sz="4" w:space="0" w:color="000000"/>
            </w:tcBorders>
            <w:vAlign w:val="center"/>
          </w:tcPr>
          <w:p w14:paraId="66B3A005" w14:textId="77777777" w:rsidR="00824CA5" w:rsidRPr="00687223" w:rsidRDefault="00824CA5" w:rsidP="00824CA5">
            <w:pPr>
              <w:spacing w:line="360" w:lineRule="auto"/>
              <w:jc w:val="both"/>
              <w:rPr>
                <w:b/>
                <w:sz w:val="28"/>
                <w:szCs w:val="28"/>
              </w:rPr>
            </w:pPr>
            <w:r w:rsidRPr="00687223">
              <w:rPr>
                <w:b/>
                <w:sz w:val="28"/>
                <w:szCs w:val="28"/>
              </w:rPr>
              <w:lastRenderedPageBreak/>
              <w:t xml:space="preserve">Proposed System </w:t>
            </w:r>
          </w:p>
          <w:p w14:paraId="1144E094" w14:textId="77777777" w:rsidR="00824CA5" w:rsidRPr="00687223" w:rsidRDefault="00824CA5" w:rsidP="00824CA5">
            <w:pPr>
              <w:pStyle w:val="NormalWeb"/>
              <w:spacing w:beforeAutospacing="0" w:afterAutospacing="0"/>
              <w:jc w:val="both"/>
              <w:rPr>
                <w:b/>
                <w:sz w:val="28"/>
                <w:szCs w:val="28"/>
                <w:highlight w:val="cyan"/>
                <w:lang w:val="en-US"/>
              </w:rPr>
            </w:pPr>
          </w:p>
        </w:tc>
        <w:tc>
          <w:tcPr>
            <w:tcW w:w="7733" w:type="dxa"/>
            <w:gridSpan w:val="2"/>
            <w:tcBorders>
              <w:top w:val="single" w:sz="4" w:space="0" w:color="000000"/>
              <w:left w:val="single" w:sz="4" w:space="0" w:color="000000"/>
              <w:bottom w:val="single" w:sz="4" w:space="0" w:color="000000"/>
              <w:right w:val="single" w:sz="4" w:space="0" w:color="000000"/>
            </w:tcBorders>
          </w:tcPr>
          <w:p w14:paraId="141739FB" w14:textId="2E596B8A" w:rsidR="0026385F" w:rsidRPr="00687223" w:rsidRDefault="0026385F" w:rsidP="0026385F">
            <w:pPr>
              <w:jc w:val="both"/>
              <w:rPr>
                <w:lang w:val="en-IN"/>
              </w:rPr>
            </w:pPr>
            <w:r w:rsidRPr="00687223">
              <w:rPr>
                <w:lang w:val="en-IN"/>
              </w:rPr>
              <w:drawing>
                <wp:inline distT="0" distB="0" distL="0" distR="0" wp14:anchorId="343944F5" wp14:editId="415B1AE6">
                  <wp:extent cx="3885984" cy="6569710"/>
                  <wp:effectExtent l="0" t="0" r="635" b="2540"/>
                  <wp:docPr id="2" name="Picture 2" descr="C:\Users\BMSIT\Downloads\Battery material optimization flowchar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BMSIT\Downloads\Battery material optimization flowchart.png"/>
                          <pic:cNvPicPr>
                            <a:picLocks noChangeAspect="1" noChangeArrowheads="1"/>
                          </pic:cNvPicPr>
                        </pic:nvPicPr>
                        <pic:blipFill rotWithShape="1">
                          <a:blip r:embed="rId17">
                            <a:extLst>
                              <a:ext uri="{28A0092B-C50C-407E-A947-70E740481C1C}">
                                <a14:useLocalDpi xmlns:a14="http://schemas.microsoft.com/office/drawing/2010/main" val="0"/>
                              </a:ext>
                            </a:extLst>
                          </a:blip>
                          <a:srcRect l="6092" r="5149"/>
                          <a:stretch/>
                        </pic:blipFill>
                        <pic:spPr bwMode="auto">
                          <a:xfrm>
                            <a:off x="0" y="0"/>
                            <a:ext cx="3909839" cy="6610040"/>
                          </a:xfrm>
                          <a:prstGeom prst="rect">
                            <a:avLst/>
                          </a:prstGeom>
                          <a:noFill/>
                          <a:ln>
                            <a:noFill/>
                          </a:ln>
                          <a:extLst>
                            <a:ext uri="{53640926-AAD7-44D8-BBD7-CCE9431645EC}">
                              <a14:shadowObscured xmlns:a14="http://schemas.microsoft.com/office/drawing/2010/main"/>
                            </a:ext>
                          </a:extLst>
                        </pic:spPr>
                      </pic:pic>
                    </a:graphicData>
                  </a:graphic>
                </wp:inline>
              </w:drawing>
            </w:r>
          </w:p>
          <w:p w14:paraId="1A684C69" w14:textId="77777777" w:rsidR="00824CA5" w:rsidRPr="00687223" w:rsidRDefault="00824CA5">
            <w:pPr>
              <w:jc w:val="both"/>
            </w:pPr>
          </w:p>
        </w:tc>
      </w:tr>
      <w:tr w:rsidR="0026385F" w:rsidRPr="00687223" w14:paraId="3F94AE12" w14:textId="77777777" w:rsidTr="00213698">
        <w:trPr>
          <w:trHeight w:val="1754"/>
        </w:trPr>
        <w:tc>
          <w:tcPr>
            <w:tcW w:w="2616" w:type="dxa"/>
            <w:gridSpan w:val="2"/>
            <w:tcBorders>
              <w:top w:val="single" w:sz="4" w:space="0" w:color="000000"/>
              <w:left w:val="single" w:sz="4" w:space="0" w:color="000000"/>
              <w:bottom w:val="single" w:sz="4" w:space="0" w:color="000000"/>
              <w:right w:val="single" w:sz="4" w:space="0" w:color="000000"/>
            </w:tcBorders>
            <w:vAlign w:val="center"/>
          </w:tcPr>
          <w:p w14:paraId="3EAAECB5" w14:textId="77777777" w:rsidR="00824CA5" w:rsidRPr="00687223" w:rsidRDefault="00824CA5" w:rsidP="00824CA5">
            <w:pPr>
              <w:spacing w:line="360" w:lineRule="auto"/>
              <w:jc w:val="both"/>
              <w:rPr>
                <w:b/>
                <w:sz w:val="28"/>
                <w:szCs w:val="28"/>
              </w:rPr>
            </w:pPr>
            <w:r w:rsidRPr="00687223">
              <w:rPr>
                <w:b/>
                <w:sz w:val="28"/>
                <w:szCs w:val="28"/>
              </w:rPr>
              <w:t>Methodology</w:t>
            </w:r>
          </w:p>
          <w:p w14:paraId="7BD334C6" w14:textId="77777777" w:rsidR="00824CA5" w:rsidRPr="00687223" w:rsidRDefault="00824CA5" w:rsidP="00824CA5">
            <w:pPr>
              <w:spacing w:line="360" w:lineRule="auto"/>
              <w:jc w:val="both"/>
              <w:rPr>
                <w:b/>
                <w:sz w:val="28"/>
                <w:szCs w:val="28"/>
              </w:rPr>
            </w:pPr>
          </w:p>
        </w:tc>
        <w:tc>
          <w:tcPr>
            <w:tcW w:w="7733" w:type="dxa"/>
            <w:gridSpan w:val="2"/>
            <w:tcBorders>
              <w:top w:val="single" w:sz="4" w:space="0" w:color="000000"/>
              <w:left w:val="single" w:sz="4" w:space="0" w:color="000000"/>
              <w:bottom w:val="single" w:sz="4" w:space="0" w:color="000000"/>
              <w:right w:val="single" w:sz="4" w:space="0" w:color="000000"/>
            </w:tcBorders>
          </w:tcPr>
          <w:p w14:paraId="718A0AAE" w14:textId="1535125F" w:rsidR="00213698" w:rsidRDefault="00213698" w:rsidP="00213698">
            <w:pPr>
              <w:spacing w:line="276" w:lineRule="auto"/>
              <w:jc w:val="both"/>
              <w:rPr>
                <w:lang w:val="en-IN"/>
              </w:rPr>
            </w:pPr>
            <w:r w:rsidRPr="00213698">
              <w:rPr>
                <w:lang w:val="en-IN"/>
              </w:rPr>
              <w:t xml:space="preserve">The project combines </w:t>
            </w:r>
            <w:r w:rsidRPr="00213698">
              <w:rPr>
                <w:b/>
                <w:bCs/>
                <w:lang w:val="en-IN"/>
              </w:rPr>
              <w:t>experimental materials science</w:t>
            </w:r>
            <w:r w:rsidRPr="00213698">
              <w:rPr>
                <w:lang w:val="en-IN"/>
              </w:rPr>
              <w:t xml:space="preserve"> with </w:t>
            </w:r>
            <w:r w:rsidRPr="00213698">
              <w:rPr>
                <w:b/>
                <w:bCs/>
                <w:lang w:val="en-IN"/>
              </w:rPr>
              <w:t>machine learning</w:t>
            </w:r>
            <w:r w:rsidRPr="00213698">
              <w:rPr>
                <w:lang w:val="en-IN"/>
              </w:rPr>
              <w:t xml:space="preserve"> to predict electrochemical performance of </w:t>
            </w:r>
            <w:proofErr w:type="spellStart"/>
            <w:r w:rsidRPr="00213698">
              <w:rPr>
                <w:lang w:val="en-IN"/>
              </w:rPr>
              <w:t>MoO</w:t>
            </w:r>
            <w:proofErr w:type="spellEnd"/>
            <w:r w:rsidRPr="00213698">
              <w:rPr>
                <w:lang w:val="en-IN"/>
              </w:rPr>
              <w:t>₃-based heterostructures, focusing on interfacial features that influence device behavior. The methodology is divided into the following steps:</w:t>
            </w:r>
          </w:p>
          <w:p w14:paraId="300E7EA2" w14:textId="43E0CAD2" w:rsidR="00213698" w:rsidRDefault="00213698" w:rsidP="00213698">
            <w:pPr>
              <w:spacing w:line="276" w:lineRule="auto"/>
              <w:jc w:val="both"/>
              <w:rPr>
                <w:lang w:val="en-IN"/>
              </w:rPr>
            </w:pPr>
          </w:p>
          <w:p w14:paraId="57C8993D" w14:textId="77777777" w:rsidR="00213698" w:rsidRPr="00213698" w:rsidRDefault="00213698" w:rsidP="00213698">
            <w:pPr>
              <w:spacing w:line="276" w:lineRule="auto"/>
              <w:jc w:val="both"/>
              <w:rPr>
                <w:b/>
                <w:bCs/>
                <w:lang w:val="en-IN"/>
              </w:rPr>
            </w:pPr>
            <w:r w:rsidRPr="00213698">
              <w:rPr>
                <w:b/>
                <w:bCs/>
                <w:lang w:val="en-IN"/>
              </w:rPr>
              <w:t>1. Material Synthesis</w:t>
            </w:r>
          </w:p>
          <w:p w14:paraId="45ABA5E2" w14:textId="77777777" w:rsidR="00213698" w:rsidRPr="00213698" w:rsidRDefault="00213698" w:rsidP="00213698">
            <w:pPr>
              <w:numPr>
                <w:ilvl w:val="0"/>
                <w:numId w:val="14"/>
              </w:numPr>
              <w:spacing w:line="276" w:lineRule="auto"/>
              <w:jc w:val="both"/>
              <w:rPr>
                <w:lang w:val="en-IN"/>
              </w:rPr>
            </w:pPr>
            <w:r w:rsidRPr="00213698">
              <w:rPr>
                <w:lang w:val="en-IN"/>
              </w:rPr>
              <w:t xml:space="preserve">Synthesize </w:t>
            </w:r>
            <w:proofErr w:type="spellStart"/>
            <w:r w:rsidRPr="00213698">
              <w:rPr>
                <w:lang w:val="en-IN"/>
              </w:rPr>
              <w:t>MoO</w:t>
            </w:r>
            <w:proofErr w:type="spellEnd"/>
            <w:r w:rsidRPr="00213698">
              <w:rPr>
                <w:lang w:val="en-IN"/>
              </w:rPr>
              <w:t xml:space="preserve">₃-based heterostructures with various compositional and structural modifications (e.g., </w:t>
            </w:r>
            <w:proofErr w:type="spellStart"/>
            <w:r w:rsidRPr="00213698">
              <w:rPr>
                <w:lang w:val="en-IN"/>
              </w:rPr>
              <w:t>MoO</w:t>
            </w:r>
            <w:proofErr w:type="spellEnd"/>
            <w:r w:rsidRPr="00213698">
              <w:rPr>
                <w:lang w:val="en-IN"/>
              </w:rPr>
              <w:t xml:space="preserve">₃/MoS₂, </w:t>
            </w:r>
            <w:proofErr w:type="spellStart"/>
            <w:r w:rsidRPr="00213698">
              <w:rPr>
                <w:lang w:val="en-IN"/>
              </w:rPr>
              <w:t>MoO</w:t>
            </w:r>
            <w:proofErr w:type="spellEnd"/>
            <w:r w:rsidRPr="00213698">
              <w:rPr>
                <w:lang w:val="en-IN"/>
              </w:rPr>
              <w:t xml:space="preserve">₃/carbon composites). </w:t>
            </w:r>
          </w:p>
          <w:p w14:paraId="65079814" w14:textId="77777777" w:rsidR="00213698" w:rsidRPr="00213698" w:rsidRDefault="00213698" w:rsidP="00213698">
            <w:pPr>
              <w:numPr>
                <w:ilvl w:val="0"/>
                <w:numId w:val="14"/>
              </w:numPr>
              <w:spacing w:line="276" w:lineRule="auto"/>
              <w:jc w:val="both"/>
              <w:rPr>
                <w:lang w:val="en-IN"/>
              </w:rPr>
            </w:pPr>
            <w:r w:rsidRPr="00213698">
              <w:rPr>
                <w:lang w:val="en-IN"/>
              </w:rPr>
              <w:lastRenderedPageBreak/>
              <w:t xml:space="preserve">Control particle size, morphology, and surface properties using techniques such as hydrothermal synthesis, sol-gel methods, or chemical vapor deposition (CVD). </w:t>
            </w:r>
          </w:p>
          <w:p w14:paraId="6F623452" w14:textId="77777777" w:rsidR="00213698" w:rsidRPr="00213698" w:rsidRDefault="00213698" w:rsidP="00213698">
            <w:pPr>
              <w:spacing w:line="276" w:lineRule="auto"/>
              <w:jc w:val="both"/>
              <w:rPr>
                <w:b/>
                <w:bCs/>
                <w:lang w:val="en-IN"/>
              </w:rPr>
            </w:pPr>
            <w:r w:rsidRPr="00213698">
              <w:rPr>
                <w:b/>
                <w:bCs/>
                <w:lang w:val="en-IN"/>
              </w:rPr>
              <w:t>2. Material Characterization</w:t>
            </w:r>
          </w:p>
          <w:p w14:paraId="257E0DB3" w14:textId="77777777" w:rsidR="00213698" w:rsidRPr="00213698" w:rsidRDefault="00213698" w:rsidP="00213698">
            <w:pPr>
              <w:numPr>
                <w:ilvl w:val="0"/>
                <w:numId w:val="15"/>
              </w:numPr>
              <w:spacing w:line="276" w:lineRule="auto"/>
              <w:jc w:val="both"/>
              <w:rPr>
                <w:lang w:val="en-IN"/>
              </w:rPr>
            </w:pPr>
            <w:r w:rsidRPr="00213698">
              <w:rPr>
                <w:lang w:val="en-IN"/>
              </w:rPr>
              <w:t xml:space="preserve">Analyze crystal structure and phase composition using </w:t>
            </w:r>
            <w:r w:rsidRPr="00213698">
              <w:rPr>
                <w:b/>
                <w:bCs/>
                <w:lang w:val="en-IN"/>
              </w:rPr>
              <w:t>X-ray diffraction (XRD)</w:t>
            </w:r>
            <w:r w:rsidRPr="00213698">
              <w:rPr>
                <w:lang w:val="en-IN"/>
              </w:rPr>
              <w:t xml:space="preserve">. </w:t>
            </w:r>
          </w:p>
          <w:p w14:paraId="6FE052AF" w14:textId="77777777" w:rsidR="00213698" w:rsidRPr="00213698" w:rsidRDefault="00213698" w:rsidP="00213698">
            <w:pPr>
              <w:numPr>
                <w:ilvl w:val="0"/>
                <w:numId w:val="15"/>
              </w:numPr>
              <w:spacing w:line="276" w:lineRule="auto"/>
              <w:jc w:val="both"/>
              <w:rPr>
                <w:lang w:val="en-IN"/>
              </w:rPr>
            </w:pPr>
            <w:r w:rsidRPr="00213698">
              <w:rPr>
                <w:lang w:val="en-IN"/>
              </w:rPr>
              <w:t xml:space="preserve">Examine surface morphology and interface formation using </w:t>
            </w:r>
            <w:r w:rsidRPr="00213698">
              <w:rPr>
                <w:b/>
                <w:bCs/>
                <w:lang w:val="en-IN"/>
              </w:rPr>
              <w:t>scanning electron microscopy (SEM)</w:t>
            </w:r>
            <w:r w:rsidRPr="00213698">
              <w:rPr>
                <w:lang w:val="en-IN"/>
              </w:rPr>
              <w:t xml:space="preserve"> and </w:t>
            </w:r>
            <w:r w:rsidRPr="00213698">
              <w:rPr>
                <w:b/>
                <w:bCs/>
                <w:lang w:val="en-IN"/>
              </w:rPr>
              <w:t>transmission electron microscopy (TEM)</w:t>
            </w:r>
            <w:r w:rsidRPr="00213698">
              <w:rPr>
                <w:lang w:val="en-IN"/>
              </w:rPr>
              <w:t xml:space="preserve">. </w:t>
            </w:r>
          </w:p>
          <w:p w14:paraId="0BD0E86E" w14:textId="77777777" w:rsidR="00213698" w:rsidRPr="00213698" w:rsidRDefault="00213698" w:rsidP="00213698">
            <w:pPr>
              <w:numPr>
                <w:ilvl w:val="0"/>
                <w:numId w:val="15"/>
              </w:numPr>
              <w:spacing w:line="276" w:lineRule="auto"/>
              <w:jc w:val="both"/>
              <w:rPr>
                <w:lang w:val="en-IN"/>
              </w:rPr>
            </w:pPr>
            <w:r w:rsidRPr="00213698">
              <w:rPr>
                <w:lang w:val="en-IN"/>
              </w:rPr>
              <w:t xml:space="preserve">Determine chemical composition and oxidation states via </w:t>
            </w:r>
            <w:r w:rsidRPr="00213698">
              <w:rPr>
                <w:b/>
                <w:bCs/>
                <w:lang w:val="en-IN"/>
              </w:rPr>
              <w:t>X-ray photoelectron spectroscopy (XPS)</w:t>
            </w:r>
            <w:r w:rsidRPr="00213698">
              <w:rPr>
                <w:lang w:val="en-IN"/>
              </w:rPr>
              <w:t xml:space="preserve">. </w:t>
            </w:r>
          </w:p>
          <w:p w14:paraId="68718A51" w14:textId="77777777" w:rsidR="00213698" w:rsidRPr="00213698" w:rsidRDefault="00213698" w:rsidP="00213698">
            <w:pPr>
              <w:numPr>
                <w:ilvl w:val="0"/>
                <w:numId w:val="15"/>
              </w:numPr>
              <w:spacing w:line="276" w:lineRule="auto"/>
              <w:jc w:val="both"/>
              <w:rPr>
                <w:lang w:val="en-IN"/>
              </w:rPr>
            </w:pPr>
            <w:r w:rsidRPr="00213698">
              <w:rPr>
                <w:lang w:val="en-IN"/>
              </w:rPr>
              <w:t xml:space="preserve">Evaluate porosity and surface area using </w:t>
            </w:r>
            <w:r w:rsidRPr="00213698">
              <w:rPr>
                <w:b/>
                <w:bCs/>
                <w:lang w:val="en-IN"/>
              </w:rPr>
              <w:t>BET analysis</w:t>
            </w:r>
            <w:r w:rsidRPr="00213698">
              <w:rPr>
                <w:lang w:val="en-IN"/>
              </w:rPr>
              <w:t xml:space="preserve">. </w:t>
            </w:r>
          </w:p>
          <w:p w14:paraId="66D434C4" w14:textId="77777777" w:rsidR="00213698" w:rsidRPr="00213698" w:rsidRDefault="00213698" w:rsidP="00213698">
            <w:pPr>
              <w:spacing w:line="276" w:lineRule="auto"/>
              <w:jc w:val="both"/>
              <w:rPr>
                <w:b/>
                <w:bCs/>
                <w:lang w:val="en-IN"/>
              </w:rPr>
            </w:pPr>
            <w:r w:rsidRPr="00213698">
              <w:rPr>
                <w:b/>
                <w:bCs/>
                <w:lang w:val="en-IN"/>
              </w:rPr>
              <w:t>3. Electrochemical Testing</w:t>
            </w:r>
          </w:p>
          <w:p w14:paraId="75F94041" w14:textId="77777777" w:rsidR="00213698" w:rsidRPr="00213698" w:rsidRDefault="00213698" w:rsidP="00213698">
            <w:pPr>
              <w:numPr>
                <w:ilvl w:val="0"/>
                <w:numId w:val="16"/>
              </w:numPr>
              <w:spacing w:line="276" w:lineRule="auto"/>
              <w:jc w:val="both"/>
              <w:rPr>
                <w:lang w:val="en-IN"/>
              </w:rPr>
            </w:pPr>
            <w:r w:rsidRPr="00213698">
              <w:rPr>
                <w:lang w:val="en-IN"/>
              </w:rPr>
              <w:t xml:space="preserve">Measure electrochemical performance using techniques such as </w:t>
            </w:r>
            <w:r w:rsidRPr="00213698">
              <w:rPr>
                <w:b/>
                <w:bCs/>
                <w:lang w:val="en-IN"/>
              </w:rPr>
              <w:t>cyclic voltammetry (CV)</w:t>
            </w:r>
            <w:r w:rsidRPr="00213698">
              <w:rPr>
                <w:lang w:val="en-IN"/>
              </w:rPr>
              <w:t xml:space="preserve">, </w:t>
            </w:r>
            <w:r w:rsidRPr="00213698">
              <w:rPr>
                <w:b/>
                <w:bCs/>
                <w:lang w:val="en-IN"/>
              </w:rPr>
              <w:t>galvanostatic charge-discharge (GCD)</w:t>
            </w:r>
            <w:r w:rsidRPr="00213698">
              <w:rPr>
                <w:lang w:val="en-IN"/>
              </w:rPr>
              <w:t xml:space="preserve">, and </w:t>
            </w:r>
            <w:r w:rsidRPr="00213698">
              <w:rPr>
                <w:b/>
                <w:bCs/>
                <w:lang w:val="en-IN"/>
              </w:rPr>
              <w:t>electrochemical impedance spectroscopy (EIS)</w:t>
            </w:r>
            <w:r w:rsidRPr="00213698">
              <w:rPr>
                <w:lang w:val="en-IN"/>
              </w:rPr>
              <w:t xml:space="preserve">. </w:t>
            </w:r>
          </w:p>
          <w:p w14:paraId="762303E2" w14:textId="77777777" w:rsidR="00213698" w:rsidRPr="00213698" w:rsidRDefault="00213698" w:rsidP="00213698">
            <w:pPr>
              <w:numPr>
                <w:ilvl w:val="0"/>
                <w:numId w:val="16"/>
              </w:numPr>
              <w:spacing w:line="276" w:lineRule="auto"/>
              <w:jc w:val="both"/>
              <w:rPr>
                <w:lang w:val="en-IN"/>
              </w:rPr>
            </w:pPr>
            <w:r w:rsidRPr="00213698">
              <w:rPr>
                <w:lang w:val="en-IN"/>
              </w:rPr>
              <w:t xml:space="preserve">Record key metrics: specific capacity, rate capability, cycle stability, and interfacial kinetics. </w:t>
            </w:r>
          </w:p>
          <w:p w14:paraId="3858E21F" w14:textId="77777777" w:rsidR="00213698" w:rsidRPr="00213698" w:rsidRDefault="00213698" w:rsidP="00213698">
            <w:pPr>
              <w:spacing w:line="276" w:lineRule="auto"/>
              <w:jc w:val="both"/>
              <w:rPr>
                <w:b/>
                <w:bCs/>
                <w:lang w:val="en-IN"/>
              </w:rPr>
            </w:pPr>
            <w:r w:rsidRPr="00213698">
              <w:rPr>
                <w:b/>
                <w:bCs/>
                <w:lang w:val="en-IN"/>
              </w:rPr>
              <w:t>4. Interface Descriptor Engineering</w:t>
            </w:r>
          </w:p>
          <w:p w14:paraId="44E7A431" w14:textId="77777777" w:rsidR="00213698" w:rsidRPr="00213698" w:rsidRDefault="00213698" w:rsidP="00213698">
            <w:pPr>
              <w:numPr>
                <w:ilvl w:val="0"/>
                <w:numId w:val="17"/>
              </w:numPr>
              <w:spacing w:line="276" w:lineRule="auto"/>
              <w:jc w:val="both"/>
              <w:rPr>
                <w:lang w:val="en-IN"/>
              </w:rPr>
            </w:pPr>
            <w:r w:rsidRPr="00213698">
              <w:rPr>
                <w:lang w:val="en-IN"/>
              </w:rPr>
              <w:t xml:space="preserve">Extract quantitative descriptors representing the interface properties of heterostructures (e.g., surface energy, defect density, heterojunction alignment, electronic conductivity). </w:t>
            </w:r>
          </w:p>
          <w:p w14:paraId="0592B8FB" w14:textId="77777777" w:rsidR="00213698" w:rsidRPr="00213698" w:rsidRDefault="00213698" w:rsidP="00213698">
            <w:pPr>
              <w:numPr>
                <w:ilvl w:val="0"/>
                <w:numId w:val="17"/>
              </w:numPr>
              <w:spacing w:line="276" w:lineRule="auto"/>
              <w:jc w:val="both"/>
              <w:rPr>
                <w:lang w:val="en-IN"/>
              </w:rPr>
            </w:pPr>
            <w:r w:rsidRPr="00213698">
              <w:rPr>
                <w:lang w:val="en-IN"/>
              </w:rPr>
              <w:t xml:space="preserve">Correlate these descriptors with measured electrochemical performance to identify critical factors governing device behavior. </w:t>
            </w:r>
          </w:p>
          <w:p w14:paraId="68CF2C1B" w14:textId="77777777" w:rsidR="00213698" w:rsidRPr="00213698" w:rsidRDefault="00213698" w:rsidP="00213698">
            <w:pPr>
              <w:spacing w:line="276" w:lineRule="auto"/>
              <w:jc w:val="both"/>
              <w:rPr>
                <w:b/>
                <w:bCs/>
                <w:lang w:val="en-IN"/>
              </w:rPr>
            </w:pPr>
            <w:r w:rsidRPr="00213698">
              <w:rPr>
                <w:b/>
                <w:bCs/>
                <w:lang w:val="en-IN"/>
              </w:rPr>
              <w:t>5. Machine Learning Model Development</w:t>
            </w:r>
          </w:p>
          <w:p w14:paraId="6EDBE71D" w14:textId="77777777" w:rsidR="00213698" w:rsidRPr="00213698" w:rsidRDefault="00213698" w:rsidP="00213698">
            <w:pPr>
              <w:numPr>
                <w:ilvl w:val="0"/>
                <w:numId w:val="18"/>
              </w:numPr>
              <w:spacing w:line="276" w:lineRule="auto"/>
              <w:jc w:val="both"/>
              <w:rPr>
                <w:lang w:val="en-IN"/>
              </w:rPr>
            </w:pPr>
            <w:r w:rsidRPr="00213698">
              <w:rPr>
                <w:lang w:val="en-IN"/>
              </w:rPr>
              <w:t xml:space="preserve">Construct an interface-sensitive </w:t>
            </w:r>
            <w:r w:rsidRPr="00213698">
              <w:rPr>
                <w:b/>
                <w:bCs/>
                <w:lang w:val="en-IN"/>
              </w:rPr>
              <w:t>machine learning model</w:t>
            </w:r>
            <w:r w:rsidRPr="00213698">
              <w:rPr>
                <w:lang w:val="en-IN"/>
              </w:rPr>
              <w:t xml:space="preserve"> (e.g., Random Forest, Gradient Boosting, or Neural Networks). </w:t>
            </w:r>
          </w:p>
          <w:p w14:paraId="053E458A" w14:textId="77777777" w:rsidR="00213698" w:rsidRPr="00213698" w:rsidRDefault="00213698" w:rsidP="00213698">
            <w:pPr>
              <w:numPr>
                <w:ilvl w:val="0"/>
                <w:numId w:val="18"/>
              </w:numPr>
              <w:spacing w:line="276" w:lineRule="auto"/>
              <w:jc w:val="both"/>
              <w:rPr>
                <w:lang w:val="en-IN"/>
              </w:rPr>
            </w:pPr>
            <w:r w:rsidRPr="00213698">
              <w:rPr>
                <w:lang w:val="en-IN"/>
              </w:rPr>
              <w:t xml:space="preserve">Use the experimental dataset (materials descriptors + electrochemical performance) for model training, validation, and testing. </w:t>
            </w:r>
          </w:p>
          <w:p w14:paraId="40FE784E" w14:textId="77777777" w:rsidR="00213698" w:rsidRPr="00213698" w:rsidRDefault="00213698" w:rsidP="00213698">
            <w:pPr>
              <w:numPr>
                <w:ilvl w:val="0"/>
                <w:numId w:val="18"/>
              </w:numPr>
              <w:spacing w:line="276" w:lineRule="auto"/>
              <w:jc w:val="both"/>
              <w:rPr>
                <w:lang w:val="en-IN"/>
              </w:rPr>
            </w:pPr>
            <w:r w:rsidRPr="00213698">
              <w:rPr>
                <w:lang w:val="en-IN"/>
              </w:rPr>
              <w:t xml:space="preserve">Optimize </w:t>
            </w:r>
            <w:proofErr w:type="spellStart"/>
            <w:r w:rsidRPr="00213698">
              <w:rPr>
                <w:lang w:val="en-IN"/>
              </w:rPr>
              <w:t>hyperparameters</w:t>
            </w:r>
            <w:proofErr w:type="spellEnd"/>
            <w:r w:rsidRPr="00213698">
              <w:rPr>
                <w:lang w:val="en-IN"/>
              </w:rPr>
              <w:t xml:space="preserve"> and evaluate model performance using metrics such as </w:t>
            </w:r>
            <w:r w:rsidRPr="00213698">
              <w:rPr>
                <w:b/>
                <w:bCs/>
                <w:lang w:val="en-IN"/>
              </w:rPr>
              <w:t>R², RMSE, and MAE</w:t>
            </w:r>
            <w:r w:rsidRPr="00213698">
              <w:rPr>
                <w:lang w:val="en-IN"/>
              </w:rPr>
              <w:t xml:space="preserve">. </w:t>
            </w:r>
          </w:p>
          <w:p w14:paraId="7D5A1283" w14:textId="77777777" w:rsidR="00213698" w:rsidRPr="00213698" w:rsidRDefault="00213698" w:rsidP="00213698">
            <w:pPr>
              <w:spacing w:line="276" w:lineRule="auto"/>
              <w:jc w:val="both"/>
              <w:rPr>
                <w:b/>
                <w:bCs/>
                <w:lang w:val="en-IN"/>
              </w:rPr>
            </w:pPr>
            <w:r w:rsidRPr="00213698">
              <w:rPr>
                <w:b/>
                <w:bCs/>
                <w:lang w:val="en-IN"/>
              </w:rPr>
              <w:t>6. Performance Prediction and Experimental Validation</w:t>
            </w:r>
          </w:p>
          <w:p w14:paraId="0385250D" w14:textId="77777777" w:rsidR="00213698" w:rsidRPr="00213698" w:rsidRDefault="00213698" w:rsidP="00213698">
            <w:pPr>
              <w:numPr>
                <w:ilvl w:val="0"/>
                <w:numId w:val="19"/>
              </w:numPr>
              <w:spacing w:line="276" w:lineRule="auto"/>
              <w:jc w:val="both"/>
              <w:rPr>
                <w:lang w:val="en-IN"/>
              </w:rPr>
            </w:pPr>
            <w:r w:rsidRPr="00213698">
              <w:rPr>
                <w:lang w:val="en-IN"/>
              </w:rPr>
              <w:t xml:space="preserve">Use the trained model to predict performance of untested heterostructure compositions or interface designs. </w:t>
            </w:r>
          </w:p>
          <w:p w14:paraId="25EB2822" w14:textId="77777777" w:rsidR="00213698" w:rsidRPr="00213698" w:rsidRDefault="00213698" w:rsidP="00213698">
            <w:pPr>
              <w:numPr>
                <w:ilvl w:val="0"/>
                <w:numId w:val="19"/>
              </w:numPr>
              <w:spacing w:line="276" w:lineRule="auto"/>
              <w:jc w:val="both"/>
              <w:rPr>
                <w:lang w:val="en-IN"/>
              </w:rPr>
            </w:pPr>
            <w:r w:rsidRPr="00213698">
              <w:rPr>
                <w:lang w:val="en-IN"/>
              </w:rPr>
              <w:t xml:space="preserve">Experimentally synthesize top-performing predicted structures and validate their electrochemical behavior. </w:t>
            </w:r>
          </w:p>
          <w:p w14:paraId="496F73F9" w14:textId="77777777" w:rsidR="00213698" w:rsidRPr="00213698" w:rsidRDefault="00213698" w:rsidP="00213698">
            <w:pPr>
              <w:numPr>
                <w:ilvl w:val="0"/>
                <w:numId w:val="19"/>
              </w:numPr>
              <w:spacing w:line="276" w:lineRule="auto"/>
              <w:jc w:val="both"/>
              <w:rPr>
                <w:lang w:val="en-IN"/>
              </w:rPr>
            </w:pPr>
            <w:r w:rsidRPr="00213698">
              <w:rPr>
                <w:lang w:val="en-IN"/>
              </w:rPr>
              <w:t xml:space="preserve">Feed results back into the model for iterative improvement (active learning loop). </w:t>
            </w:r>
          </w:p>
          <w:p w14:paraId="53C0E635" w14:textId="77777777" w:rsidR="00213698" w:rsidRPr="00213698" w:rsidRDefault="00213698" w:rsidP="00213698">
            <w:pPr>
              <w:spacing w:line="276" w:lineRule="auto"/>
              <w:jc w:val="both"/>
              <w:rPr>
                <w:b/>
                <w:bCs/>
                <w:lang w:val="en-IN"/>
              </w:rPr>
            </w:pPr>
            <w:r w:rsidRPr="00213698">
              <w:rPr>
                <w:b/>
                <w:bCs/>
                <w:lang w:val="en-IN"/>
              </w:rPr>
              <w:t>7. Data Analysis and Model Refinement</w:t>
            </w:r>
          </w:p>
          <w:p w14:paraId="2A4C556C" w14:textId="77777777" w:rsidR="00213698" w:rsidRPr="00213698" w:rsidRDefault="00213698" w:rsidP="00213698">
            <w:pPr>
              <w:numPr>
                <w:ilvl w:val="0"/>
                <w:numId w:val="20"/>
              </w:numPr>
              <w:spacing w:line="276" w:lineRule="auto"/>
              <w:jc w:val="both"/>
              <w:rPr>
                <w:lang w:val="en-IN"/>
              </w:rPr>
            </w:pPr>
            <w:r w:rsidRPr="00213698">
              <w:rPr>
                <w:lang w:val="en-IN"/>
              </w:rPr>
              <w:t xml:space="preserve">Identify trends and correlations between interfacial descriptors and electrochemical metrics. </w:t>
            </w:r>
          </w:p>
          <w:p w14:paraId="4D75E5BA" w14:textId="77777777" w:rsidR="00213698" w:rsidRPr="00213698" w:rsidRDefault="00213698" w:rsidP="00213698">
            <w:pPr>
              <w:numPr>
                <w:ilvl w:val="0"/>
                <w:numId w:val="20"/>
              </w:numPr>
              <w:spacing w:line="276" w:lineRule="auto"/>
              <w:jc w:val="both"/>
              <w:rPr>
                <w:lang w:val="en-IN"/>
              </w:rPr>
            </w:pPr>
            <w:r w:rsidRPr="00213698">
              <w:rPr>
                <w:lang w:val="en-IN"/>
              </w:rPr>
              <w:t xml:space="preserve">Refine the ML model for higher prediction accuracy and generalizability. </w:t>
            </w:r>
          </w:p>
          <w:p w14:paraId="3EFAF413" w14:textId="77777777" w:rsidR="00213698" w:rsidRPr="00213698" w:rsidRDefault="00213698" w:rsidP="00213698">
            <w:pPr>
              <w:numPr>
                <w:ilvl w:val="0"/>
                <w:numId w:val="20"/>
              </w:numPr>
              <w:spacing w:line="276" w:lineRule="auto"/>
              <w:jc w:val="both"/>
              <w:rPr>
                <w:lang w:val="en-IN"/>
              </w:rPr>
            </w:pPr>
            <w:r w:rsidRPr="00213698">
              <w:rPr>
                <w:lang w:val="en-IN"/>
              </w:rPr>
              <w:t xml:space="preserve">Develop design guidelines for high-performance </w:t>
            </w:r>
            <w:proofErr w:type="spellStart"/>
            <w:r w:rsidRPr="00213698">
              <w:rPr>
                <w:lang w:val="en-IN"/>
              </w:rPr>
              <w:t>MoO</w:t>
            </w:r>
            <w:proofErr w:type="spellEnd"/>
            <w:r w:rsidRPr="00213698">
              <w:rPr>
                <w:lang w:val="en-IN"/>
              </w:rPr>
              <w:t>₃-based heterostructures.</w:t>
            </w:r>
          </w:p>
          <w:p w14:paraId="709C8484" w14:textId="77777777" w:rsidR="00824CA5" w:rsidRPr="00687223" w:rsidRDefault="00824CA5" w:rsidP="00213698">
            <w:pPr>
              <w:spacing w:line="276" w:lineRule="auto"/>
              <w:jc w:val="both"/>
            </w:pPr>
          </w:p>
        </w:tc>
      </w:tr>
      <w:tr w:rsidR="0026385F" w:rsidRPr="00687223" w14:paraId="5A6294B8" w14:textId="77777777" w:rsidTr="00213698">
        <w:trPr>
          <w:trHeight w:val="1754"/>
        </w:trPr>
        <w:tc>
          <w:tcPr>
            <w:tcW w:w="2616" w:type="dxa"/>
            <w:gridSpan w:val="2"/>
            <w:tcBorders>
              <w:top w:val="single" w:sz="4" w:space="0" w:color="000000"/>
              <w:left w:val="single" w:sz="4" w:space="0" w:color="000000"/>
              <w:bottom w:val="single" w:sz="4" w:space="0" w:color="000000"/>
              <w:right w:val="single" w:sz="4" w:space="0" w:color="000000"/>
            </w:tcBorders>
            <w:vAlign w:val="center"/>
          </w:tcPr>
          <w:p w14:paraId="289E53BD" w14:textId="42275C70" w:rsidR="00824CA5" w:rsidRPr="00687223" w:rsidRDefault="00824CA5" w:rsidP="007243F3">
            <w:pPr>
              <w:rPr>
                <w:b/>
                <w:bCs/>
                <w:sz w:val="28"/>
                <w:szCs w:val="28"/>
              </w:rPr>
            </w:pPr>
            <w:r w:rsidRPr="00687223">
              <w:rPr>
                <w:b/>
                <w:bCs/>
                <w:sz w:val="28"/>
                <w:szCs w:val="28"/>
              </w:rPr>
              <w:lastRenderedPageBreak/>
              <w:t xml:space="preserve">System Requirement Specifications </w:t>
            </w:r>
          </w:p>
          <w:p w14:paraId="5CFF39CC" w14:textId="77777777" w:rsidR="00824CA5" w:rsidRPr="00687223" w:rsidRDefault="00824CA5" w:rsidP="007243F3">
            <w:pPr>
              <w:pStyle w:val="ListParagraph"/>
              <w:numPr>
                <w:ilvl w:val="0"/>
                <w:numId w:val="5"/>
              </w:numPr>
              <w:rPr>
                <w:b/>
                <w:bCs/>
                <w:sz w:val="28"/>
                <w:szCs w:val="28"/>
              </w:rPr>
            </w:pPr>
            <w:r w:rsidRPr="00687223">
              <w:rPr>
                <w:b/>
                <w:bCs/>
                <w:sz w:val="28"/>
                <w:szCs w:val="28"/>
              </w:rPr>
              <w:t>Hardware Requirements</w:t>
            </w:r>
          </w:p>
          <w:p w14:paraId="46593388" w14:textId="77777777" w:rsidR="00824CA5" w:rsidRPr="00687223" w:rsidRDefault="00824CA5" w:rsidP="007243F3">
            <w:pPr>
              <w:pStyle w:val="ListParagraph"/>
              <w:numPr>
                <w:ilvl w:val="0"/>
                <w:numId w:val="5"/>
              </w:numPr>
              <w:rPr>
                <w:b/>
                <w:bCs/>
                <w:sz w:val="28"/>
                <w:szCs w:val="28"/>
              </w:rPr>
            </w:pPr>
            <w:r w:rsidRPr="00687223">
              <w:rPr>
                <w:b/>
                <w:bCs/>
                <w:sz w:val="28"/>
                <w:szCs w:val="28"/>
              </w:rPr>
              <w:t>Software Requirement</w:t>
            </w:r>
          </w:p>
          <w:p w14:paraId="53AD253D" w14:textId="77777777" w:rsidR="00824CA5" w:rsidRPr="00687223" w:rsidRDefault="00824CA5" w:rsidP="007243F3">
            <w:pPr>
              <w:rPr>
                <w:sz w:val="28"/>
                <w:szCs w:val="28"/>
              </w:rPr>
            </w:pPr>
          </w:p>
        </w:tc>
        <w:tc>
          <w:tcPr>
            <w:tcW w:w="7733" w:type="dxa"/>
            <w:gridSpan w:val="2"/>
            <w:tcBorders>
              <w:top w:val="single" w:sz="4" w:space="0" w:color="000000"/>
              <w:left w:val="single" w:sz="4" w:space="0" w:color="000000"/>
              <w:bottom w:val="single" w:sz="4" w:space="0" w:color="000000"/>
              <w:right w:val="single" w:sz="4" w:space="0" w:color="000000"/>
            </w:tcBorders>
          </w:tcPr>
          <w:p w14:paraId="2DEC7967" w14:textId="77777777" w:rsidR="005D24AB" w:rsidRPr="005D24AB" w:rsidRDefault="005D24AB" w:rsidP="00213698">
            <w:pPr>
              <w:suppressAutoHyphens w:val="0"/>
              <w:spacing w:before="100" w:beforeAutospacing="1" w:after="100" w:afterAutospacing="1" w:line="276" w:lineRule="auto"/>
              <w:outlineLvl w:val="2"/>
              <w:rPr>
                <w:b/>
                <w:bCs/>
                <w:sz w:val="27"/>
                <w:szCs w:val="27"/>
                <w:lang w:val="en-IN" w:eastAsia="en-IN"/>
              </w:rPr>
            </w:pPr>
            <w:r w:rsidRPr="005D24AB">
              <w:rPr>
                <w:b/>
                <w:bCs/>
                <w:sz w:val="27"/>
                <w:szCs w:val="27"/>
                <w:lang w:val="en-IN" w:eastAsia="en-IN"/>
              </w:rPr>
              <w:t>Hardware:</w:t>
            </w:r>
          </w:p>
          <w:p w14:paraId="63FA21A2" w14:textId="77777777" w:rsidR="005D24AB" w:rsidRPr="005D24AB" w:rsidRDefault="005D24AB" w:rsidP="00213698">
            <w:pPr>
              <w:numPr>
                <w:ilvl w:val="0"/>
                <w:numId w:val="8"/>
              </w:numPr>
              <w:suppressAutoHyphens w:val="0"/>
              <w:spacing w:before="100" w:beforeAutospacing="1" w:after="100" w:afterAutospacing="1" w:line="276" w:lineRule="auto"/>
              <w:rPr>
                <w:lang w:val="en-IN" w:eastAsia="en-IN"/>
              </w:rPr>
            </w:pPr>
            <w:r w:rsidRPr="005D24AB">
              <w:rPr>
                <w:lang w:val="en-IN" w:eastAsia="en-IN"/>
              </w:rPr>
              <w:t>High-performance computer (16 GB RAM, GPU preferred)</w:t>
            </w:r>
          </w:p>
          <w:p w14:paraId="0DE92D0E" w14:textId="77777777" w:rsidR="005D24AB" w:rsidRPr="005D24AB" w:rsidRDefault="005D24AB" w:rsidP="00213698">
            <w:pPr>
              <w:numPr>
                <w:ilvl w:val="0"/>
                <w:numId w:val="8"/>
              </w:numPr>
              <w:suppressAutoHyphens w:val="0"/>
              <w:spacing w:before="100" w:beforeAutospacing="1" w:after="100" w:afterAutospacing="1" w:line="276" w:lineRule="auto"/>
              <w:rPr>
                <w:lang w:val="en-IN" w:eastAsia="en-IN"/>
              </w:rPr>
            </w:pPr>
            <w:r w:rsidRPr="005D24AB">
              <w:rPr>
                <w:lang w:val="en-IN" w:eastAsia="en-IN"/>
              </w:rPr>
              <w:t>Electrochemical workstation</w:t>
            </w:r>
          </w:p>
          <w:p w14:paraId="45722676" w14:textId="77777777" w:rsidR="005D24AB" w:rsidRPr="005D24AB" w:rsidRDefault="005D24AB" w:rsidP="00213698">
            <w:pPr>
              <w:numPr>
                <w:ilvl w:val="0"/>
                <w:numId w:val="8"/>
              </w:numPr>
              <w:suppressAutoHyphens w:val="0"/>
              <w:spacing w:before="100" w:beforeAutospacing="1" w:after="100" w:afterAutospacing="1" w:line="276" w:lineRule="auto"/>
              <w:rPr>
                <w:lang w:val="en-IN" w:eastAsia="en-IN"/>
              </w:rPr>
            </w:pPr>
            <w:r w:rsidRPr="005D24AB">
              <w:rPr>
                <w:lang w:val="en-IN" w:eastAsia="en-IN"/>
              </w:rPr>
              <w:t>Characterization instruments (XRD, SEM, TEM, XPS)</w:t>
            </w:r>
          </w:p>
          <w:p w14:paraId="473A556F" w14:textId="77777777" w:rsidR="005D24AB" w:rsidRPr="005D24AB" w:rsidRDefault="005D24AB" w:rsidP="00213698">
            <w:pPr>
              <w:suppressAutoHyphens w:val="0"/>
              <w:spacing w:before="100" w:beforeAutospacing="1" w:after="100" w:afterAutospacing="1" w:line="276" w:lineRule="auto"/>
              <w:outlineLvl w:val="2"/>
              <w:rPr>
                <w:b/>
                <w:bCs/>
                <w:sz w:val="27"/>
                <w:szCs w:val="27"/>
                <w:lang w:val="en-IN" w:eastAsia="en-IN"/>
              </w:rPr>
            </w:pPr>
            <w:r w:rsidRPr="005D24AB">
              <w:rPr>
                <w:b/>
                <w:bCs/>
                <w:sz w:val="27"/>
                <w:szCs w:val="27"/>
                <w:lang w:val="en-IN" w:eastAsia="en-IN"/>
              </w:rPr>
              <w:t>Software:</w:t>
            </w:r>
          </w:p>
          <w:p w14:paraId="23EC51A0" w14:textId="77777777" w:rsidR="005D24AB" w:rsidRPr="005D24AB" w:rsidRDefault="005D24AB" w:rsidP="00213698">
            <w:pPr>
              <w:numPr>
                <w:ilvl w:val="0"/>
                <w:numId w:val="9"/>
              </w:numPr>
              <w:suppressAutoHyphens w:val="0"/>
              <w:spacing w:before="100" w:beforeAutospacing="1" w:after="100" w:afterAutospacing="1" w:line="276" w:lineRule="auto"/>
              <w:rPr>
                <w:lang w:val="en-IN" w:eastAsia="en-IN"/>
              </w:rPr>
            </w:pPr>
            <w:r w:rsidRPr="005D24AB">
              <w:rPr>
                <w:lang w:val="en-IN" w:eastAsia="en-IN"/>
              </w:rPr>
              <w:t>Python + ML libraries</w:t>
            </w:r>
          </w:p>
          <w:p w14:paraId="3C0439D9" w14:textId="77777777" w:rsidR="005D24AB" w:rsidRPr="005D24AB" w:rsidRDefault="005D24AB" w:rsidP="00213698">
            <w:pPr>
              <w:numPr>
                <w:ilvl w:val="0"/>
                <w:numId w:val="9"/>
              </w:numPr>
              <w:suppressAutoHyphens w:val="0"/>
              <w:spacing w:before="100" w:beforeAutospacing="1" w:after="100" w:afterAutospacing="1" w:line="276" w:lineRule="auto"/>
              <w:rPr>
                <w:lang w:val="en-IN" w:eastAsia="en-IN"/>
              </w:rPr>
            </w:pPr>
            <w:r w:rsidRPr="005D24AB">
              <w:rPr>
                <w:lang w:val="en-IN" w:eastAsia="en-IN"/>
              </w:rPr>
              <w:t>Electrochemical analysis software</w:t>
            </w:r>
          </w:p>
          <w:p w14:paraId="092C01B1" w14:textId="77777777" w:rsidR="005D24AB" w:rsidRPr="005D24AB" w:rsidRDefault="005D24AB" w:rsidP="00213698">
            <w:pPr>
              <w:numPr>
                <w:ilvl w:val="0"/>
                <w:numId w:val="9"/>
              </w:numPr>
              <w:suppressAutoHyphens w:val="0"/>
              <w:spacing w:before="100" w:beforeAutospacing="1" w:after="100" w:afterAutospacing="1" w:line="276" w:lineRule="auto"/>
              <w:rPr>
                <w:lang w:val="en-IN" w:eastAsia="en-IN"/>
              </w:rPr>
            </w:pPr>
            <w:r w:rsidRPr="005D24AB">
              <w:rPr>
                <w:lang w:val="en-IN" w:eastAsia="en-IN"/>
              </w:rPr>
              <w:t>DFT tools (optional)</w:t>
            </w:r>
          </w:p>
          <w:p w14:paraId="347A7EE3" w14:textId="77777777" w:rsidR="00824CA5" w:rsidRPr="00687223" w:rsidRDefault="00824CA5" w:rsidP="00213698">
            <w:pPr>
              <w:spacing w:line="276" w:lineRule="auto"/>
              <w:jc w:val="both"/>
            </w:pPr>
          </w:p>
        </w:tc>
      </w:tr>
      <w:tr w:rsidR="0026385F" w:rsidRPr="00687223" w14:paraId="2344FCAE" w14:textId="77777777" w:rsidTr="00213698">
        <w:trPr>
          <w:trHeight w:val="1754"/>
        </w:trPr>
        <w:tc>
          <w:tcPr>
            <w:tcW w:w="2616" w:type="dxa"/>
            <w:gridSpan w:val="2"/>
            <w:tcBorders>
              <w:top w:val="single" w:sz="4" w:space="0" w:color="000000"/>
              <w:left w:val="single" w:sz="4" w:space="0" w:color="000000"/>
              <w:bottom w:val="single" w:sz="4" w:space="0" w:color="000000"/>
              <w:right w:val="single" w:sz="4" w:space="0" w:color="000000"/>
            </w:tcBorders>
            <w:vAlign w:val="center"/>
          </w:tcPr>
          <w:p w14:paraId="4396F0B1" w14:textId="5A8C2458" w:rsidR="00824CA5" w:rsidRPr="00687223" w:rsidRDefault="00824CA5" w:rsidP="007243F3">
            <w:pPr>
              <w:rPr>
                <w:b/>
                <w:bCs/>
                <w:sz w:val="28"/>
                <w:szCs w:val="28"/>
              </w:rPr>
            </w:pPr>
            <w:r w:rsidRPr="00687223">
              <w:rPr>
                <w:b/>
                <w:bCs/>
                <w:sz w:val="28"/>
                <w:szCs w:val="28"/>
              </w:rPr>
              <w:t>Applications of the Project</w:t>
            </w:r>
          </w:p>
          <w:p w14:paraId="10C036F4" w14:textId="77777777" w:rsidR="00824CA5" w:rsidRPr="00687223" w:rsidRDefault="00824CA5" w:rsidP="00824CA5">
            <w:pPr>
              <w:spacing w:line="360" w:lineRule="auto"/>
              <w:jc w:val="both"/>
              <w:rPr>
                <w:b/>
                <w:bCs/>
                <w:sz w:val="28"/>
                <w:szCs w:val="28"/>
              </w:rPr>
            </w:pPr>
          </w:p>
        </w:tc>
        <w:tc>
          <w:tcPr>
            <w:tcW w:w="7733" w:type="dxa"/>
            <w:gridSpan w:val="2"/>
            <w:tcBorders>
              <w:top w:val="single" w:sz="4" w:space="0" w:color="000000"/>
              <w:left w:val="single" w:sz="4" w:space="0" w:color="000000"/>
              <w:bottom w:val="single" w:sz="4" w:space="0" w:color="000000"/>
              <w:right w:val="single" w:sz="4" w:space="0" w:color="000000"/>
            </w:tcBorders>
          </w:tcPr>
          <w:p w14:paraId="65E57DD5" w14:textId="65DB6750" w:rsidR="005D24AB" w:rsidRPr="00687223" w:rsidRDefault="005D24AB" w:rsidP="00213698">
            <w:pPr>
              <w:pStyle w:val="ListParagraph"/>
              <w:numPr>
                <w:ilvl w:val="0"/>
                <w:numId w:val="10"/>
              </w:numPr>
              <w:suppressAutoHyphens w:val="0"/>
              <w:spacing w:before="100" w:beforeAutospacing="1" w:after="100" w:afterAutospacing="1" w:line="276" w:lineRule="auto"/>
              <w:rPr>
                <w:sz w:val="24"/>
                <w:lang w:val="en-IN" w:eastAsia="en-IN"/>
              </w:rPr>
            </w:pPr>
            <w:r w:rsidRPr="00687223">
              <w:rPr>
                <w:sz w:val="24"/>
                <w:lang w:val="en-IN" w:eastAsia="en-IN"/>
              </w:rPr>
              <w:t>High-performance lithium-ion batteries</w:t>
            </w:r>
          </w:p>
          <w:p w14:paraId="30194107" w14:textId="18B0EBFB" w:rsidR="005D24AB" w:rsidRPr="00687223" w:rsidRDefault="005D24AB" w:rsidP="00213698">
            <w:pPr>
              <w:pStyle w:val="ListParagraph"/>
              <w:numPr>
                <w:ilvl w:val="0"/>
                <w:numId w:val="10"/>
              </w:numPr>
              <w:suppressAutoHyphens w:val="0"/>
              <w:spacing w:before="100" w:beforeAutospacing="1" w:after="100" w:afterAutospacing="1" w:line="276" w:lineRule="auto"/>
              <w:rPr>
                <w:sz w:val="24"/>
                <w:lang w:val="en-IN" w:eastAsia="en-IN"/>
              </w:rPr>
            </w:pPr>
            <w:r w:rsidRPr="00687223">
              <w:rPr>
                <w:sz w:val="24"/>
                <w:lang w:val="en-IN" w:eastAsia="en-IN"/>
              </w:rPr>
              <w:t>AI-driven material discovery</w:t>
            </w:r>
          </w:p>
          <w:p w14:paraId="53E06B8E" w14:textId="39A281A0" w:rsidR="005D24AB" w:rsidRPr="00687223" w:rsidRDefault="005D24AB" w:rsidP="00213698">
            <w:pPr>
              <w:pStyle w:val="ListParagraph"/>
              <w:numPr>
                <w:ilvl w:val="0"/>
                <w:numId w:val="10"/>
              </w:numPr>
              <w:suppressAutoHyphens w:val="0"/>
              <w:spacing w:before="100" w:beforeAutospacing="1" w:after="100" w:afterAutospacing="1" w:line="276" w:lineRule="auto"/>
              <w:rPr>
                <w:sz w:val="24"/>
                <w:lang w:val="en-IN" w:eastAsia="en-IN"/>
              </w:rPr>
            </w:pPr>
            <w:r w:rsidRPr="00687223">
              <w:rPr>
                <w:sz w:val="24"/>
                <w:lang w:val="en-IN" w:eastAsia="en-IN"/>
              </w:rPr>
              <w:t>Interface engineering of heterostructures</w:t>
            </w:r>
          </w:p>
          <w:p w14:paraId="638B0166" w14:textId="6CDD7F0D" w:rsidR="005D24AB" w:rsidRPr="00687223" w:rsidRDefault="005D24AB" w:rsidP="00213698">
            <w:pPr>
              <w:pStyle w:val="ListParagraph"/>
              <w:numPr>
                <w:ilvl w:val="0"/>
                <w:numId w:val="10"/>
              </w:numPr>
              <w:suppressAutoHyphens w:val="0"/>
              <w:spacing w:before="100" w:beforeAutospacing="1" w:after="100" w:afterAutospacing="1" w:line="276" w:lineRule="auto"/>
              <w:rPr>
                <w:sz w:val="24"/>
                <w:lang w:val="en-IN" w:eastAsia="en-IN"/>
              </w:rPr>
            </w:pPr>
            <w:r w:rsidRPr="00687223">
              <w:rPr>
                <w:sz w:val="24"/>
                <w:lang w:val="en-IN" w:eastAsia="en-IN"/>
              </w:rPr>
              <w:t>Industrial battery optimization</w:t>
            </w:r>
          </w:p>
          <w:p w14:paraId="66C18596" w14:textId="3D41084E" w:rsidR="005D24AB" w:rsidRPr="00687223" w:rsidRDefault="005D24AB" w:rsidP="00213698">
            <w:pPr>
              <w:pStyle w:val="ListParagraph"/>
              <w:numPr>
                <w:ilvl w:val="0"/>
                <w:numId w:val="10"/>
              </w:numPr>
              <w:suppressAutoHyphens w:val="0"/>
              <w:spacing w:before="100" w:beforeAutospacing="1" w:after="100" w:afterAutospacing="1" w:line="276" w:lineRule="auto"/>
              <w:rPr>
                <w:sz w:val="24"/>
                <w:lang w:val="en-IN" w:eastAsia="en-IN"/>
              </w:rPr>
            </w:pPr>
            <w:r w:rsidRPr="00687223">
              <w:rPr>
                <w:sz w:val="24"/>
                <w:lang w:val="en-IN" w:eastAsia="en-IN"/>
              </w:rPr>
              <w:t>Renewable energy storage systems</w:t>
            </w:r>
          </w:p>
          <w:p w14:paraId="3908D7A1" w14:textId="77777777" w:rsidR="00824CA5" w:rsidRPr="00687223" w:rsidRDefault="00824CA5" w:rsidP="00213698">
            <w:pPr>
              <w:spacing w:line="276" w:lineRule="auto"/>
              <w:jc w:val="both"/>
            </w:pPr>
          </w:p>
        </w:tc>
      </w:tr>
      <w:tr w:rsidR="0026385F" w:rsidRPr="00687223" w14:paraId="5AD9A03A" w14:textId="77777777" w:rsidTr="00213698">
        <w:trPr>
          <w:trHeight w:val="1754"/>
        </w:trPr>
        <w:tc>
          <w:tcPr>
            <w:tcW w:w="2616" w:type="dxa"/>
            <w:gridSpan w:val="2"/>
            <w:tcBorders>
              <w:top w:val="single" w:sz="4" w:space="0" w:color="000000"/>
              <w:left w:val="single" w:sz="4" w:space="0" w:color="000000"/>
              <w:bottom w:val="single" w:sz="4" w:space="0" w:color="000000"/>
              <w:right w:val="single" w:sz="4" w:space="0" w:color="000000"/>
            </w:tcBorders>
            <w:vAlign w:val="center"/>
          </w:tcPr>
          <w:p w14:paraId="4A4FD4E4" w14:textId="77777777" w:rsidR="00824CA5" w:rsidRPr="00687223" w:rsidRDefault="00824CA5" w:rsidP="00824CA5">
            <w:pPr>
              <w:spacing w:line="360" w:lineRule="auto"/>
              <w:jc w:val="both"/>
              <w:rPr>
                <w:b/>
                <w:bCs/>
                <w:sz w:val="28"/>
                <w:szCs w:val="28"/>
              </w:rPr>
            </w:pPr>
            <w:r w:rsidRPr="00687223">
              <w:rPr>
                <w:b/>
                <w:bCs/>
                <w:sz w:val="28"/>
                <w:szCs w:val="28"/>
              </w:rPr>
              <w:t>Conclusion</w:t>
            </w:r>
          </w:p>
          <w:p w14:paraId="0119C508" w14:textId="77777777" w:rsidR="00824CA5" w:rsidRPr="00687223" w:rsidRDefault="00824CA5" w:rsidP="00824CA5">
            <w:pPr>
              <w:spacing w:line="360" w:lineRule="auto"/>
              <w:jc w:val="both"/>
              <w:rPr>
                <w:b/>
                <w:bCs/>
                <w:sz w:val="28"/>
                <w:szCs w:val="28"/>
              </w:rPr>
            </w:pPr>
          </w:p>
        </w:tc>
        <w:tc>
          <w:tcPr>
            <w:tcW w:w="7733" w:type="dxa"/>
            <w:gridSpan w:val="2"/>
            <w:tcBorders>
              <w:top w:val="single" w:sz="4" w:space="0" w:color="000000"/>
              <w:left w:val="single" w:sz="4" w:space="0" w:color="000000"/>
              <w:bottom w:val="single" w:sz="4" w:space="0" w:color="000000"/>
              <w:right w:val="single" w:sz="4" w:space="0" w:color="000000"/>
            </w:tcBorders>
          </w:tcPr>
          <w:p w14:paraId="54A8628D" w14:textId="2930B907" w:rsidR="00824CA5" w:rsidRPr="00687223" w:rsidRDefault="005D24AB" w:rsidP="00213698">
            <w:pPr>
              <w:spacing w:line="276" w:lineRule="auto"/>
              <w:jc w:val="both"/>
            </w:pPr>
            <w:r w:rsidRPr="00687223">
              <w:t xml:space="preserve">This project aims to establish a predictive framework that combines experimental materials science with machine learning to accelerate the development of high-performance </w:t>
            </w:r>
            <w:proofErr w:type="spellStart"/>
            <w:r w:rsidRPr="00687223">
              <w:t>MoO</w:t>
            </w:r>
            <w:proofErr w:type="spellEnd"/>
            <w:r w:rsidRPr="00687223">
              <w:t>₃-based heterostructures. By systematically integrating material synthesis, interface descriptor engineering, and advanced machine learning models, the proposed system will enable accurate prediction of electrochemical properties, reducing trial-and-error experimentation. The anticipated outcomes include identification of key interfacial features governing performance, optimization of heterostructure design, and guidance for experimental validation. Overall, this approach will significantly enhance the efficiency of developing next-generation electrode materials for energy storage applications and contribute to advancing data-driven materials research.</w:t>
            </w:r>
          </w:p>
        </w:tc>
      </w:tr>
      <w:tr w:rsidR="0026385F" w:rsidRPr="00687223" w14:paraId="3CC85D55" w14:textId="77777777" w:rsidTr="00213698">
        <w:trPr>
          <w:trHeight w:val="1754"/>
        </w:trPr>
        <w:tc>
          <w:tcPr>
            <w:tcW w:w="2616" w:type="dxa"/>
            <w:gridSpan w:val="2"/>
            <w:tcBorders>
              <w:top w:val="single" w:sz="4" w:space="0" w:color="000000"/>
              <w:left w:val="single" w:sz="4" w:space="0" w:color="000000"/>
              <w:bottom w:val="single" w:sz="4" w:space="0" w:color="000000"/>
              <w:right w:val="single" w:sz="4" w:space="0" w:color="000000"/>
            </w:tcBorders>
            <w:vAlign w:val="center"/>
          </w:tcPr>
          <w:p w14:paraId="101665E8" w14:textId="77777777" w:rsidR="00687223" w:rsidRDefault="002B3929" w:rsidP="007243F3">
            <w:pPr>
              <w:rPr>
                <w:b/>
                <w:bCs/>
                <w:sz w:val="28"/>
                <w:szCs w:val="28"/>
              </w:rPr>
            </w:pPr>
            <w:r w:rsidRPr="00687223">
              <w:rPr>
                <w:b/>
                <w:bCs/>
                <w:sz w:val="28"/>
                <w:szCs w:val="28"/>
              </w:rPr>
              <w:t>References:</w:t>
            </w:r>
            <w:r w:rsidR="00824CA5" w:rsidRPr="00687223">
              <w:rPr>
                <w:b/>
                <w:bCs/>
                <w:sz w:val="28"/>
                <w:szCs w:val="28"/>
              </w:rPr>
              <w:t xml:space="preserve"> </w:t>
            </w:r>
          </w:p>
          <w:p w14:paraId="6D06B722" w14:textId="61297FBD" w:rsidR="00824CA5" w:rsidRPr="00687223" w:rsidRDefault="00824CA5" w:rsidP="007243F3">
            <w:pPr>
              <w:rPr>
                <w:b/>
                <w:bCs/>
                <w:sz w:val="28"/>
                <w:szCs w:val="28"/>
              </w:rPr>
            </w:pPr>
            <w:r w:rsidRPr="00687223">
              <w:rPr>
                <w:b/>
                <w:bCs/>
                <w:sz w:val="28"/>
                <w:szCs w:val="28"/>
              </w:rPr>
              <w:t>(IEEE format)</w:t>
            </w:r>
          </w:p>
          <w:p w14:paraId="08919C66" w14:textId="77777777" w:rsidR="00824CA5" w:rsidRPr="00687223" w:rsidRDefault="00824CA5" w:rsidP="007243F3">
            <w:pPr>
              <w:pStyle w:val="ListParagraph"/>
              <w:spacing w:line="360" w:lineRule="auto"/>
              <w:jc w:val="both"/>
              <w:rPr>
                <w:b/>
                <w:bCs/>
                <w:sz w:val="28"/>
                <w:szCs w:val="28"/>
              </w:rPr>
            </w:pPr>
          </w:p>
        </w:tc>
        <w:tc>
          <w:tcPr>
            <w:tcW w:w="7733" w:type="dxa"/>
            <w:gridSpan w:val="2"/>
            <w:tcBorders>
              <w:top w:val="single" w:sz="4" w:space="0" w:color="000000"/>
              <w:left w:val="single" w:sz="4" w:space="0" w:color="000000"/>
              <w:bottom w:val="single" w:sz="4" w:space="0" w:color="000000"/>
              <w:right w:val="single" w:sz="4" w:space="0" w:color="000000"/>
            </w:tcBorders>
          </w:tcPr>
          <w:p w14:paraId="1897131B" w14:textId="07CB8594" w:rsidR="00687223" w:rsidRPr="00687223" w:rsidRDefault="00687223" w:rsidP="00213698">
            <w:pPr>
              <w:pStyle w:val="ListParagraph"/>
              <w:numPr>
                <w:ilvl w:val="0"/>
                <w:numId w:val="11"/>
              </w:numPr>
              <w:suppressAutoHyphens w:val="0"/>
              <w:spacing w:line="276" w:lineRule="auto"/>
              <w:ind w:left="432" w:hanging="425"/>
              <w:rPr>
                <w:sz w:val="24"/>
                <w:lang w:val="en-IN" w:eastAsia="en-IN"/>
              </w:rPr>
            </w:pPr>
            <w:r w:rsidRPr="00687223">
              <w:rPr>
                <w:sz w:val="24"/>
                <w:lang w:val="en-IN" w:eastAsia="en-IN"/>
              </w:rPr>
              <w:t xml:space="preserve">Z. Wei, Q. He, and Y. Zhao, </w:t>
            </w:r>
            <w:r w:rsidRPr="00687223">
              <w:rPr>
                <w:i/>
                <w:iCs/>
                <w:sz w:val="24"/>
                <w:lang w:val="en-IN" w:eastAsia="en-IN"/>
              </w:rPr>
              <w:t>“Machine learning for battery research,”</w:t>
            </w:r>
            <w:r w:rsidRPr="00687223">
              <w:rPr>
                <w:sz w:val="24"/>
                <w:lang w:val="en-IN" w:eastAsia="en-IN"/>
              </w:rPr>
              <w:t xml:space="preserve"> </w:t>
            </w:r>
            <w:r w:rsidRPr="00687223">
              <w:rPr>
                <w:i/>
                <w:iCs/>
                <w:sz w:val="24"/>
                <w:lang w:val="en-IN" w:eastAsia="en-IN"/>
              </w:rPr>
              <w:t>J. Power Sources</w:t>
            </w:r>
            <w:r w:rsidRPr="00687223">
              <w:rPr>
                <w:sz w:val="24"/>
                <w:lang w:val="en-IN" w:eastAsia="en-IN"/>
              </w:rPr>
              <w:t xml:space="preserve">, vol. 549, p. 232125, Nov. 2022, </w:t>
            </w:r>
            <w:proofErr w:type="spellStart"/>
            <w:r w:rsidRPr="00687223">
              <w:rPr>
                <w:sz w:val="24"/>
                <w:lang w:val="en-IN" w:eastAsia="en-IN"/>
              </w:rPr>
              <w:t>doi</w:t>
            </w:r>
            <w:proofErr w:type="spellEnd"/>
            <w:r w:rsidRPr="00687223">
              <w:rPr>
                <w:sz w:val="24"/>
                <w:lang w:val="en-IN" w:eastAsia="en-IN"/>
              </w:rPr>
              <w:t xml:space="preserve">: 10.1016/j.jpowsour.2022.232125. </w:t>
            </w:r>
          </w:p>
          <w:p w14:paraId="76C49EF0" w14:textId="429CFAF1" w:rsidR="00687223" w:rsidRPr="00687223" w:rsidRDefault="00687223" w:rsidP="00213698">
            <w:pPr>
              <w:pStyle w:val="ListParagraph"/>
              <w:numPr>
                <w:ilvl w:val="0"/>
                <w:numId w:val="11"/>
              </w:numPr>
              <w:suppressAutoHyphens w:val="0"/>
              <w:spacing w:line="276" w:lineRule="auto"/>
              <w:ind w:left="432" w:hanging="425"/>
              <w:rPr>
                <w:sz w:val="24"/>
                <w:lang w:val="en-IN" w:eastAsia="en-IN"/>
              </w:rPr>
            </w:pPr>
            <w:r w:rsidRPr="00687223">
              <w:rPr>
                <w:sz w:val="24"/>
                <w:lang w:val="en-IN" w:eastAsia="en-IN"/>
              </w:rPr>
              <w:t xml:space="preserve">T. Sun, Z. Wang, L. Zeng, and G. Feng, </w:t>
            </w:r>
            <w:r w:rsidRPr="00687223">
              <w:rPr>
                <w:i/>
                <w:iCs/>
                <w:sz w:val="24"/>
                <w:lang w:val="en-IN" w:eastAsia="en-IN"/>
              </w:rPr>
              <w:t>“Identifying MOFs for electrochemical energy storage via density functional theory and machine learning,”</w:t>
            </w:r>
            <w:r w:rsidRPr="00687223">
              <w:rPr>
                <w:sz w:val="24"/>
                <w:lang w:val="en-IN" w:eastAsia="en-IN"/>
              </w:rPr>
              <w:t xml:space="preserve"> </w:t>
            </w:r>
            <w:proofErr w:type="spellStart"/>
            <w:r w:rsidRPr="00687223">
              <w:rPr>
                <w:i/>
                <w:iCs/>
                <w:sz w:val="24"/>
                <w:lang w:val="en-IN" w:eastAsia="en-IN"/>
              </w:rPr>
              <w:t>npj</w:t>
            </w:r>
            <w:proofErr w:type="spellEnd"/>
            <w:r w:rsidRPr="00687223">
              <w:rPr>
                <w:i/>
                <w:iCs/>
                <w:sz w:val="24"/>
                <w:lang w:val="en-IN" w:eastAsia="en-IN"/>
              </w:rPr>
              <w:t xml:space="preserve"> </w:t>
            </w:r>
            <w:proofErr w:type="spellStart"/>
            <w:r w:rsidRPr="00687223">
              <w:rPr>
                <w:i/>
                <w:iCs/>
                <w:sz w:val="24"/>
                <w:lang w:val="en-IN" w:eastAsia="en-IN"/>
              </w:rPr>
              <w:t>Comput</w:t>
            </w:r>
            <w:proofErr w:type="spellEnd"/>
            <w:r w:rsidRPr="00687223">
              <w:rPr>
                <w:i/>
                <w:iCs/>
                <w:sz w:val="24"/>
                <w:lang w:val="en-IN" w:eastAsia="en-IN"/>
              </w:rPr>
              <w:t>. Mater.</w:t>
            </w:r>
            <w:r w:rsidRPr="00687223">
              <w:rPr>
                <w:sz w:val="24"/>
                <w:lang w:val="en-IN" w:eastAsia="en-IN"/>
              </w:rPr>
              <w:t xml:space="preserve">, vol. 11, Art. no. 90, Apr. 2025. </w:t>
            </w:r>
          </w:p>
          <w:p w14:paraId="70125CDD" w14:textId="612D0614" w:rsidR="00687223" w:rsidRPr="00687223" w:rsidRDefault="00687223" w:rsidP="00213698">
            <w:pPr>
              <w:pStyle w:val="ListParagraph"/>
              <w:numPr>
                <w:ilvl w:val="0"/>
                <w:numId w:val="11"/>
              </w:numPr>
              <w:suppressAutoHyphens w:val="0"/>
              <w:spacing w:line="276" w:lineRule="auto"/>
              <w:ind w:left="432" w:hanging="425"/>
              <w:rPr>
                <w:sz w:val="24"/>
                <w:lang w:val="en-IN" w:eastAsia="en-IN"/>
              </w:rPr>
            </w:pPr>
            <w:r w:rsidRPr="00687223">
              <w:rPr>
                <w:sz w:val="24"/>
                <w:lang w:val="en-IN" w:eastAsia="en-IN"/>
              </w:rPr>
              <w:lastRenderedPageBreak/>
              <w:t xml:space="preserve">S. Chen </w:t>
            </w:r>
            <w:r w:rsidRPr="00687223">
              <w:rPr>
                <w:i/>
                <w:iCs/>
                <w:sz w:val="24"/>
                <w:lang w:val="en-IN" w:eastAsia="en-IN"/>
              </w:rPr>
              <w:t>et al.</w:t>
            </w:r>
            <w:r w:rsidRPr="00687223">
              <w:rPr>
                <w:sz w:val="24"/>
                <w:lang w:val="en-IN" w:eastAsia="en-IN"/>
              </w:rPr>
              <w:t xml:space="preserve">, </w:t>
            </w:r>
            <w:r w:rsidRPr="00687223">
              <w:rPr>
                <w:i/>
                <w:iCs/>
                <w:sz w:val="24"/>
                <w:lang w:val="en-IN" w:eastAsia="en-IN"/>
              </w:rPr>
              <w:t>“Machine learning</w:t>
            </w:r>
            <w:r w:rsidRPr="00687223">
              <w:rPr>
                <w:i/>
                <w:iCs/>
                <w:sz w:val="24"/>
                <w:lang w:val="en-IN" w:eastAsia="en-IN"/>
              </w:rPr>
              <w:noBreakHyphen/>
              <w:t>guided construction of MoS₂/</w:t>
            </w:r>
            <w:proofErr w:type="spellStart"/>
            <w:r w:rsidRPr="00687223">
              <w:rPr>
                <w:i/>
                <w:iCs/>
                <w:sz w:val="24"/>
                <w:lang w:val="en-IN" w:eastAsia="en-IN"/>
              </w:rPr>
              <w:t>MoO</w:t>
            </w:r>
            <w:proofErr w:type="spellEnd"/>
            <w:r w:rsidRPr="00687223">
              <w:rPr>
                <w:i/>
                <w:iCs/>
                <w:sz w:val="24"/>
                <w:lang w:val="en-IN" w:eastAsia="en-IN"/>
              </w:rPr>
              <w:t>₃ heterostructures on hollow carbon shells for polysulfide mitigation in lithium</w:t>
            </w:r>
            <w:r w:rsidRPr="00687223">
              <w:rPr>
                <w:i/>
                <w:iCs/>
                <w:sz w:val="24"/>
                <w:lang w:val="en-IN" w:eastAsia="en-IN"/>
              </w:rPr>
              <w:noBreakHyphen/>
              <w:t>sulfur batteries,”</w:t>
            </w:r>
            <w:r w:rsidRPr="00687223">
              <w:rPr>
                <w:sz w:val="24"/>
                <w:lang w:val="en-IN" w:eastAsia="en-IN"/>
              </w:rPr>
              <w:t xml:space="preserve"> </w:t>
            </w:r>
            <w:r w:rsidRPr="00687223">
              <w:rPr>
                <w:i/>
                <w:iCs/>
                <w:sz w:val="24"/>
                <w:lang w:val="en-IN" w:eastAsia="en-IN"/>
              </w:rPr>
              <w:t>J. Colloid Interface Sci.</w:t>
            </w:r>
            <w:r w:rsidRPr="00687223">
              <w:rPr>
                <w:sz w:val="24"/>
                <w:lang w:val="en-IN" w:eastAsia="en-IN"/>
              </w:rPr>
              <w:t xml:space="preserve">, vol. 702, pt. 1, p. 138830, Jan. 2026, </w:t>
            </w:r>
            <w:proofErr w:type="spellStart"/>
            <w:r w:rsidRPr="00687223">
              <w:rPr>
                <w:sz w:val="24"/>
                <w:lang w:val="en-IN" w:eastAsia="en-IN"/>
              </w:rPr>
              <w:t>doi</w:t>
            </w:r>
            <w:proofErr w:type="spellEnd"/>
            <w:r w:rsidRPr="00687223">
              <w:rPr>
                <w:sz w:val="24"/>
                <w:lang w:val="en-IN" w:eastAsia="en-IN"/>
              </w:rPr>
              <w:t xml:space="preserve">: 10.1016/j.jcis.2025.138830. </w:t>
            </w:r>
          </w:p>
          <w:p w14:paraId="0B8177E9" w14:textId="10D14530" w:rsidR="00687223" w:rsidRPr="00687223" w:rsidRDefault="00687223" w:rsidP="00213698">
            <w:pPr>
              <w:pStyle w:val="ListParagraph"/>
              <w:numPr>
                <w:ilvl w:val="0"/>
                <w:numId w:val="11"/>
              </w:numPr>
              <w:suppressAutoHyphens w:val="0"/>
              <w:spacing w:line="276" w:lineRule="auto"/>
              <w:ind w:left="432" w:hanging="425"/>
              <w:rPr>
                <w:sz w:val="24"/>
                <w:lang w:val="en-IN" w:eastAsia="en-IN"/>
              </w:rPr>
            </w:pPr>
            <w:r w:rsidRPr="00687223">
              <w:rPr>
                <w:sz w:val="24"/>
                <w:lang w:val="en-IN" w:eastAsia="en-IN"/>
              </w:rPr>
              <w:t xml:space="preserve">H. Zhang </w:t>
            </w:r>
            <w:r w:rsidRPr="00687223">
              <w:rPr>
                <w:i/>
                <w:iCs/>
                <w:sz w:val="24"/>
                <w:lang w:val="en-IN" w:eastAsia="en-IN"/>
              </w:rPr>
              <w:t>et al.</w:t>
            </w:r>
            <w:r w:rsidRPr="00687223">
              <w:rPr>
                <w:sz w:val="24"/>
                <w:lang w:val="en-IN" w:eastAsia="en-IN"/>
              </w:rPr>
              <w:t xml:space="preserve">, </w:t>
            </w:r>
            <w:r w:rsidRPr="00687223">
              <w:rPr>
                <w:i/>
                <w:iCs/>
                <w:sz w:val="24"/>
                <w:lang w:val="en-IN" w:eastAsia="en-IN"/>
              </w:rPr>
              <w:t>“Phase</w:t>
            </w:r>
            <w:r w:rsidRPr="00687223">
              <w:rPr>
                <w:i/>
                <w:iCs/>
                <w:sz w:val="24"/>
                <w:lang w:val="en-IN" w:eastAsia="en-IN"/>
              </w:rPr>
              <w:noBreakHyphen/>
              <w:t xml:space="preserve">engineered </w:t>
            </w:r>
            <w:proofErr w:type="spellStart"/>
            <w:r w:rsidRPr="00687223">
              <w:rPr>
                <w:i/>
                <w:iCs/>
                <w:sz w:val="24"/>
                <w:lang w:val="en-IN" w:eastAsia="en-IN"/>
              </w:rPr>
              <w:t>MoO</w:t>
            </w:r>
            <w:proofErr w:type="spellEnd"/>
            <w:r w:rsidRPr="00687223">
              <w:rPr>
                <w:i/>
                <w:iCs/>
                <w:sz w:val="24"/>
                <w:lang w:val="en-IN" w:eastAsia="en-IN"/>
              </w:rPr>
              <w:t>₃/</w:t>
            </w:r>
            <w:proofErr w:type="spellStart"/>
            <w:r w:rsidRPr="00687223">
              <w:rPr>
                <w:i/>
                <w:iCs/>
                <w:sz w:val="24"/>
                <w:lang w:val="en-IN" w:eastAsia="en-IN"/>
              </w:rPr>
              <w:t>MoO</w:t>
            </w:r>
            <w:proofErr w:type="spellEnd"/>
            <w:r w:rsidRPr="00687223">
              <w:rPr>
                <w:i/>
                <w:iCs/>
                <w:sz w:val="24"/>
                <w:lang w:val="en-IN" w:eastAsia="en-IN"/>
              </w:rPr>
              <w:t>₂ heterostructures for enhanced Zn²⁺/H⁺ pseudocapacitive storage in aqueous zinc</w:t>
            </w:r>
            <w:r w:rsidRPr="00687223">
              <w:rPr>
                <w:i/>
                <w:iCs/>
                <w:sz w:val="24"/>
                <w:lang w:val="en-IN" w:eastAsia="en-IN"/>
              </w:rPr>
              <w:noBreakHyphen/>
              <w:t>ion batteries,”</w:t>
            </w:r>
            <w:r w:rsidRPr="00687223">
              <w:rPr>
                <w:sz w:val="24"/>
                <w:lang w:val="en-IN" w:eastAsia="en-IN"/>
              </w:rPr>
              <w:t xml:space="preserve"> </w:t>
            </w:r>
            <w:r w:rsidRPr="00687223">
              <w:rPr>
                <w:i/>
                <w:iCs/>
                <w:sz w:val="24"/>
                <w:lang w:val="en-IN" w:eastAsia="en-IN"/>
              </w:rPr>
              <w:t>J. Colloid Interface Sci.</w:t>
            </w:r>
            <w:r w:rsidRPr="00687223">
              <w:rPr>
                <w:sz w:val="24"/>
                <w:lang w:val="en-IN" w:eastAsia="en-IN"/>
              </w:rPr>
              <w:t xml:space="preserve">, vol. 700, pt. 1, p. 138377, Dec. 2025, </w:t>
            </w:r>
            <w:proofErr w:type="spellStart"/>
            <w:r w:rsidRPr="00687223">
              <w:rPr>
                <w:sz w:val="24"/>
                <w:lang w:val="en-IN" w:eastAsia="en-IN"/>
              </w:rPr>
              <w:t>doi</w:t>
            </w:r>
            <w:proofErr w:type="spellEnd"/>
            <w:r w:rsidRPr="00687223">
              <w:rPr>
                <w:sz w:val="24"/>
                <w:lang w:val="en-IN" w:eastAsia="en-IN"/>
              </w:rPr>
              <w:t xml:space="preserve">: 10.1016/j.jcis.2025.138377. </w:t>
            </w:r>
          </w:p>
          <w:p w14:paraId="00E1CF3C" w14:textId="3CB3F6FD" w:rsidR="00687223" w:rsidRPr="00687223" w:rsidRDefault="00687223" w:rsidP="00213698">
            <w:pPr>
              <w:pStyle w:val="ListParagraph"/>
              <w:numPr>
                <w:ilvl w:val="0"/>
                <w:numId w:val="11"/>
              </w:numPr>
              <w:suppressAutoHyphens w:val="0"/>
              <w:spacing w:line="276" w:lineRule="auto"/>
              <w:ind w:left="432" w:hanging="425"/>
              <w:rPr>
                <w:sz w:val="24"/>
                <w:lang w:val="en-IN" w:eastAsia="en-IN"/>
              </w:rPr>
            </w:pPr>
            <w:r w:rsidRPr="00687223">
              <w:rPr>
                <w:sz w:val="24"/>
                <w:lang w:val="en-IN" w:eastAsia="en-IN"/>
              </w:rPr>
              <w:t xml:space="preserve">M. </w:t>
            </w:r>
            <w:proofErr w:type="spellStart"/>
            <w:r w:rsidRPr="00687223">
              <w:rPr>
                <w:sz w:val="24"/>
                <w:lang w:val="en-IN" w:eastAsia="en-IN"/>
              </w:rPr>
              <w:t>Periyasamy</w:t>
            </w:r>
            <w:proofErr w:type="spellEnd"/>
            <w:r w:rsidRPr="00687223">
              <w:rPr>
                <w:sz w:val="24"/>
                <w:lang w:val="en-IN" w:eastAsia="en-IN"/>
              </w:rPr>
              <w:t xml:space="preserve"> </w:t>
            </w:r>
            <w:r w:rsidRPr="00687223">
              <w:rPr>
                <w:i/>
                <w:iCs/>
                <w:sz w:val="24"/>
                <w:lang w:val="en-IN" w:eastAsia="en-IN"/>
              </w:rPr>
              <w:t>et al.</w:t>
            </w:r>
            <w:r w:rsidRPr="00687223">
              <w:rPr>
                <w:sz w:val="24"/>
                <w:lang w:val="en-IN" w:eastAsia="en-IN"/>
              </w:rPr>
              <w:t xml:space="preserve">, </w:t>
            </w:r>
            <w:r w:rsidRPr="00687223">
              <w:rPr>
                <w:i/>
                <w:iCs/>
                <w:sz w:val="24"/>
                <w:lang w:val="en-IN" w:eastAsia="en-IN"/>
              </w:rPr>
              <w:t xml:space="preserve">“Tailoring the electrochemical performance of </w:t>
            </w:r>
            <w:proofErr w:type="spellStart"/>
            <w:r w:rsidRPr="00687223">
              <w:rPr>
                <w:i/>
                <w:iCs/>
                <w:sz w:val="24"/>
                <w:lang w:val="en-IN" w:eastAsia="en-IN"/>
              </w:rPr>
              <w:t>MoO</w:t>
            </w:r>
            <w:proofErr w:type="spellEnd"/>
            <w:r w:rsidRPr="00687223">
              <w:rPr>
                <w:i/>
                <w:iCs/>
                <w:sz w:val="24"/>
                <w:lang w:val="en-IN" w:eastAsia="en-IN"/>
              </w:rPr>
              <w:t>₃ nanocomposites with MWCNTs and rGO for high</w:t>
            </w:r>
            <w:r w:rsidRPr="00687223">
              <w:rPr>
                <w:i/>
                <w:iCs/>
                <w:sz w:val="24"/>
                <w:lang w:val="en-IN" w:eastAsia="en-IN"/>
              </w:rPr>
              <w:noBreakHyphen/>
              <w:t>performance supercapacitors,”</w:t>
            </w:r>
            <w:r w:rsidRPr="00687223">
              <w:rPr>
                <w:sz w:val="24"/>
                <w:lang w:val="en-IN" w:eastAsia="en-IN"/>
              </w:rPr>
              <w:t xml:space="preserve"> </w:t>
            </w:r>
            <w:r w:rsidRPr="00687223">
              <w:rPr>
                <w:i/>
                <w:iCs/>
                <w:sz w:val="24"/>
                <w:lang w:val="en-IN" w:eastAsia="en-IN"/>
              </w:rPr>
              <w:t>Sci. Rep.</w:t>
            </w:r>
            <w:r w:rsidRPr="00687223">
              <w:rPr>
                <w:sz w:val="24"/>
                <w:lang w:val="en-IN" w:eastAsia="en-IN"/>
              </w:rPr>
              <w:t xml:space="preserve">, vol. 16, Art. no. 214, Jan. 2026, </w:t>
            </w:r>
            <w:proofErr w:type="spellStart"/>
            <w:r w:rsidRPr="00687223">
              <w:rPr>
                <w:sz w:val="24"/>
                <w:lang w:val="en-IN" w:eastAsia="en-IN"/>
              </w:rPr>
              <w:t>doi</w:t>
            </w:r>
            <w:proofErr w:type="spellEnd"/>
            <w:r w:rsidRPr="00687223">
              <w:rPr>
                <w:sz w:val="24"/>
                <w:lang w:val="en-IN" w:eastAsia="en-IN"/>
              </w:rPr>
              <w:t xml:space="preserve">: 10.1038/s41598-025-32926-7. </w:t>
            </w:r>
          </w:p>
          <w:p w14:paraId="5529B9C3" w14:textId="71D7DD00" w:rsidR="00824CA5" w:rsidRPr="00687223" w:rsidRDefault="00687223" w:rsidP="00213698">
            <w:pPr>
              <w:pStyle w:val="ListParagraph"/>
              <w:numPr>
                <w:ilvl w:val="0"/>
                <w:numId w:val="11"/>
              </w:numPr>
              <w:spacing w:line="276" w:lineRule="auto"/>
              <w:ind w:left="432" w:hanging="425"/>
              <w:jc w:val="both"/>
              <w:rPr>
                <w:sz w:val="24"/>
              </w:rPr>
            </w:pPr>
            <w:proofErr w:type="gramStart"/>
            <w:r w:rsidRPr="00687223">
              <w:rPr>
                <w:sz w:val="24"/>
                <w:lang w:val="en-IN" w:eastAsia="en-IN"/>
              </w:rPr>
              <w:t>  J.</w:t>
            </w:r>
            <w:proofErr w:type="gramEnd"/>
            <w:r w:rsidRPr="00687223">
              <w:rPr>
                <w:sz w:val="24"/>
                <w:lang w:val="en-IN" w:eastAsia="en-IN"/>
              </w:rPr>
              <w:t xml:space="preserve"> Ding </w:t>
            </w:r>
            <w:r w:rsidRPr="00687223">
              <w:rPr>
                <w:i/>
                <w:iCs/>
                <w:sz w:val="24"/>
                <w:lang w:val="en-IN" w:eastAsia="en-IN"/>
              </w:rPr>
              <w:t>et al.</w:t>
            </w:r>
            <w:r w:rsidRPr="00687223">
              <w:rPr>
                <w:sz w:val="24"/>
                <w:lang w:val="en-IN" w:eastAsia="en-IN"/>
              </w:rPr>
              <w:t xml:space="preserve">, </w:t>
            </w:r>
            <w:r w:rsidRPr="00687223">
              <w:rPr>
                <w:i/>
                <w:iCs/>
                <w:sz w:val="24"/>
                <w:lang w:val="en-IN" w:eastAsia="en-IN"/>
              </w:rPr>
              <w:t>“Fe₂O₃/</w:t>
            </w:r>
            <w:proofErr w:type="spellStart"/>
            <w:r w:rsidRPr="00687223">
              <w:rPr>
                <w:i/>
                <w:iCs/>
                <w:sz w:val="24"/>
                <w:lang w:val="en-IN" w:eastAsia="en-IN"/>
              </w:rPr>
              <w:t>MoO</w:t>
            </w:r>
            <w:proofErr w:type="spellEnd"/>
            <w:r w:rsidRPr="00687223">
              <w:rPr>
                <w:i/>
                <w:iCs/>
                <w:sz w:val="24"/>
                <w:lang w:val="en-IN" w:eastAsia="en-IN"/>
              </w:rPr>
              <w:t>₃@NG heterostructure enables high pseudocapacitance and fast electrochemical reaction kinetics for lithium</w:t>
            </w:r>
            <w:r w:rsidRPr="00687223">
              <w:rPr>
                <w:i/>
                <w:iCs/>
                <w:sz w:val="24"/>
                <w:lang w:val="en-IN" w:eastAsia="en-IN"/>
              </w:rPr>
              <w:noBreakHyphen/>
              <w:t>ion batteries,”</w:t>
            </w:r>
            <w:r w:rsidRPr="00687223">
              <w:rPr>
                <w:sz w:val="24"/>
                <w:lang w:val="en-IN" w:eastAsia="en-IN"/>
              </w:rPr>
              <w:t xml:space="preserve"> </w:t>
            </w:r>
            <w:r w:rsidRPr="00687223">
              <w:rPr>
                <w:i/>
                <w:iCs/>
                <w:sz w:val="24"/>
                <w:lang w:val="en-IN" w:eastAsia="en-IN"/>
              </w:rPr>
              <w:t>ACS Appl. Mater. Interfaces</w:t>
            </w:r>
            <w:r w:rsidRPr="00687223">
              <w:rPr>
                <w:sz w:val="24"/>
                <w:lang w:val="en-IN" w:eastAsia="en-IN"/>
              </w:rPr>
              <w:t>, vol. 14, no. 33, pp. 37747</w:t>
            </w:r>
            <w:r w:rsidRPr="00687223">
              <w:rPr>
                <w:sz w:val="24"/>
                <w:lang w:val="en-IN" w:eastAsia="en-IN"/>
              </w:rPr>
              <w:noBreakHyphen/>
              <w:t xml:space="preserve">37758, Aug. 2022, </w:t>
            </w:r>
            <w:proofErr w:type="spellStart"/>
            <w:r w:rsidRPr="00687223">
              <w:rPr>
                <w:sz w:val="24"/>
                <w:lang w:val="en-IN" w:eastAsia="en-IN"/>
              </w:rPr>
              <w:t>doi</w:t>
            </w:r>
            <w:proofErr w:type="spellEnd"/>
            <w:r w:rsidRPr="00687223">
              <w:rPr>
                <w:sz w:val="24"/>
                <w:lang w:val="en-IN" w:eastAsia="en-IN"/>
              </w:rPr>
              <w:t>: 10.1021/acsami.2c09082.</w:t>
            </w:r>
          </w:p>
        </w:tc>
      </w:tr>
      <w:tr w:rsidR="0026385F" w:rsidRPr="00687223" w14:paraId="0A85560D" w14:textId="77777777" w:rsidTr="00213698">
        <w:trPr>
          <w:trHeight w:val="1754"/>
        </w:trPr>
        <w:tc>
          <w:tcPr>
            <w:tcW w:w="2616" w:type="dxa"/>
            <w:gridSpan w:val="2"/>
            <w:tcBorders>
              <w:top w:val="single" w:sz="4" w:space="0" w:color="000000"/>
              <w:left w:val="single" w:sz="4" w:space="0" w:color="000000"/>
              <w:bottom w:val="single" w:sz="4" w:space="0" w:color="000000"/>
              <w:right w:val="single" w:sz="4" w:space="0" w:color="000000"/>
            </w:tcBorders>
            <w:vAlign w:val="center"/>
          </w:tcPr>
          <w:p w14:paraId="59236F06" w14:textId="700F68B9" w:rsidR="000F3178" w:rsidRPr="00687223" w:rsidRDefault="000F3178" w:rsidP="007243F3">
            <w:pPr>
              <w:rPr>
                <w:b/>
                <w:bCs/>
                <w:sz w:val="28"/>
                <w:szCs w:val="28"/>
              </w:rPr>
            </w:pPr>
            <w:r w:rsidRPr="00687223">
              <w:rPr>
                <w:b/>
                <w:bCs/>
                <w:sz w:val="28"/>
                <w:szCs w:val="28"/>
              </w:rPr>
              <w:lastRenderedPageBreak/>
              <w:t xml:space="preserve">Mention any two SDG goals that are mapped with this </w:t>
            </w:r>
          </w:p>
          <w:p w14:paraId="6D9728D1" w14:textId="628760AE" w:rsidR="000F3178" w:rsidRPr="00687223" w:rsidRDefault="000F3178" w:rsidP="007243F3">
            <w:pPr>
              <w:rPr>
                <w:b/>
                <w:bCs/>
                <w:sz w:val="28"/>
                <w:szCs w:val="28"/>
              </w:rPr>
            </w:pPr>
            <w:r w:rsidRPr="00687223">
              <w:rPr>
                <w:b/>
                <w:bCs/>
                <w:sz w:val="28"/>
                <w:szCs w:val="28"/>
              </w:rPr>
              <w:t>project</w:t>
            </w:r>
          </w:p>
        </w:tc>
        <w:tc>
          <w:tcPr>
            <w:tcW w:w="7733" w:type="dxa"/>
            <w:gridSpan w:val="2"/>
            <w:tcBorders>
              <w:top w:val="single" w:sz="4" w:space="0" w:color="000000"/>
              <w:left w:val="single" w:sz="4" w:space="0" w:color="000000"/>
              <w:bottom w:val="single" w:sz="4" w:space="0" w:color="000000"/>
              <w:right w:val="single" w:sz="4" w:space="0" w:color="000000"/>
            </w:tcBorders>
          </w:tcPr>
          <w:p w14:paraId="0F3D952F" w14:textId="77777777" w:rsidR="00687223" w:rsidRPr="00687223" w:rsidRDefault="00687223" w:rsidP="00687223">
            <w:pPr>
              <w:suppressAutoHyphens w:val="0"/>
              <w:spacing w:before="100" w:beforeAutospacing="1" w:after="100" w:afterAutospacing="1"/>
              <w:outlineLvl w:val="2"/>
              <w:rPr>
                <w:b/>
                <w:bCs/>
                <w:sz w:val="27"/>
                <w:szCs w:val="27"/>
                <w:lang w:val="en-IN" w:eastAsia="en-IN"/>
              </w:rPr>
            </w:pPr>
            <w:r w:rsidRPr="00687223">
              <w:rPr>
                <w:b/>
                <w:bCs/>
                <w:sz w:val="27"/>
                <w:szCs w:val="27"/>
                <w:lang w:val="en-IN" w:eastAsia="en-IN"/>
              </w:rPr>
              <w:t>1. SDG 7 – Affordable and Clean Energy</w:t>
            </w:r>
          </w:p>
          <w:p w14:paraId="4890E8FE" w14:textId="35364999" w:rsidR="00687223" w:rsidRPr="00687223" w:rsidRDefault="00687223" w:rsidP="00687223">
            <w:pPr>
              <w:suppressAutoHyphens w:val="0"/>
              <w:spacing w:before="100" w:beforeAutospacing="1" w:after="100" w:afterAutospacing="1"/>
              <w:rPr>
                <w:lang w:val="en-IN" w:eastAsia="en-IN"/>
              </w:rPr>
            </w:pPr>
            <w:r w:rsidRPr="00687223">
              <w:rPr>
                <w:b/>
                <w:bCs/>
                <w:lang w:val="en-IN" w:eastAsia="en-IN"/>
              </w:rPr>
              <w:t>Key Indicators:</w:t>
            </w:r>
          </w:p>
          <w:p w14:paraId="7A472599" w14:textId="77777777" w:rsidR="00687223" w:rsidRPr="00687223" w:rsidRDefault="00687223" w:rsidP="00687223">
            <w:pPr>
              <w:numPr>
                <w:ilvl w:val="0"/>
                <w:numId w:val="12"/>
              </w:numPr>
              <w:suppressAutoHyphens w:val="0"/>
              <w:spacing w:before="100" w:beforeAutospacing="1" w:after="100" w:afterAutospacing="1"/>
              <w:rPr>
                <w:lang w:val="en-IN" w:eastAsia="en-IN"/>
              </w:rPr>
            </w:pPr>
            <w:r w:rsidRPr="00687223">
              <w:rPr>
                <w:b/>
                <w:bCs/>
                <w:lang w:val="en-IN" w:eastAsia="en-IN"/>
              </w:rPr>
              <w:t>7.2.1</w:t>
            </w:r>
            <w:r w:rsidRPr="00687223">
              <w:rPr>
                <w:lang w:val="en-IN" w:eastAsia="en-IN"/>
              </w:rPr>
              <w:t xml:space="preserve"> – </w:t>
            </w:r>
            <w:r w:rsidRPr="00687223">
              <w:rPr>
                <w:i/>
                <w:iCs/>
                <w:lang w:val="en-IN" w:eastAsia="en-IN"/>
              </w:rPr>
              <w:t>Renewable energy share in the total final energy consumption</w:t>
            </w:r>
            <w:r w:rsidRPr="00687223">
              <w:rPr>
                <w:lang w:val="en-IN" w:eastAsia="en-IN"/>
              </w:rPr>
              <w:br/>
            </w:r>
            <w:r w:rsidRPr="00687223">
              <w:rPr>
                <w:i/>
                <w:iCs/>
                <w:lang w:val="en-IN" w:eastAsia="en-IN"/>
              </w:rPr>
              <w:t>Relevance:</w:t>
            </w:r>
            <w:r w:rsidRPr="00687223">
              <w:rPr>
                <w:lang w:val="en-IN" w:eastAsia="en-IN"/>
              </w:rPr>
              <w:t xml:space="preserve"> Improved battery and energy storage materials enable higher adoption of renewable energy by stabilizing supply and enhancing efficiency. </w:t>
            </w:r>
          </w:p>
          <w:p w14:paraId="167A49CF" w14:textId="77777777" w:rsidR="00687223" w:rsidRPr="00687223" w:rsidRDefault="00687223" w:rsidP="00687223">
            <w:pPr>
              <w:numPr>
                <w:ilvl w:val="0"/>
                <w:numId w:val="12"/>
              </w:numPr>
              <w:suppressAutoHyphens w:val="0"/>
              <w:spacing w:before="100" w:beforeAutospacing="1" w:after="100" w:afterAutospacing="1"/>
              <w:rPr>
                <w:lang w:val="en-IN" w:eastAsia="en-IN"/>
              </w:rPr>
            </w:pPr>
            <w:r w:rsidRPr="00687223">
              <w:rPr>
                <w:b/>
                <w:bCs/>
                <w:lang w:val="en-IN" w:eastAsia="en-IN"/>
              </w:rPr>
              <w:t>7.3.1</w:t>
            </w:r>
            <w:r w:rsidRPr="00687223">
              <w:rPr>
                <w:lang w:val="en-IN" w:eastAsia="en-IN"/>
              </w:rPr>
              <w:t xml:space="preserve"> – </w:t>
            </w:r>
            <w:r w:rsidRPr="00687223">
              <w:rPr>
                <w:i/>
                <w:iCs/>
                <w:lang w:val="en-IN" w:eastAsia="en-IN"/>
              </w:rPr>
              <w:t>Energy intensity measured in terms of primary energy and GDP</w:t>
            </w:r>
            <w:r w:rsidRPr="00687223">
              <w:rPr>
                <w:lang w:val="en-IN" w:eastAsia="en-IN"/>
              </w:rPr>
              <w:br/>
            </w:r>
            <w:r w:rsidRPr="00687223">
              <w:rPr>
                <w:i/>
                <w:iCs/>
                <w:lang w:val="en-IN" w:eastAsia="en-IN"/>
              </w:rPr>
              <w:t>Relevance:</w:t>
            </w:r>
            <w:r w:rsidRPr="00687223">
              <w:rPr>
                <w:lang w:val="en-IN" w:eastAsia="en-IN"/>
              </w:rPr>
              <w:t xml:space="preserve"> Developing high-performance electrodes reduces energy losses in storage systems, improving overall energy efficiency. </w:t>
            </w:r>
          </w:p>
          <w:p w14:paraId="5BD96C2D" w14:textId="77777777" w:rsidR="00687223" w:rsidRPr="00687223" w:rsidRDefault="00687223" w:rsidP="00687223">
            <w:pPr>
              <w:suppressAutoHyphens w:val="0"/>
              <w:spacing w:before="100" w:beforeAutospacing="1" w:after="100" w:afterAutospacing="1"/>
              <w:outlineLvl w:val="2"/>
              <w:rPr>
                <w:b/>
                <w:bCs/>
                <w:sz w:val="27"/>
                <w:szCs w:val="27"/>
                <w:lang w:val="en-IN" w:eastAsia="en-IN"/>
              </w:rPr>
            </w:pPr>
            <w:r w:rsidRPr="00687223">
              <w:rPr>
                <w:b/>
                <w:bCs/>
                <w:sz w:val="27"/>
                <w:szCs w:val="27"/>
                <w:lang w:val="en-IN" w:eastAsia="en-IN"/>
              </w:rPr>
              <w:t>2. SDG 9 – Industry, Innovation, and Infrastructure</w:t>
            </w:r>
          </w:p>
          <w:p w14:paraId="3F17CECB" w14:textId="206DDF28" w:rsidR="00687223" w:rsidRPr="00687223" w:rsidRDefault="00687223" w:rsidP="00687223">
            <w:pPr>
              <w:suppressAutoHyphens w:val="0"/>
              <w:spacing w:before="100" w:beforeAutospacing="1" w:after="100" w:afterAutospacing="1"/>
              <w:rPr>
                <w:lang w:val="en-IN" w:eastAsia="en-IN"/>
              </w:rPr>
            </w:pPr>
            <w:r w:rsidRPr="00687223">
              <w:rPr>
                <w:b/>
                <w:bCs/>
                <w:lang w:val="en-IN" w:eastAsia="en-IN"/>
              </w:rPr>
              <w:t>Key Indicators:</w:t>
            </w:r>
          </w:p>
          <w:p w14:paraId="0F65106D" w14:textId="77777777" w:rsidR="00687223" w:rsidRPr="00687223" w:rsidRDefault="00687223" w:rsidP="00687223">
            <w:pPr>
              <w:numPr>
                <w:ilvl w:val="0"/>
                <w:numId w:val="13"/>
              </w:numPr>
              <w:suppressAutoHyphens w:val="0"/>
              <w:spacing w:before="100" w:beforeAutospacing="1" w:after="100" w:afterAutospacing="1"/>
              <w:rPr>
                <w:lang w:val="en-IN" w:eastAsia="en-IN"/>
              </w:rPr>
            </w:pPr>
            <w:r w:rsidRPr="00687223">
              <w:rPr>
                <w:b/>
                <w:bCs/>
                <w:lang w:val="en-IN" w:eastAsia="en-IN"/>
              </w:rPr>
              <w:t>9.5.1</w:t>
            </w:r>
            <w:r w:rsidRPr="00687223">
              <w:rPr>
                <w:lang w:val="en-IN" w:eastAsia="en-IN"/>
              </w:rPr>
              <w:t xml:space="preserve"> – </w:t>
            </w:r>
            <w:r w:rsidRPr="00687223">
              <w:rPr>
                <w:i/>
                <w:iCs/>
                <w:lang w:val="en-IN" w:eastAsia="en-IN"/>
              </w:rPr>
              <w:t>Research and development expenditure as a proportion of GDP</w:t>
            </w:r>
            <w:r w:rsidRPr="00687223">
              <w:rPr>
                <w:lang w:val="en-IN" w:eastAsia="en-IN"/>
              </w:rPr>
              <w:br/>
            </w:r>
            <w:r w:rsidRPr="00687223">
              <w:rPr>
                <w:i/>
                <w:iCs/>
                <w:lang w:val="en-IN" w:eastAsia="en-IN"/>
              </w:rPr>
              <w:t>Relevance:</w:t>
            </w:r>
            <w:r w:rsidRPr="00687223">
              <w:rPr>
                <w:lang w:val="en-IN" w:eastAsia="en-IN"/>
              </w:rPr>
              <w:t xml:space="preserve"> This project contributes to scientific innovation in materials and machine learning, aligning with investment in R&amp;D. </w:t>
            </w:r>
          </w:p>
          <w:p w14:paraId="3333CE6F" w14:textId="77777777" w:rsidR="00687223" w:rsidRPr="00687223" w:rsidRDefault="00687223" w:rsidP="00687223">
            <w:pPr>
              <w:numPr>
                <w:ilvl w:val="0"/>
                <w:numId w:val="13"/>
              </w:numPr>
              <w:suppressAutoHyphens w:val="0"/>
              <w:spacing w:before="100" w:beforeAutospacing="1" w:after="100" w:afterAutospacing="1"/>
              <w:rPr>
                <w:lang w:val="en-IN" w:eastAsia="en-IN"/>
              </w:rPr>
            </w:pPr>
            <w:r w:rsidRPr="00687223">
              <w:rPr>
                <w:b/>
                <w:bCs/>
                <w:lang w:val="en-IN" w:eastAsia="en-IN"/>
              </w:rPr>
              <w:t>9.5.2</w:t>
            </w:r>
            <w:r w:rsidRPr="00687223">
              <w:rPr>
                <w:lang w:val="en-IN" w:eastAsia="en-IN"/>
              </w:rPr>
              <w:t xml:space="preserve"> – </w:t>
            </w:r>
            <w:r w:rsidRPr="00687223">
              <w:rPr>
                <w:i/>
                <w:iCs/>
                <w:lang w:val="en-IN" w:eastAsia="en-IN"/>
              </w:rPr>
              <w:t>Researchers per million inhabitants</w:t>
            </w:r>
            <w:r w:rsidRPr="00687223">
              <w:rPr>
                <w:lang w:val="en-IN" w:eastAsia="en-IN"/>
              </w:rPr>
              <w:br/>
            </w:r>
            <w:r w:rsidRPr="00687223">
              <w:rPr>
                <w:i/>
                <w:iCs/>
                <w:lang w:val="en-IN" w:eastAsia="en-IN"/>
              </w:rPr>
              <w:t>Relevance:</w:t>
            </w:r>
            <w:r w:rsidRPr="00687223">
              <w:rPr>
                <w:lang w:val="en-IN" w:eastAsia="en-IN"/>
              </w:rPr>
              <w:t xml:space="preserve"> Training and involvement of researchers in cutting-edge energy materials and computational </w:t>
            </w:r>
            <w:proofErr w:type="spellStart"/>
            <w:r w:rsidRPr="00687223">
              <w:rPr>
                <w:lang w:val="en-IN" w:eastAsia="en-IN"/>
              </w:rPr>
              <w:t>modeling</w:t>
            </w:r>
            <w:proofErr w:type="spellEnd"/>
            <w:r w:rsidRPr="00687223">
              <w:rPr>
                <w:lang w:val="en-IN" w:eastAsia="en-IN"/>
              </w:rPr>
              <w:t xml:space="preserve"> supports capacity building in advanced technologies.</w:t>
            </w:r>
          </w:p>
          <w:p w14:paraId="5B05D9E7" w14:textId="77777777" w:rsidR="000F3178" w:rsidRPr="00687223" w:rsidRDefault="000F3178">
            <w:pPr>
              <w:jc w:val="both"/>
            </w:pPr>
          </w:p>
        </w:tc>
      </w:tr>
      <w:tr w:rsidR="00DE0627" w14:paraId="13639DD7" w14:textId="77777777" w:rsidTr="00213698">
        <w:trPr>
          <w:gridBefore w:val="1"/>
          <w:gridAfter w:val="1"/>
          <w:wBefore w:w="676" w:type="dxa"/>
          <w:wAfter w:w="317" w:type="dxa"/>
          <w:trHeight w:val="279"/>
        </w:trPr>
        <w:tc>
          <w:tcPr>
            <w:tcW w:w="9356" w:type="dxa"/>
            <w:gridSpan w:val="2"/>
          </w:tcPr>
          <w:p w14:paraId="1B4DD150" w14:textId="33FBE34B" w:rsidR="00213698" w:rsidRDefault="00213698">
            <w:pPr>
              <w:jc w:val="both"/>
              <w:rPr>
                <w:b/>
              </w:rPr>
            </w:pPr>
          </w:p>
        </w:tc>
      </w:tr>
      <w:tr w:rsidR="00DE0627" w14:paraId="09D0AFB6" w14:textId="77777777" w:rsidTr="00213698">
        <w:trPr>
          <w:gridBefore w:val="1"/>
          <w:gridAfter w:val="1"/>
          <w:wBefore w:w="676" w:type="dxa"/>
          <w:wAfter w:w="317" w:type="dxa"/>
          <w:trHeight w:val="575"/>
        </w:trPr>
        <w:tc>
          <w:tcPr>
            <w:tcW w:w="9356" w:type="dxa"/>
            <w:gridSpan w:val="2"/>
          </w:tcPr>
          <w:p w14:paraId="7EB80527" w14:textId="77777777" w:rsidR="00E54172" w:rsidRDefault="00E54172">
            <w:pPr>
              <w:jc w:val="both"/>
              <w:rPr>
                <w:b/>
              </w:rPr>
            </w:pPr>
          </w:p>
          <w:p w14:paraId="510B4073" w14:textId="77777777" w:rsidR="00E54172" w:rsidRDefault="00E54172">
            <w:pPr>
              <w:jc w:val="both"/>
              <w:rPr>
                <w:b/>
              </w:rPr>
            </w:pPr>
          </w:p>
          <w:p w14:paraId="0F69C7CB" w14:textId="73E3B1D6" w:rsidR="00DE0627" w:rsidRDefault="00656FDD">
            <w:pPr>
              <w:jc w:val="both"/>
              <w:rPr>
                <w:b/>
              </w:rPr>
            </w:pPr>
            <w:r>
              <w:rPr>
                <w:b/>
              </w:rPr>
              <w:t xml:space="preserve">Signature </w:t>
            </w:r>
            <w:r w:rsidR="00213698">
              <w:rPr>
                <w:b/>
              </w:rPr>
              <w:t>of Guide</w:t>
            </w:r>
            <w:r w:rsidR="000F3178">
              <w:rPr>
                <w:b/>
              </w:rPr>
              <w:t xml:space="preserve">         </w:t>
            </w:r>
            <w:r w:rsidR="00890382">
              <w:rPr>
                <w:b/>
              </w:rPr>
              <w:t xml:space="preserve">           </w:t>
            </w:r>
            <w:r w:rsidR="000F3178">
              <w:rPr>
                <w:b/>
              </w:rPr>
              <w:t xml:space="preserve"> </w:t>
            </w:r>
            <w:r w:rsidR="00890382">
              <w:rPr>
                <w:b/>
              </w:rPr>
              <w:t xml:space="preserve">Signature of </w:t>
            </w:r>
            <w:r w:rsidR="000D201C">
              <w:rPr>
                <w:b/>
              </w:rPr>
              <w:t>Divsion</w:t>
            </w:r>
            <w:r w:rsidR="00890382">
              <w:rPr>
                <w:b/>
              </w:rPr>
              <w:t xml:space="preserve"> Head</w:t>
            </w:r>
            <w:r w:rsidR="004C09D5">
              <w:rPr>
                <w:b/>
              </w:rPr>
              <w:t xml:space="preserve">               </w:t>
            </w:r>
            <w:r w:rsidR="00A466DB">
              <w:rPr>
                <w:b/>
              </w:rPr>
              <w:t xml:space="preserve">    </w:t>
            </w:r>
            <w:r w:rsidR="004C09D5">
              <w:rPr>
                <w:b/>
              </w:rPr>
              <w:t xml:space="preserve">  Signature of HOD</w:t>
            </w:r>
          </w:p>
          <w:p w14:paraId="6822602E" w14:textId="77777777" w:rsidR="00DE0627" w:rsidRDefault="00DE0627">
            <w:pPr>
              <w:jc w:val="both"/>
              <w:rPr>
                <w:b/>
              </w:rPr>
            </w:pPr>
          </w:p>
        </w:tc>
      </w:tr>
    </w:tbl>
    <w:p w14:paraId="25F19B48" w14:textId="03A8EF9C" w:rsidR="00DE0627" w:rsidRDefault="00DE0627" w:rsidP="00213698">
      <w:pPr>
        <w:jc w:val="both"/>
        <w:rPr>
          <w:b/>
        </w:rPr>
      </w:pPr>
    </w:p>
    <w:sectPr w:rsidR="00DE0627">
      <w:headerReference w:type="default" r:id="rId18"/>
      <w:footerReference w:type="default" r:id="rId19"/>
      <w:pgSz w:w="11906" w:h="16838"/>
      <w:pgMar w:top="1440" w:right="1080" w:bottom="1080" w:left="1800" w:header="0" w:footer="0" w:gutter="0"/>
      <w:cols w:space="720"/>
      <w:formProt w:val="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72CFABE3" w14:textId="77777777" w:rsidR="00531F63" w:rsidRDefault="00531F63">
      <w:r>
        <w:separator/>
      </w:r>
    </w:p>
  </w:endnote>
  <w:endnote w:type="continuationSeparator" w:id="0">
    <w:p w14:paraId="01476710" w14:textId="77777777" w:rsidR="00531F63" w:rsidRDefault="00531F6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Lohit Devanagari">
    <w:altName w:val="Segoe Print"/>
    <w:charset w:val="00"/>
    <w:family w:val="auto"/>
    <w:pitch w:val="default"/>
  </w:font>
  <w:font w:name="Liberation Sans">
    <w:altName w:val="Arial"/>
    <w:charset w:val="01"/>
    <w:family w:val="swiss"/>
    <w:pitch w:val="default"/>
  </w:font>
  <w:font w:name="Noto Sans CJK SC">
    <w:altName w:val="Segoe Print"/>
    <w:charset w:val="00"/>
    <w:family w:val="auto"/>
    <w:pitch w:val="default"/>
  </w:font>
  <w:font w:name="SimSun">
    <w:altName w:val="宋体"/>
    <w:panose1 w:val="02010600030101010101"/>
    <w:charset w:val="86"/>
    <w:family w:val="auto"/>
    <w:pitch w:val="variable"/>
    <w:sig w:usb0="00000003" w:usb1="288F0000" w:usb2="00000016" w:usb3="00000000" w:csb0="00040001" w:csb1="00000000"/>
  </w:font>
  <w:font w:name="Cambria">
    <w:panose1 w:val="02040503050406030204"/>
    <w:charset w:val="00"/>
    <w:family w:val="roman"/>
    <w:pitch w:val="variable"/>
    <w:sig w:usb0="A00002EF" w:usb1="4000004B" w:usb2="00000000" w:usb3="00000000" w:csb0="0000009F" w:csb1="00000000"/>
  </w:font>
  <w:font w:name="Calibri">
    <w:panose1 w:val="020F0502020204030204"/>
    <w:charset w:val="00"/>
    <w:family w:val="swiss"/>
    <w:pitch w:val="variable"/>
    <w:sig w:usb0="E00002FF" w:usb1="4000ACFF" w:usb2="00000001"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000114528"/>
      <w:docPartObj>
        <w:docPartGallery w:val="Page Numbers (Bottom of Page)"/>
        <w:docPartUnique/>
      </w:docPartObj>
    </w:sdtPr>
    <w:sdtEndPr/>
    <w:sdtContent>
      <w:sdt>
        <w:sdtPr>
          <w:id w:val="-1769616900"/>
          <w:docPartObj>
            <w:docPartGallery w:val="Page Numbers (Top of Page)"/>
            <w:docPartUnique/>
          </w:docPartObj>
        </w:sdtPr>
        <w:sdtEndPr/>
        <w:sdtContent>
          <w:p w14:paraId="79FC77F0" w14:textId="64620C16" w:rsidR="009272AE" w:rsidRDefault="009272AE">
            <w:pPr>
              <w:pStyle w:val="Footer"/>
              <w:jc w:val="right"/>
            </w:pPr>
            <w:r>
              <w:t xml:space="preserve">Page </w:t>
            </w:r>
            <w:r>
              <w:rPr>
                <w:b/>
                <w:bCs/>
              </w:rPr>
              <w:fldChar w:fldCharType="begin"/>
            </w:r>
            <w:r>
              <w:rPr>
                <w:b/>
                <w:bCs/>
              </w:rPr>
              <w:instrText xml:space="preserve"> PAGE </w:instrText>
            </w:r>
            <w:r>
              <w:rPr>
                <w:b/>
                <w:bCs/>
              </w:rPr>
              <w:fldChar w:fldCharType="separate"/>
            </w:r>
            <w:r w:rsidR="0034112E">
              <w:rPr>
                <w:b/>
                <w:bCs/>
                <w:noProof/>
              </w:rPr>
              <w:t>10</w:t>
            </w:r>
            <w:r>
              <w:rPr>
                <w:b/>
                <w:bCs/>
              </w:rPr>
              <w:fldChar w:fldCharType="end"/>
            </w:r>
            <w:r>
              <w:t xml:space="preserve"> of </w:t>
            </w:r>
            <w:r>
              <w:rPr>
                <w:b/>
                <w:bCs/>
              </w:rPr>
              <w:fldChar w:fldCharType="begin"/>
            </w:r>
            <w:r>
              <w:rPr>
                <w:b/>
                <w:bCs/>
              </w:rPr>
              <w:instrText xml:space="preserve"> NUMPAGES  </w:instrText>
            </w:r>
            <w:r>
              <w:rPr>
                <w:b/>
                <w:bCs/>
              </w:rPr>
              <w:fldChar w:fldCharType="separate"/>
            </w:r>
            <w:r w:rsidR="0034112E">
              <w:rPr>
                <w:b/>
                <w:bCs/>
                <w:noProof/>
              </w:rPr>
              <w:t>10</w:t>
            </w:r>
            <w:r>
              <w:rPr>
                <w:b/>
                <w:bCs/>
              </w:rPr>
              <w:fldChar w:fldCharType="end"/>
            </w:r>
          </w:p>
        </w:sdtContent>
      </w:sdt>
    </w:sdtContent>
  </w:sdt>
  <w:p w14:paraId="46BB6BCB" w14:textId="77777777" w:rsidR="009272AE" w:rsidRDefault="009272AE">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41CA0683" w14:textId="77777777" w:rsidR="00531F63" w:rsidRDefault="00531F63">
      <w:r>
        <w:separator/>
      </w:r>
    </w:p>
  </w:footnote>
  <w:footnote w:type="continuationSeparator" w:id="0">
    <w:p w14:paraId="0F69BBF3" w14:textId="77777777" w:rsidR="00531F63" w:rsidRDefault="00531F63">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1CAC005" w14:textId="39C90F71" w:rsidR="009272AE" w:rsidRDefault="009272AE" w:rsidP="009272AE">
    <w:pPr>
      <w:spacing w:line="360" w:lineRule="auto"/>
      <w:jc w:val="center"/>
      <w:rPr>
        <w:b/>
      </w:rPr>
    </w:pPr>
    <w:r>
      <w:rPr>
        <w:noProof/>
        <w:lang w:val="en-IN" w:eastAsia="en-IN"/>
      </w:rPr>
      <w:drawing>
        <wp:anchor distT="0" distB="0" distL="114300" distR="114300" simplePos="0" relativeHeight="251659264" behindDoc="0" locked="0" layoutInCell="1" allowOverlap="1" wp14:anchorId="7162336C" wp14:editId="35A9A42B">
          <wp:simplePos x="0" y="0"/>
          <wp:positionH relativeFrom="column">
            <wp:posOffset>-1028700</wp:posOffset>
          </wp:positionH>
          <wp:positionV relativeFrom="paragraph">
            <wp:posOffset>106680</wp:posOffset>
          </wp:positionV>
          <wp:extent cx="899160" cy="815340"/>
          <wp:effectExtent l="0" t="0" r="0" b="3810"/>
          <wp:wrapSquare wrapText="bothSides"/>
          <wp:docPr id="1" name="Picture 1" descr="C:\Users\CHETHANA\Downloads\BMSIT May 2024 BoG Approved Logo - JPG.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C:\Users\CHETHANA\Downloads\BMSIT May 2024 BoG Approved Logo - JPG.jpg"/>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a:xfrm>
                    <a:off x="0" y="0"/>
                    <a:ext cx="899160" cy="815340"/>
                  </a:xfrm>
                  <a:prstGeom prst="rect">
                    <a:avLst/>
                  </a:prstGeom>
                </pic:spPr>
              </pic:pic>
            </a:graphicData>
          </a:graphic>
          <wp14:sizeRelH relativeFrom="margin">
            <wp14:pctWidth>0</wp14:pctWidth>
          </wp14:sizeRelH>
          <wp14:sizeRelV relativeFrom="margin">
            <wp14:pctHeight>0</wp14:pctHeight>
          </wp14:sizeRelV>
        </wp:anchor>
      </w:drawing>
    </w:r>
  </w:p>
  <w:p w14:paraId="3F0D7D0C" w14:textId="1448A410" w:rsidR="009272AE" w:rsidRPr="009272AE" w:rsidRDefault="009272AE" w:rsidP="009272AE">
    <w:pPr>
      <w:jc w:val="center"/>
      <w:rPr>
        <w:b/>
        <w:sz w:val="32"/>
      </w:rPr>
    </w:pPr>
    <w:r w:rsidRPr="009272AE">
      <w:rPr>
        <w:b/>
        <w:sz w:val="32"/>
      </w:rPr>
      <w:t>BMS INSTITUTE OF TECHNOLOGY AND MANAGEMENT</w:t>
    </w:r>
  </w:p>
  <w:p w14:paraId="03831546" w14:textId="77777777" w:rsidR="009272AE" w:rsidRDefault="009272AE" w:rsidP="009272AE">
    <w:pPr>
      <w:jc w:val="center"/>
      <w:rPr>
        <w:b/>
      </w:rPr>
    </w:pPr>
    <w:r>
      <w:rPr>
        <w:b/>
      </w:rPr>
      <w:t>Yelahanka, Bengaluru. 560064</w:t>
    </w:r>
  </w:p>
  <w:p w14:paraId="58D4D1DB" w14:textId="56D3BEB9" w:rsidR="009272AE" w:rsidRDefault="009272AE" w:rsidP="009272AE">
    <w:pPr>
      <w:pStyle w:val="Header"/>
      <w:jc w:val="center"/>
    </w:pPr>
    <w:r>
      <w:rPr>
        <w:b/>
      </w:rPr>
      <w:t>DEPARTMENT OF ARTIFICIAL INTELLIGENCE AND MACHINE LEARNING</w: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634B11"/>
    <w:multiLevelType w:val="multilevel"/>
    <w:tmpl w:val="44D62A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326434C"/>
    <w:multiLevelType w:val="hybridMultilevel"/>
    <w:tmpl w:val="E3CCA33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1F6217C2"/>
    <w:multiLevelType w:val="multilevel"/>
    <w:tmpl w:val="3F2AAB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1783FFB"/>
    <w:multiLevelType w:val="hybridMultilevel"/>
    <w:tmpl w:val="AA1EC0AA"/>
    <w:lvl w:ilvl="0" w:tplc="F6302028">
      <w:start w:val="1"/>
      <w:numFmt w:val="decimal"/>
      <w:lvlText w:val="%1."/>
      <w:lvlJc w:val="left"/>
      <w:pPr>
        <w:ind w:left="720" w:hanging="360"/>
      </w:pPr>
      <w:rPr>
        <w:b/>
        <w:bCs/>
        <w:sz w:val="24"/>
        <w:szCs w:val="24"/>
      </w:r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286A1620"/>
    <w:multiLevelType w:val="hybridMultilevel"/>
    <w:tmpl w:val="1E2E316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2FB156A0"/>
    <w:multiLevelType w:val="hybridMultilevel"/>
    <w:tmpl w:val="AA1EC0AA"/>
    <w:lvl w:ilvl="0" w:tplc="FFFFFFFF">
      <w:start w:val="1"/>
      <w:numFmt w:val="decimal"/>
      <w:lvlText w:val="%1."/>
      <w:lvlJc w:val="left"/>
      <w:pPr>
        <w:ind w:left="720" w:hanging="360"/>
      </w:pPr>
      <w:rPr>
        <w:b/>
        <w:bCs/>
        <w:sz w:val="24"/>
        <w:szCs w:val="24"/>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300141EE"/>
    <w:multiLevelType w:val="multilevel"/>
    <w:tmpl w:val="0F7419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6AC35CD"/>
    <w:multiLevelType w:val="multilevel"/>
    <w:tmpl w:val="6240C1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13559F9"/>
    <w:multiLevelType w:val="multilevel"/>
    <w:tmpl w:val="BFB4FE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8286F99"/>
    <w:multiLevelType w:val="multilevel"/>
    <w:tmpl w:val="05FC03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DEB6668"/>
    <w:multiLevelType w:val="multilevel"/>
    <w:tmpl w:val="F89878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E8D3DD6"/>
    <w:multiLevelType w:val="multilevel"/>
    <w:tmpl w:val="DCE839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236361F"/>
    <w:multiLevelType w:val="multilevel"/>
    <w:tmpl w:val="0CA6BF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27744D3"/>
    <w:multiLevelType w:val="hybridMultilevel"/>
    <w:tmpl w:val="5C6E817E"/>
    <w:lvl w:ilvl="0" w:tplc="FFFFFFFF">
      <w:start w:val="1"/>
      <w:numFmt w:val="decimal"/>
      <w:lvlText w:val="%1."/>
      <w:lvlJc w:val="left"/>
      <w:pPr>
        <w:ind w:left="720" w:hanging="360"/>
      </w:pPr>
      <w:rPr>
        <w:b/>
        <w:bCs/>
        <w:sz w:val="24"/>
        <w:szCs w:val="24"/>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4" w15:restartNumberingAfterBreak="0">
    <w:nsid w:val="681B15FE"/>
    <w:multiLevelType w:val="multilevel"/>
    <w:tmpl w:val="CD8E62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D0B0613"/>
    <w:multiLevelType w:val="multilevel"/>
    <w:tmpl w:val="725236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17DBCBC"/>
    <w:multiLevelType w:val="singleLevel"/>
    <w:tmpl w:val="717DBCBC"/>
    <w:lvl w:ilvl="0">
      <w:start w:val="1"/>
      <w:numFmt w:val="decimal"/>
      <w:suff w:val="space"/>
      <w:lvlText w:val="%1."/>
      <w:lvlJc w:val="left"/>
    </w:lvl>
  </w:abstractNum>
  <w:abstractNum w:abstractNumId="17" w15:restartNumberingAfterBreak="0">
    <w:nsid w:val="759242E9"/>
    <w:multiLevelType w:val="hybridMultilevel"/>
    <w:tmpl w:val="33EAFD68"/>
    <w:lvl w:ilvl="0" w:tplc="8D883A8A">
      <w:start w:val="1"/>
      <w:numFmt w:val="decimal"/>
      <w:lvlText w:val="[%1]."/>
      <w:lvlJc w:val="left"/>
      <w:pPr>
        <w:ind w:left="720" w:hanging="360"/>
      </w:pPr>
      <w:rPr>
        <w:rFonts w:ascii="Times New Roman" w:eastAsia="Times New Roman" w:hAnsi="Times New Roman" w:cs="Times New Roman" w:hint="default"/>
        <w:b w:val="0"/>
        <w:bCs w:val="0"/>
        <w:i w:val="0"/>
        <w:iCs w:val="0"/>
        <w:color w:val="1D1D1D"/>
        <w:spacing w:val="0"/>
        <w:w w:val="99"/>
        <w:sz w:val="20"/>
        <w:szCs w:val="2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8" w15:restartNumberingAfterBreak="0">
    <w:nsid w:val="775F3B59"/>
    <w:multiLevelType w:val="multilevel"/>
    <w:tmpl w:val="E610B2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FBE5FE7"/>
    <w:multiLevelType w:val="multilevel"/>
    <w:tmpl w:val="FDBA5A3C"/>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rPr>
        <w:rFonts w:ascii="Times New Roman" w:eastAsia="Times New Roman" w:hAnsi="Times New Roman" w:cs="Times New Roman"/>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6"/>
  </w:num>
  <w:num w:numId="2">
    <w:abstractNumId w:val="3"/>
  </w:num>
  <w:num w:numId="3">
    <w:abstractNumId w:val="5"/>
  </w:num>
  <w:num w:numId="4">
    <w:abstractNumId w:val="13"/>
  </w:num>
  <w:num w:numId="5">
    <w:abstractNumId w:val="1"/>
  </w:num>
  <w:num w:numId="6">
    <w:abstractNumId w:val="19"/>
  </w:num>
  <w:num w:numId="7">
    <w:abstractNumId w:val="9"/>
  </w:num>
  <w:num w:numId="8">
    <w:abstractNumId w:val="8"/>
  </w:num>
  <w:num w:numId="9">
    <w:abstractNumId w:val="6"/>
  </w:num>
  <w:num w:numId="10">
    <w:abstractNumId w:val="4"/>
  </w:num>
  <w:num w:numId="11">
    <w:abstractNumId w:val="17"/>
  </w:num>
  <w:num w:numId="12">
    <w:abstractNumId w:val="18"/>
  </w:num>
  <w:num w:numId="13">
    <w:abstractNumId w:val="12"/>
  </w:num>
  <w:num w:numId="14">
    <w:abstractNumId w:val="2"/>
  </w:num>
  <w:num w:numId="15">
    <w:abstractNumId w:val="14"/>
  </w:num>
  <w:num w:numId="16">
    <w:abstractNumId w:val="0"/>
  </w:num>
  <w:num w:numId="17">
    <w:abstractNumId w:val="10"/>
  </w:num>
  <w:num w:numId="18">
    <w:abstractNumId w:val="15"/>
  </w:num>
  <w:num w:numId="19">
    <w:abstractNumId w:val="7"/>
  </w:num>
  <w:num w:numId="20">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80"/>
  <w:embedSystemFonts/>
  <w:proofState w:spelling="clean" w:grammar="clean"/>
  <w:defaultTabStop w:val="720"/>
  <w:autoHyphenation/>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E0627"/>
    <w:rsid w:val="000C2FC9"/>
    <w:rsid w:val="000C742C"/>
    <w:rsid w:val="000D201C"/>
    <w:rsid w:val="000F244C"/>
    <w:rsid w:val="000F3178"/>
    <w:rsid w:val="0013464E"/>
    <w:rsid w:val="00154637"/>
    <w:rsid w:val="00213698"/>
    <w:rsid w:val="0026385F"/>
    <w:rsid w:val="002744CE"/>
    <w:rsid w:val="0028632C"/>
    <w:rsid w:val="002B3929"/>
    <w:rsid w:val="0034112E"/>
    <w:rsid w:val="00345D29"/>
    <w:rsid w:val="0039046A"/>
    <w:rsid w:val="003C3D4C"/>
    <w:rsid w:val="004577F8"/>
    <w:rsid w:val="004C09D5"/>
    <w:rsid w:val="00531F63"/>
    <w:rsid w:val="005D24AB"/>
    <w:rsid w:val="00656FDD"/>
    <w:rsid w:val="00677268"/>
    <w:rsid w:val="00687223"/>
    <w:rsid w:val="007243F3"/>
    <w:rsid w:val="00764D96"/>
    <w:rsid w:val="00824CA5"/>
    <w:rsid w:val="00856C8F"/>
    <w:rsid w:val="00890382"/>
    <w:rsid w:val="008B1A58"/>
    <w:rsid w:val="008C5DFF"/>
    <w:rsid w:val="008F7228"/>
    <w:rsid w:val="00901448"/>
    <w:rsid w:val="009272AE"/>
    <w:rsid w:val="00967A43"/>
    <w:rsid w:val="00A466DB"/>
    <w:rsid w:val="00A72B91"/>
    <w:rsid w:val="00AC3F88"/>
    <w:rsid w:val="00B35F02"/>
    <w:rsid w:val="00B50E7B"/>
    <w:rsid w:val="00B66E84"/>
    <w:rsid w:val="00B75ABD"/>
    <w:rsid w:val="00D50DA3"/>
    <w:rsid w:val="00D52534"/>
    <w:rsid w:val="00D94424"/>
    <w:rsid w:val="00DA5ED2"/>
    <w:rsid w:val="00DD58AD"/>
    <w:rsid w:val="00DE0627"/>
    <w:rsid w:val="00DF2A69"/>
    <w:rsid w:val="00E119EC"/>
    <w:rsid w:val="00E54172"/>
    <w:rsid w:val="00E748B4"/>
    <w:rsid w:val="00E91450"/>
    <w:rsid w:val="00EE1538"/>
    <w:rsid w:val="00F068B4"/>
    <w:rsid w:val="00F41BCC"/>
    <w:rsid w:val="00F43C28"/>
    <w:rsid w:val="00F7284E"/>
    <w:rsid w:val="00F8045D"/>
    <w:rsid w:val="00FB2C71"/>
    <w:rsid w:val="00FC68D7"/>
    <w:rsid w:val="00FF50B8"/>
    <w:rsid w:val="08525FB7"/>
    <w:rsid w:val="1DA921B5"/>
    <w:rsid w:val="3FF7137F"/>
    <w:rsid w:val="47123F2B"/>
    <w:rsid w:val="47B530DA"/>
    <w:rsid w:val="603745BB"/>
    <w:rsid w:val="662F5CA4"/>
    <w:rsid w:val="7B5B129B"/>
    <w:rsid w:val="7FF77A1B"/>
  </w:rsids>
  <m:mathPr>
    <m:mathFont m:val="Cambria Math"/>
    <m:brkBin m:val="before"/>
    <m:brkBinSub m:val="--"/>
    <m:smallFrac m:val="0"/>
    <m:dispDef/>
    <m:lMargin m:val="0"/>
    <m:rMargin m:val="0"/>
    <m:defJc m:val="centerGroup"/>
    <m:wrapIndent m:val="1440"/>
    <m:intLim m:val="subSup"/>
    <m:naryLim m:val="undOvr"/>
  </m:mathPr>
  <w:themeFontLang w:val="en-US" w:eastAsia="zh-CN" w:bidi="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1E087DD"/>
  <w15:docId w15:val="{D4CC0EB9-BC55-4508-86C6-2823630D17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0"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uiPriority="0" w:qFormat="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uiPriority="0"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uppressAutoHyphens/>
    </w:pPr>
    <w:rPr>
      <w:sz w:val="24"/>
      <w:szCs w:val="24"/>
      <w:lang w:val="en-US" w:eastAsia="en-U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after="140" w:line="276" w:lineRule="auto"/>
    </w:pPr>
  </w:style>
  <w:style w:type="paragraph" w:styleId="Caption">
    <w:name w:val="caption"/>
    <w:basedOn w:val="Normal"/>
    <w:qFormat/>
    <w:pPr>
      <w:suppressLineNumbers/>
      <w:spacing w:before="120" w:after="120"/>
    </w:pPr>
    <w:rPr>
      <w:rFonts w:cs="Lohit Devanagari"/>
      <w:i/>
      <w:iCs/>
    </w:rPr>
  </w:style>
  <w:style w:type="character" w:styleId="Hyperlink">
    <w:name w:val="Hyperlink"/>
    <w:uiPriority w:val="99"/>
    <w:unhideWhenUsed/>
    <w:qFormat/>
    <w:rPr>
      <w:color w:val="0000FF"/>
      <w:u w:val="single"/>
    </w:rPr>
  </w:style>
  <w:style w:type="paragraph" w:styleId="List">
    <w:name w:val="List"/>
    <w:basedOn w:val="BodyText"/>
    <w:qFormat/>
    <w:rPr>
      <w:rFonts w:cs="Lohit Devanagari"/>
    </w:rPr>
  </w:style>
  <w:style w:type="paragraph" w:styleId="NormalWeb">
    <w:name w:val="Normal (Web)"/>
    <w:basedOn w:val="Normal"/>
    <w:uiPriority w:val="99"/>
    <w:unhideWhenUsed/>
    <w:qFormat/>
    <w:pPr>
      <w:spacing w:beforeAutospacing="1" w:afterAutospacing="1"/>
    </w:pPr>
    <w:rPr>
      <w:lang w:val="en-IN" w:eastAsia="en-IN"/>
    </w:rPr>
  </w:style>
  <w:style w:type="character" w:styleId="Strong">
    <w:name w:val="Strong"/>
    <w:uiPriority w:val="22"/>
    <w:qFormat/>
    <w:rPr>
      <w:b/>
      <w:bCs/>
    </w:rPr>
  </w:style>
  <w:style w:type="table" w:styleId="TableGrid">
    <w:name w:val="Table Grid"/>
    <w:basedOn w:val="TableNormal"/>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pple-converted-space">
    <w:name w:val="apple-converted-space"/>
    <w:qFormat/>
  </w:style>
  <w:style w:type="paragraph" w:customStyle="1" w:styleId="Heading">
    <w:name w:val="Heading"/>
    <w:basedOn w:val="Normal"/>
    <w:next w:val="BodyText"/>
    <w:qFormat/>
    <w:pPr>
      <w:keepNext/>
      <w:spacing w:before="240" w:after="120"/>
    </w:pPr>
    <w:rPr>
      <w:rFonts w:ascii="Liberation Sans" w:eastAsia="Noto Sans CJK SC" w:hAnsi="Liberation Sans" w:cs="Lohit Devanagari"/>
      <w:sz w:val="28"/>
      <w:szCs w:val="28"/>
    </w:rPr>
  </w:style>
  <w:style w:type="paragraph" w:customStyle="1" w:styleId="Index">
    <w:name w:val="Index"/>
    <w:basedOn w:val="Normal"/>
    <w:qFormat/>
    <w:pPr>
      <w:suppressLineNumbers/>
    </w:pPr>
    <w:rPr>
      <w:rFonts w:cs="Lohit Devanagari"/>
    </w:rPr>
  </w:style>
  <w:style w:type="paragraph" w:customStyle="1" w:styleId="Default">
    <w:name w:val="Default"/>
    <w:qFormat/>
    <w:pPr>
      <w:suppressAutoHyphens/>
    </w:pPr>
    <w:rPr>
      <w:color w:val="000000"/>
      <w:sz w:val="24"/>
      <w:szCs w:val="24"/>
    </w:rPr>
  </w:style>
  <w:style w:type="paragraph" w:styleId="ListParagraph">
    <w:name w:val="List Paragraph"/>
    <w:basedOn w:val="Normal"/>
    <w:uiPriority w:val="34"/>
    <w:qFormat/>
    <w:pPr>
      <w:ind w:left="720"/>
      <w:contextualSpacing/>
    </w:pPr>
    <w:rPr>
      <w:sz w:val="20"/>
      <w:szCs w:val="20"/>
    </w:rPr>
  </w:style>
  <w:style w:type="paragraph" w:styleId="Header">
    <w:name w:val="header"/>
    <w:basedOn w:val="Normal"/>
    <w:link w:val="HeaderChar"/>
    <w:uiPriority w:val="99"/>
    <w:unhideWhenUsed/>
    <w:rsid w:val="009272AE"/>
    <w:pPr>
      <w:tabs>
        <w:tab w:val="center" w:pos="4513"/>
        <w:tab w:val="right" w:pos="9026"/>
      </w:tabs>
    </w:pPr>
  </w:style>
  <w:style w:type="character" w:customStyle="1" w:styleId="HeaderChar">
    <w:name w:val="Header Char"/>
    <w:basedOn w:val="DefaultParagraphFont"/>
    <w:link w:val="Header"/>
    <w:uiPriority w:val="99"/>
    <w:rsid w:val="009272AE"/>
    <w:rPr>
      <w:sz w:val="24"/>
      <w:szCs w:val="24"/>
      <w:lang w:val="en-US" w:eastAsia="en-US"/>
    </w:rPr>
  </w:style>
  <w:style w:type="paragraph" w:styleId="Footer">
    <w:name w:val="footer"/>
    <w:basedOn w:val="Normal"/>
    <w:link w:val="FooterChar"/>
    <w:uiPriority w:val="99"/>
    <w:unhideWhenUsed/>
    <w:rsid w:val="009272AE"/>
    <w:pPr>
      <w:tabs>
        <w:tab w:val="center" w:pos="4513"/>
        <w:tab w:val="right" w:pos="9026"/>
      </w:tabs>
    </w:pPr>
  </w:style>
  <w:style w:type="character" w:customStyle="1" w:styleId="FooterChar">
    <w:name w:val="Footer Char"/>
    <w:basedOn w:val="DefaultParagraphFont"/>
    <w:link w:val="Footer"/>
    <w:uiPriority w:val="99"/>
    <w:rsid w:val="009272AE"/>
    <w:rPr>
      <w:sz w:val="24"/>
      <w:szCs w:val="24"/>
      <w:lang w:val="en-US" w:eastAsia="en-US"/>
    </w:rPr>
  </w:style>
  <w:style w:type="character" w:styleId="FollowedHyperlink">
    <w:name w:val="FollowedHyperlink"/>
    <w:basedOn w:val="DefaultParagraphFont"/>
    <w:uiPriority w:val="99"/>
    <w:semiHidden/>
    <w:unhideWhenUsed/>
    <w:rsid w:val="00AC3F88"/>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52768198">
      <w:bodyDiv w:val="1"/>
      <w:marLeft w:val="0"/>
      <w:marRight w:val="0"/>
      <w:marTop w:val="0"/>
      <w:marBottom w:val="0"/>
      <w:divBdr>
        <w:top w:val="none" w:sz="0" w:space="0" w:color="auto"/>
        <w:left w:val="none" w:sz="0" w:space="0" w:color="auto"/>
        <w:bottom w:val="none" w:sz="0" w:space="0" w:color="auto"/>
        <w:right w:val="none" w:sz="0" w:space="0" w:color="auto"/>
      </w:divBdr>
    </w:div>
    <w:div w:id="157815193">
      <w:bodyDiv w:val="1"/>
      <w:marLeft w:val="0"/>
      <w:marRight w:val="0"/>
      <w:marTop w:val="0"/>
      <w:marBottom w:val="0"/>
      <w:divBdr>
        <w:top w:val="none" w:sz="0" w:space="0" w:color="auto"/>
        <w:left w:val="none" w:sz="0" w:space="0" w:color="auto"/>
        <w:bottom w:val="none" w:sz="0" w:space="0" w:color="auto"/>
        <w:right w:val="none" w:sz="0" w:space="0" w:color="auto"/>
      </w:divBdr>
    </w:div>
    <w:div w:id="255402542">
      <w:bodyDiv w:val="1"/>
      <w:marLeft w:val="0"/>
      <w:marRight w:val="0"/>
      <w:marTop w:val="0"/>
      <w:marBottom w:val="0"/>
      <w:divBdr>
        <w:top w:val="none" w:sz="0" w:space="0" w:color="auto"/>
        <w:left w:val="none" w:sz="0" w:space="0" w:color="auto"/>
        <w:bottom w:val="none" w:sz="0" w:space="0" w:color="auto"/>
        <w:right w:val="none" w:sz="0" w:space="0" w:color="auto"/>
      </w:divBdr>
    </w:div>
    <w:div w:id="275720993">
      <w:bodyDiv w:val="1"/>
      <w:marLeft w:val="0"/>
      <w:marRight w:val="0"/>
      <w:marTop w:val="0"/>
      <w:marBottom w:val="0"/>
      <w:divBdr>
        <w:top w:val="none" w:sz="0" w:space="0" w:color="auto"/>
        <w:left w:val="none" w:sz="0" w:space="0" w:color="auto"/>
        <w:bottom w:val="none" w:sz="0" w:space="0" w:color="auto"/>
        <w:right w:val="none" w:sz="0" w:space="0" w:color="auto"/>
      </w:divBdr>
    </w:div>
    <w:div w:id="700520711">
      <w:bodyDiv w:val="1"/>
      <w:marLeft w:val="0"/>
      <w:marRight w:val="0"/>
      <w:marTop w:val="0"/>
      <w:marBottom w:val="0"/>
      <w:divBdr>
        <w:top w:val="none" w:sz="0" w:space="0" w:color="auto"/>
        <w:left w:val="none" w:sz="0" w:space="0" w:color="auto"/>
        <w:bottom w:val="none" w:sz="0" w:space="0" w:color="auto"/>
        <w:right w:val="none" w:sz="0" w:space="0" w:color="auto"/>
      </w:divBdr>
    </w:div>
    <w:div w:id="1193104844">
      <w:bodyDiv w:val="1"/>
      <w:marLeft w:val="0"/>
      <w:marRight w:val="0"/>
      <w:marTop w:val="0"/>
      <w:marBottom w:val="0"/>
      <w:divBdr>
        <w:top w:val="none" w:sz="0" w:space="0" w:color="auto"/>
        <w:left w:val="none" w:sz="0" w:space="0" w:color="auto"/>
        <w:bottom w:val="none" w:sz="0" w:space="0" w:color="auto"/>
        <w:right w:val="none" w:sz="0" w:space="0" w:color="auto"/>
      </w:divBdr>
    </w:div>
    <w:div w:id="1381174617">
      <w:bodyDiv w:val="1"/>
      <w:marLeft w:val="0"/>
      <w:marRight w:val="0"/>
      <w:marTop w:val="0"/>
      <w:marBottom w:val="0"/>
      <w:divBdr>
        <w:top w:val="none" w:sz="0" w:space="0" w:color="auto"/>
        <w:left w:val="none" w:sz="0" w:space="0" w:color="auto"/>
        <w:bottom w:val="none" w:sz="0" w:space="0" w:color="auto"/>
        <w:right w:val="none" w:sz="0" w:space="0" w:color="auto"/>
      </w:divBdr>
    </w:div>
    <w:div w:id="1503085032">
      <w:bodyDiv w:val="1"/>
      <w:marLeft w:val="0"/>
      <w:marRight w:val="0"/>
      <w:marTop w:val="0"/>
      <w:marBottom w:val="0"/>
      <w:divBdr>
        <w:top w:val="none" w:sz="0" w:space="0" w:color="auto"/>
        <w:left w:val="none" w:sz="0" w:space="0" w:color="auto"/>
        <w:bottom w:val="none" w:sz="0" w:space="0" w:color="auto"/>
        <w:right w:val="none" w:sz="0" w:space="0" w:color="auto"/>
      </w:divBdr>
    </w:div>
    <w:div w:id="1882280996">
      <w:bodyDiv w:val="1"/>
      <w:marLeft w:val="0"/>
      <w:marRight w:val="0"/>
      <w:marTop w:val="0"/>
      <w:marBottom w:val="0"/>
      <w:divBdr>
        <w:top w:val="none" w:sz="0" w:space="0" w:color="auto"/>
        <w:left w:val="none" w:sz="0" w:space="0" w:color="auto"/>
        <w:bottom w:val="none" w:sz="0" w:space="0" w:color="auto"/>
        <w:right w:val="none" w:sz="0" w:space="0" w:color="auto"/>
      </w:divBdr>
    </w:div>
    <w:div w:id="196608206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https://www.nature.com/articles/s41524-018-0129-0" TargetMode="External"/><Relationship Id="rId13" Type="http://schemas.openxmlformats.org/officeDocument/2006/relationships/hyperlink" Target="https://arxiv.org/abs/2009.12712" TargetMode="External"/><Relationship Id="rId18" Type="http://schemas.openxmlformats.org/officeDocument/2006/relationships/header" Target="header1.xml"/><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hyperlink" Target="https://arxiv.org/abs/1903.06813" TargetMode="External"/><Relationship Id="rId12" Type="http://schemas.openxmlformats.org/officeDocument/2006/relationships/hyperlink" Target="https://www.sciencedirect.com/science/article/abs/pii/S0021979725022210" TargetMode="External"/><Relationship Id="rId1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hyperlink" Target="https://link.springer.com/article/10.1007/s10854-025-16220-w" TargetMode="External"/><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pubs.acs.org/doi/10.1021/acsami.2c09082" TargetMode="External"/><Relationship Id="rId5" Type="http://schemas.openxmlformats.org/officeDocument/2006/relationships/footnotes" Target="footnotes.xml"/><Relationship Id="rId15" Type="http://schemas.openxmlformats.org/officeDocument/2006/relationships/hyperlink" Target="https://www.sciencedirect.com/science/article/abs/pii/S1005030225005912" TargetMode="External"/><Relationship Id="rId10" Type="http://schemas.openxmlformats.org/officeDocument/2006/relationships/hyperlink" Target="https://pubmed.ncbi.nlm.nih.gov/39432358/" TargetMode="External"/><Relationship Id="rId19"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yperlink" Target="https://www.sciencedirect.com/science/article/pii/S3050475925006451" TargetMode="External"/><Relationship Id="rId14" Type="http://schemas.openxmlformats.org/officeDocument/2006/relationships/hyperlink" Target="https://www.sciencedirect.com/science/article/pii/S0001868625002970"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128</TotalTime>
  <Pages>10</Pages>
  <Words>2796</Words>
  <Characters>15941</Characters>
  <Application>Microsoft Office Word</Application>
  <DocSecurity>0</DocSecurity>
  <Lines>132</Lines>
  <Paragraphs>37</Paragraphs>
  <ScaleCrop>false</ScaleCrop>
  <HeadingPairs>
    <vt:vector size="2" baseType="variant">
      <vt:variant>
        <vt:lpstr>Title</vt:lpstr>
      </vt:variant>
      <vt:variant>
        <vt:i4>1</vt:i4>
      </vt:variant>
    </vt:vector>
  </HeadingPairs>
  <TitlesOfParts>
    <vt:vector size="1" baseType="lpstr">
      <vt:lpstr/>
    </vt:vector>
  </TitlesOfParts>
  <Company>FM9FY TMF7Q KCKCT V9T29 TBBBG</Company>
  <LinksUpToDate>false</LinksUpToDate>
  <CharactersWithSpaces>18700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Student</dc:creator>
  <cp:lastModifiedBy>BMSIT</cp:lastModifiedBy>
  <cp:revision>29</cp:revision>
  <cp:lastPrinted>2026-03-26T17:11:00Z</cp:lastPrinted>
  <dcterms:created xsi:type="dcterms:W3CDTF">2026-03-26T04:02:00Z</dcterms:created>
  <dcterms:modified xsi:type="dcterms:W3CDTF">2026-03-27T04:32:00Z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16.0000</vt:lpwstr>
  </property>
  <property fmtid="{D5CDD505-2E9C-101B-9397-08002B2CF9AE}" pid="3" name="Company">
    <vt:lpwstr>FM9FY TMF7Q KCKCT V9T29 TBBBG</vt:lpwstr>
  </property>
  <property fmtid="{D5CDD505-2E9C-101B-9397-08002B2CF9AE}" pid="4" name="DocSecurity">
    <vt:i4>0</vt:i4>
  </property>
  <property fmtid="{D5CDD505-2E9C-101B-9397-08002B2CF9AE}" pid="5" name="HyperlinksChanged">
    <vt:bool>false</vt:bool>
  </property>
  <property fmtid="{D5CDD505-2E9C-101B-9397-08002B2CF9AE}" pid="6" name="LinksUpToDate">
    <vt:bool>false</vt:bool>
  </property>
  <property fmtid="{D5CDD505-2E9C-101B-9397-08002B2CF9AE}" pid="7" name="ScaleCrop">
    <vt:bool>false</vt:bool>
  </property>
  <property fmtid="{D5CDD505-2E9C-101B-9397-08002B2CF9AE}" pid="8" name="ShareDoc">
    <vt:bool>false</vt:bool>
  </property>
  <property fmtid="{D5CDD505-2E9C-101B-9397-08002B2CF9AE}" pid="9" name="KSOProductBuildVer">
    <vt:lpwstr>1033-12.2.0.21931</vt:lpwstr>
  </property>
  <property fmtid="{D5CDD505-2E9C-101B-9397-08002B2CF9AE}" pid="10" name="ICV">
    <vt:lpwstr>011935B5A31D444DB86584819D68FF74_12</vt:lpwstr>
  </property>
  <property fmtid="{D5CDD505-2E9C-101B-9397-08002B2CF9AE}" pid="11" name="GrammarlyDocumentId">
    <vt:lpwstr>f6eacc4e-f5fb-4171-97fb-a237d351030c</vt:lpwstr>
  </property>
</Properties>
</file>