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color w:val="000000"/>
        </w:rPr>
      </w:pPr>
      <w:r>
        <w:rPr>
          <w:rtl w:val="0"/>
        </w:rPr>
      </w:r>
      <w:r>
        <w:rPr>
          <w:color w:val="000000"/>
        </w:rPr>
      </w:r>
      <w:r>
        <w:rPr>
          <w:color w:val="000000"/>
        </w:rPr>
      </w:r>
    </w:p>
    <w:tbl>
      <w:tblPr>
        <w:tblStyle w:val="906"/>
        <w:tblInd w:w="-577" w:type="dxa"/>
        <w:tblW w:w="9791" w:type="dxa"/>
        <w:tblBorders/>
        <w:tblLayout w:type="fixed"/>
        <w:tblLook w:val="0600" w:firstRow="0" w:lastRow="0" w:firstColumn="0" w:lastColumn="0" w:noHBand="1" w:noVBand="1"/>
      </w:tblPr>
      <w:tblGrid>
        <w:gridCol w:w="2845"/>
        <w:gridCol w:w="6946"/>
        <w:tblGridChange w:id="0">
          <w:tblGrid>
            <w:gridCol w:w="2845"/>
            <w:gridCol w:w="6946"/>
          </w:tblGrid>
        </w:tblGridChange>
      </w:tblGrid>
      <w:tr>
        <w:trPr>
          <w:cantSplit w:val="false"/>
          <w:trHeight w:val="1298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02">
            <w:pPr>
              <w:pBdr/>
              <w:spacing w:line="240" w:lineRule="auto"/>
              <w:ind/>
              <w:rPr>
                <w:sz w:val="16"/>
                <w:szCs w:val="16"/>
              </w:rPr>
            </w:pPr>
            <w:r>
              <w:rPr>
                <w:rtl w:val="0"/>
              </w:rPr>
            </w:r>
            <w:r>
              <w:rPr>
                <w:rtl w:val="0"/>
              </w:rPr>
              <w:t xml:space="preserve">{%LOGO}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  <w:textDirection w:val="lrTb"/>
            <w:noWrap w:val="false"/>
          </w:tcPr>
          <w:p w14:paraId="00000004">
            <w:pPr>
              <w:pBdr/>
              <w:spacing w:line="240" w:lineRule="auto"/>
              <w:ind/>
              <w:rPr>
                <w:sz w:val="16"/>
                <w:szCs w:val="16"/>
              </w:rPr>
            </w:pPr>
            <w:r>
              <w:rPr>
                <w:sz w:val="16"/>
                <w:szCs w:val="16"/>
                <w:rtl w:val="0"/>
              </w:rPr>
              <w:t xml:space="preserve">Внимание! Оплата данного счета означает согласие с усл</w:t>
            </w:r>
            <w:r>
              <w:rPr>
                <w:sz w:val="16"/>
                <w:szCs w:val="16"/>
                <w:rtl w:val="0"/>
              </w:rPr>
              <w:t xml:space="preserve">овиями поставки товара. Уведомление об оплате обязательно, в противном случае не гарантируется наличие товара на складе. Товар отпускается по факту прихода денег на р/с Поставщика, самовывозом, при наличии доверенности и документов удостоверяющих личность.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00000005">
      <w:pPr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16"/>
          <w:szCs w:val="16"/>
        </w:rPr>
      </w:pPr>
      <w:r>
        <w:rPr>
          <w:rtl w:val="0"/>
        </w:rPr>
      </w:r>
      <w:r>
        <w:rPr>
          <w:sz w:val="16"/>
          <w:szCs w:val="16"/>
        </w:rPr>
      </w:r>
      <w:r>
        <w:rPr>
          <w:sz w:val="16"/>
          <w:szCs w:val="16"/>
        </w:rPr>
      </w:r>
    </w:p>
    <w:tbl>
      <w:tblPr>
        <w:tblStyle w:val="907"/>
        <w:tblInd w:w="-566" w:type="dxa"/>
        <w:tblW w:w="934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4809"/>
        <w:gridCol w:w="1984"/>
        <w:gridCol w:w="662"/>
        <w:gridCol w:w="1890"/>
        <w:tblGridChange w:id="1">
          <w:tblGrid>
            <w:gridCol w:w="4809"/>
            <w:gridCol w:w="1984"/>
            <w:gridCol w:w="662"/>
            <w:gridCol w:w="1890"/>
          </w:tblGrid>
        </w:tblGridChange>
      </w:tblGrid>
      <w:tr>
        <w:trPr>
          <w:cantSplit w:val="false"/>
          <w:trHeight w:val="312"/>
        </w:trPr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 w14:paraId="00000006">
            <w:pPr>
              <w:pBdr/>
              <w:spacing w:line="240" w:lineRule="auto"/>
              <w:ind/>
              <w:rPr>
                <w:b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  <w:p w14:paraId="00000007">
            <w:pPr>
              <w:pBdr/>
              <w:spacing w:line="240" w:lineRule="auto"/>
              <w:ind/>
              <w:rPr/>
            </w:pPr>
            <w:r>
              <w:rPr>
                <w:b/>
                <w:sz w:val="20"/>
                <w:szCs w:val="20"/>
                <w:rtl w:val="0"/>
              </w:rPr>
              <w:t xml:space="preserve">Образец платежного поручения</w:t>
            </w:r>
            <w:r>
              <w:rPr>
                <w:rtl w:val="0"/>
              </w:rPr>
            </w:r>
            <w:r/>
          </w:p>
        </w:tc>
        <w:tc>
          <w:tcPr>
            <w:gridSpan w:val="2"/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 w14:paraId="00000008"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shd w:val="clear" w:color="auto" w:fill="auto"/>
            <w:tcBorders>
              <w:top w:val="single" w:color="ffffff" w:sz="8" w:space="0"/>
              <w:left w:val="single" w:color="ffffff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extDirection w:val="lrTb"/>
            <w:noWrap w:val="false"/>
          </w:tcPr>
          <w:p w14:paraId="0000000A">
            <w:pPr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2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0B">
            <w:pPr>
              <w:pBdr/>
              <w:spacing w:line="240" w:lineRule="auto"/>
              <w:ind/>
              <w:rPr>
                <w:b/>
                <w:sz w:val="20"/>
                <w:szCs w:val="20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Бенефициар: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0C"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sz w:val="18"/>
                <w:szCs w:val="18"/>
                <w:rtl w:val="0"/>
              </w:rPr>
              <w:t xml:space="preserve">ИИК</w:t>
            </w:r>
            <w:r>
              <w:rPr>
                <w:rtl w:val="0"/>
              </w:rPr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0E">
            <w:pPr>
              <w:pBdr/>
              <w:spacing w:line="240" w:lineRule="auto"/>
              <w:ind/>
              <w:jc w:val="center"/>
              <w:rPr/>
            </w:pPr>
            <w:r>
              <w:rPr>
                <w:b/>
                <w:sz w:val="18"/>
                <w:szCs w:val="18"/>
                <w:rtl w:val="0"/>
              </w:rPr>
              <w:t xml:space="preserve">Кбе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252"/>
        </w:trPr>
        <w:tc>
          <w:tcPr>
            <w:shd w:val="clear" w:color="auto" w:fill="auto"/>
            <w:tcBorders>
              <w:top w:val="none" w:color="000000" w:sz="0" w:space="0"/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0F">
            <w:pPr>
              <w:pBdr/>
              <w:spacing w:line="240" w:lineRule="auto"/>
              <w:ind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{COMPANY_NAME}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0" w:space="0"/>
              <w:left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vMerge w:val="restart"/>
            <w:textDirection w:val="lrTb"/>
            <w:noWrap w:val="false"/>
          </w:tcPr>
          <w:p w14:paraId="00000010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{COMPANY_IIC}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none" w:color="000000" w:sz="0" w:space="0"/>
              <w:left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vMerge w:val="restart"/>
            <w:textDirection w:val="lrTb"/>
            <w:noWrap w:val="false"/>
          </w:tcPr>
          <w:p w14:paraId="00000012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{COMPANY_KBE}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  <w:tr>
        <w:trPr>
          <w:cantSplit w:val="false"/>
          <w:trHeight w:val="252"/>
        </w:trPr>
        <w:tc>
          <w:tcPr>
            <w:shd w:val="clear" w:color="auto" w:fill="auto"/>
            <w:tcBorders>
              <w:top w:val="non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3">
            <w:pPr>
              <w:pBdr/>
              <w:spacing w:line="240" w:lineRule="auto"/>
              <w:ind/>
              <w:rPr>
                <w:b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БИН: {COMPANY_IIN}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0" w:space="0"/>
              <w:left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vMerge w:val="continue"/>
            <w:textDirection w:val="lrTb"/>
            <w:noWrap w:val="false"/>
          </w:tcPr>
          <w:p w14:paraId="0000001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b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none" w:color="000000" w:sz="0" w:space="0"/>
              <w:left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vMerge w:val="continue"/>
            <w:textDirection w:val="lrTb"/>
            <w:noWrap w:val="false"/>
          </w:tcPr>
          <w:p w14:paraId="00000016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76" w:lineRule="auto"/>
              <w:ind w:right="0" w:firstLine="0" w:left="0"/>
              <w:jc w:val="left"/>
              <w:rPr>
                <w:b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  <w:tr>
        <w:trPr>
          <w:cantSplit w:val="false"/>
          <w:trHeight w:val="252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7">
            <w:pPr>
              <w:pBdr/>
              <w:spacing w:line="240" w:lineRule="auto"/>
              <w:ind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rtl w:val="0"/>
              </w:rPr>
              <w:t xml:space="preserve">Банк бенефициара:</w:t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8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БИК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left w:val="single" w:color="000000" w:sz="8" w:space="0"/>
              <w:bottom w:val="none" w:color="000000" w:sz="0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9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Код назначения платежа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  <w:tr>
        <w:trPr>
          <w:cantSplit w:val="false"/>
          <w:trHeight w:val="252"/>
        </w:trPr>
        <w:tc>
          <w:tcPr>
            <w:shd w:val="clear" w:color="auto" w:fill="auto"/>
            <w:tcBorders>
              <w:top w:val="non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B">
            <w:pPr>
              <w:pBdr/>
              <w:spacing w:line="240" w:lineRule="auto"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{BENEFICIARY_BANK}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auto"/>
            <w:tcBorders>
              <w:top w:val="non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C">
            <w:pPr>
              <w:pBdr/>
              <w:spacing w:line="240" w:lineRule="auto"/>
              <w:ind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{COMPANY_BIC}</w:t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0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vAlign w:val="center"/>
            <w:textDirection w:val="lrTb"/>
            <w:noWrap w:val="false"/>
          </w:tcPr>
          <w:p w14:paraId="0000001D">
            <w:pPr>
              <w:pBdr/>
              <w:spacing w:line="240" w:lineRule="auto"/>
              <w:ind/>
              <w:jc w:val="center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{PAYMENT_CODE}</w:t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</w:tr>
    </w:tbl>
    <w:p w14:paraId="0000001F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p w14:paraId="00000020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p w14:paraId="00000021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tbl>
      <w:tblPr>
        <w:tblStyle w:val="908"/>
        <w:tblInd w:w="-566" w:type="dxa"/>
        <w:tblW w:w="9350" w:type="dxa"/>
        <w:tblBorders>
          <w:top w:val="none" w:color="000000" w:sz="0" w:space="0"/>
          <w:left w:val="none" w:color="000000" w:sz="0" w:space="0"/>
          <w:bottom w:val="single" w:color="000000" w:sz="24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9350"/>
        <w:tblGridChange w:id="2">
          <w:tblGrid>
            <w:gridCol w:w="9350"/>
          </w:tblGrid>
        </w:tblGridChange>
      </w:tblGrid>
      <w:tr>
        <w:trPr>
          <w:cantSplit/>
          <w:trHeight w:val="293"/>
        </w:trPr>
        <w:tc>
          <w:tcPr>
            <w:tcBorders/>
            <w:textDirection w:val="lrTb"/>
            <w:noWrap w:val="false"/>
          </w:tcPr>
          <w:p w14:paraId="00000022">
            <w:pPr>
              <w:widowControl w:val="false"/>
              <w:pBdr/>
              <w:spacing/>
              <w:ind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rtl w:val="0"/>
              </w:rPr>
              <w:t xml:space="preserve">Счет на оплату № {INVOICE_NUMBER} от {INVOICE_DATE}</w:t>
            </w:r>
            <w:r>
              <w:rPr>
                <w:b/>
                <w:color w:val="000000"/>
                <w:sz w:val="28"/>
                <w:szCs w:val="28"/>
              </w:rPr>
            </w:r>
            <w:r>
              <w:rPr>
                <w:b/>
                <w:color w:val="000000"/>
                <w:sz w:val="28"/>
                <w:szCs w:val="28"/>
              </w:rPr>
            </w:r>
          </w:p>
        </w:tc>
      </w:tr>
      <w:tr>
        <w:trPr>
          <w:cantSplit/>
          <w:trHeight w:val="199"/>
        </w:trPr>
        <w:tc>
          <w:tcPr>
            <w:tcBorders>
              <w:bottom w:val="single" w:color="000000" w:sz="18" w:space="0"/>
            </w:tcBorders>
            <w:vAlign w:val="center"/>
            <w:textDirection w:val="lrTb"/>
            <w:noWrap w:val="false"/>
          </w:tcPr>
          <w:p w14:paraId="00000023">
            <w:pPr>
              <w:widowControl w:val="false"/>
              <w:pBdr/>
              <w:spacing/>
              <w:ind/>
              <w:rPr>
                <w:b/>
                <w:color w:val="000000"/>
              </w:rPr>
            </w:pPr>
            <w:r>
              <w:rPr>
                <w:rtl w:val="0"/>
              </w:rPr>
            </w: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</w:r>
          </w:p>
        </w:tc>
      </w:tr>
    </w:tbl>
    <w:p w14:paraId="00000024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tbl>
      <w:tblPr>
        <w:tblStyle w:val="909"/>
        <w:tblInd w:w="-567" w:type="dxa"/>
        <w:tblW w:w="935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0"/>
        <w:gridCol w:w="8060"/>
        <w:tblGridChange w:id="3">
          <w:tblGrid>
            <w:gridCol w:w="1271"/>
            <w:gridCol w:w="20"/>
            <w:gridCol w:w="8060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5">
            <w:pPr>
              <w:widowControl w:val="false"/>
              <w:pBdr/>
              <w:spacing/>
              <w:ind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Поставщик: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6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7">
            <w:pPr>
              <w:widowControl w:val="false"/>
              <w:pBdr/>
              <w:spacing/>
              <w:ind/>
              <w:rPr/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БИН / ИИН {SUPPLIER_IIN}, {SUPPLIER_NAME}, {SUPPLIER_ADDRESS}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8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9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A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B">
            <w:pPr>
              <w:widowControl w:val="false"/>
              <w:pBdr/>
              <w:spacing/>
              <w:ind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Покупатель: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C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D">
            <w:pPr>
              <w:widowControl w:val="false"/>
              <w:pBdr/>
              <w:spacing/>
              <w:ind/>
              <w:rPr/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БИН / ИИН {CLIENT_IIN}, {CLIENT_NAME}, {CLIENT_ADDRESS}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2E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2F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30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31">
            <w:pPr>
              <w:widowControl w:val="false"/>
              <w:pBdr/>
              <w:spacing/>
              <w:ind/>
              <w:rPr/>
            </w:pPr>
            <w:r>
              <w:rPr>
                <w:color w:val="000000"/>
                <w:sz w:val="20"/>
                <w:szCs w:val="20"/>
                <w:rtl w:val="0"/>
              </w:rPr>
              <w:t xml:space="preserve">Договор:</w:t>
            </w: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32">
            <w:pPr>
              <w:widowControl w:val="false"/>
              <w:pBdr/>
              <w:spacing/>
              <w:ind/>
              <w:rPr/>
            </w:pPr>
            <w:r>
              <w:rPr>
                <w:rtl w:val="0"/>
              </w:rPr>
            </w:r>
            <w:r/>
          </w:p>
        </w:tc>
        <w:tc>
          <w:tcPr>
            <w:tcBorders/>
            <w:textDirection w:val="lrTb"/>
            <w:noWrap w:val="false"/>
          </w:tcPr>
          <w:p w14:paraId="00000033">
            <w:pPr>
              <w:widowControl w:val="false"/>
              <w:pBdr/>
              <w:spacing/>
              <w:ind/>
              <w:rPr/>
            </w:pPr>
            <w:r>
              <w:rPr>
                <w:b/>
                <w:color w:val="000000"/>
                <w:sz w:val="20"/>
                <w:szCs w:val="20"/>
                <w:rtl w:val="0"/>
              </w:rPr>
              <w:t xml:space="preserve">{CONTRACT}</w:t>
            </w:r>
            <w:r>
              <w:rPr>
                <w:rtl w:val="0"/>
              </w:rPr>
            </w:r>
            <w:r/>
          </w:p>
        </w:tc>
      </w:tr>
    </w:tbl>
    <w:p w14:paraId="00000034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tbl>
      <w:tblPr>
        <w:tblStyle w:val="910"/>
        <w:tblInd w:w="-577" w:type="dxa"/>
        <w:tblW w:w="9356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1273"/>
        <w:gridCol w:w="2840"/>
        <w:gridCol w:w="851"/>
        <w:gridCol w:w="715"/>
        <w:gridCol w:w="1411"/>
        <w:gridCol w:w="1701"/>
        <w:tblGridChange w:id="4">
          <w:tblGrid>
            <w:gridCol w:w="565"/>
            <w:gridCol w:w="1273"/>
            <w:gridCol w:w="2840"/>
            <w:gridCol w:w="851"/>
            <w:gridCol w:w="715"/>
            <w:gridCol w:w="1411"/>
            <w:gridCol w:w="1701"/>
          </w:tblGrid>
        </w:tblGridChange>
      </w:tblGrid>
      <w:tr>
        <w:trPr>
          <w:cantSplit w:val="false"/>
          <w:trHeight w:val="31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5">
            <w:pPr>
              <w:pBdr/>
              <w:spacing w:line="240" w:lineRule="auto"/>
              <w:ind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№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6">
            <w:pPr>
              <w:pBdr/>
              <w:spacing w:line="240" w:lineRule="auto"/>
              <w:ind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Код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7">
            <w:pPr>
              <w:pBdr/>
              <w:spacing w:line="240" w:lineRule="auto"/>
              <w:ind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Наименование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8">
            <w:pPr>
              <w:pBdr/>
              <w:spacing w:line="240" w:lineRule="auto"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Кол-во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9">
            <w:pPr>
              <w:pBdr/>
              <w:spacing w:line="240" w:lineRule="auto"/>
              <w:ind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Ед. изм.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A">
            <w:pPr>
              <w:pBdr/>
              <w:spacing w:line="240" w:lineRule="auto"/>
              <w:ind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Цена за ед.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B">
            <w:pPr>
              <w:pBdr/>
              <w:spacing w:line="240" w:lineRule="auto"/>
              <w:ind/>
              <w:jc w:val="righ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Сумма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cantSplit w:val="false"/>
          <w:trHeight w:val="319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C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{#items}{number}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D">
            <w:pPr>
              <w:pBdr/>
              <w:spacing w:line="240" w:lineRule="auto"/>
              <w:ind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{code}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E">
            <w:pPr>
              <w:pBdr/>
              <w:spacing w:line="240" w:lineRule="auto"/>
              <w:ind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{name}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3F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{quantity}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40">
            <w:pPr>
              <w:pBdr/>
              <w:spacing w:line="240" w:lineRule="auto"/>
              <w:ind/>
              <w:jc w:val="center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{unit}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41">
            <w:pPr>
              <w:pBdr/>
              <w:spacing w:line="240" w:lineRule="auto"/>
              <w:ind/>
              <w:jc w:val="righ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{price}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80" w:type="dxa"/>
              <w:top w:w="40" w:type="dxa"/>
              <w:right w:w="80" w:type="dxa"/>
              <w:bottom w:w="40" w:type="dxa"/>
            </w:tcMar>
            <w:textDirection w:val="lrTb"/>
            <w:noWrap w:val="false"/>
          </w:tcPr>
          <w:p w14:paraId="00000042">
            <w:pPr>
              <w:pBdr/>
              <w:spacing w:line="240" w:lineRule="auto"/>
              <w:ind/>
              <w:jc w:val="right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{total}{/items}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</w:tbl>
    <w:p w14:paraId="00000043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tbl>
      <w:tblPr>
        <w:tblStyle w:val="911"/>
        <w:tblInd w:w="5235" w:type="dxa"/>
        <w:tblW w:w="3544" w:type="dxa"/>
        <w:tblBorders/>
        <w:tblLayout w:type="fixed"/>
        <w:tblLook w:val="0400" w:firstRow="0" w:lastRow="0" w:firstColumn="0" w:lastColumn="0" w:noHBand="0" w:noVBand="1"/>
      </w:tblPr>
      <w:tblGrid>
        <w:gridCol w:w="1843"/>
        <w:gridCol w:w="1701"/>
        <w:tblGridChange w:id="5">
          <w:tblGrid>
            <w:gridCol w:w="1843"/>
            <w:gridCol w:w="1701"/>
          </w:tblGrid>
        </w:tblGridChange>
      </w:tblGrid>
      <w:tr>
        <w:trPr>
          <w:cantSplit w:val="false"/>
          <w:trHeight w:val="81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 w14:paraId="00000044">
            <w:pPr>
              <w:pBdr/>
              <w:spacing w:line="240" w:lineRule="auto"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Итого</w:t>
            </w:r>
            <w:r>
              <w:rPr>
                <w:b/>
                <w:color w:val="000000"/>
                <w:sz w:val="20"/>
                <w:szCs w:val="20"/>
                <w:rtl w:val="0"/>
              </w:rPr>
              <w:t xml:space="preserve">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 w14:paraId="00000045">
            <w:pPr>
              <w:pBdr/>
              <w:spacing w:line="240" w:lineRule="auto"/>
              <w:ind/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  <w:rtl w:val="0"/>
              </w:rPr>
              <w:t xml:space="preserve">{TOTAL_SUM}</w: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</w:r>
          </w:p>
        </w:tc>
      </w:tr>
      <w:tr>
        <w:trPr>
          <w:cantSplit w:val="false"/>
          <w:trHeight w:val="59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 w14:paraId="00000046">
            <w:pPr>
              <w:pBdr/>
              <w:spacing w:line="240" w:lineRule="auto"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В том числе НДС: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 w14:paraId="00000047">
            <w:pPr>
              <w:pBdr/>
              <w:spacing w:line="240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 xml:space="preserve">{VAT}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00000048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p w14:paraId="00000049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tbl>
      <w:tblPr>
        <w:tblStyle w:val="912"/>
        <w:tblInd w:w="-567" w:type="dxa"/>
        <w:tblW w:w="9351" w:type="dxa"/>
        <w:tblBorders>
          <w:top w:val="none" w:color="000000" w:sz="0" w:space="0"/>
          <w:left w:val="none" w:color="000000" w:sz="0" w:space="0"/>
          <w:bottom w:val="single" w:color="000000" w:sz="8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00" w:firstRow="0" w:lastRow="0" w:firstColumn="0" w:lastColumn="0" w:noHBand="0" w:noVBand="1"/>
      </w:tblPr>
      <w:tblGrid>
        <w:gridCol w:w="9351"/>
        <w:tblGridChange w:id="6">
          <w:tblGrid>
            <w:gridCol w:w="9351"/>
          </w:tblGrid>
        </w:tblGridChange>
      </w:tblGrid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4A">
            <w:pPr>
              <w:widowControl w:val="false"/>
              <w:pBdr/>
              <w:spacing/>
              <w:ind/>
              <w:rPr/>
            </w:pPr>
            <w:r>
              <w:rPr>
                <w:color w:val="000000"/>
                <w:sz w:val="18"/>
                <w:szCs w:val="18"/>
                <w:rtl w:val="0"/>
              </w:rPr>
              <w:t xml:space="preserve">Всего наименований {ITEMS_TOTAL_LINE}, на сумму </w:t>
            </w:r>
            <w:r>
              <w:rPr>
                <w:sz w:val="18"/>
                <w:szCs w:val="18"/>
                <w:rtl w:val="0"/>
              </w:rPr>
              <w:t xml:space="preserve">{TOTAL_SUM}</w:t>
            </w:r>
            <w:r>
              <w:rPr>
                <w:color w:val="000000"/>
                <w:sz w:val="18"/>
                <w:szCs w:val="18"/>
                <w:rtl w:val="0"/>
              </w:rPr>
              <w:t xml:space="preserve"> KZT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/>
            <w:textDirection w:val="lrTb"/>
            <w:noWrap w:val="false"/>
          </w:tcPr>
          <w:p w14:paraId="0000004B">
            <w:pPr>
              <w:widowControl w:val="false"/>
              <w:pBdr/>
              <w:spacing/>
              <w:ind/>
              <w:rPr/>
            </w:pPr>
            <w:r>
              <w:rPr>
                <w:b/>
                <w:color w:val="000000"/>
                <w:sz w:val="18"/>
                <w:szCs w:val="18"/>
                <w:rtl w:val="0"/>
              </w:rPr>
              <w:t xml:space="preserve">{TOTAL_SUM_IN_WORDS}</w:t>
            </w:r>
            <w:r>
              <w:rPr>
                <w:rtl w:val="0"/>
              </w:rPr>
            </w:r>
            <w:r/>
          </w:p>
        </w:tc>
      </w:tr>
      <w:tr>
        <w:trPr>
          <w:cantSplit w:val="false"/>
        </w:trPr>
        <w:tc>
          <w:tcPr>
            <w:tcBorders>
              <w:bottom w:val="single" w:color="000000" w:sz="18" w:space="0"/>
            </w:tcBorders>
            <w:textDirection w:val="lrTb"/>
            <w:noWrap w:val="false"/>
          </w:tcPr>
          <w:p w14:paraId="0000004C">
            <w:pPr>
              <w:widowControl w:val="false"/>
              <w:pBdr/>
              <w:spacing/>
              <w:ind/>
              <w:rPr>
                <w:b/>
                <w:color w:val="000000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b/>
                <w:color w:val="000000"/>
                <w:sz w:val="18"/>
                <w:szCs w:val="18"/>
              </w:rPr>
            </w:r>
            <w:r>
              <w:rPr>
                <w:b/>
                <w:color w:val="000000"/>
                <w:sz w:val="18"/>
                <w:szCs w:val="18"/>
              </w:rPr>
            </w:r>
          </w:p>
        </w:tc>
      </w:tr>
    </w:tbl>
    <w:p w14:paraId="0000004D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p w14:paraId="0000004E">
      <w:pPr>
        <w:widowControl w:val="false"/>
        <w:pBdr/>
        <w:spacing/>
        <w:ind w:firstLine="0" w:left="-567"/>
        <w:rPr/>
      </w:pPr>
      <w:r>
        <w:rPr>
          <w:rtl w:val="0"/>
        </w:rPr>
      </w:r>
      <w:r/>
    </w:p>
    <w:tbl>
      <w:tblPr>
        <w:tblStyle w:val="707"/>
        <w:tblInd w:w="0" w:type="dxa"/>
        <w:tblW w:w="0" w:type="auto"/>
        <w:tblBorders/>
        <w:tblLayout w:type="fixed"/>
        <w:tblpPr w:horzAnchor="margin" w:tblpX="-590" w:vertAnchor="margin" w:tblpY="11582" w:leftFromText="181" w:topFromText="0" w:rightFromText="181" w:bottomFromText="0"/>
        <w:tblLook w:val="04A0" w:firstRow="1" w:lastRow="0" w:firstColumn="1" w:lastColumn="0" w:noHBand="0" w:noVBand="1"/>
      </w:tblPr>
      <w:tblGrid>
        <w:gridCol w:w="1559"/>
        <w:gridCol w:w="1560"/>
        <w:gridCol w:w="1984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59" w:type="dxa"/>
            <w:textDirection w:val="lrTb"/>
            <w:noWrap w:val="false"/>
          </w:tcPr>
          <w:p w14:paraId="0C912085">
            <w:pPr>
              <w:pBdr/>
              <w:spacing/>
              <w:ind/>
              <w:rPr>
                <w:lang w:val="ru-RU"/>
              </w:rPr>
            </w:pPr>
            <w:r>
              <w:rPr>
                <w:lang w:val="ru-RU" w:bidi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60" w:type="dxa"/>
            <w:textDirection w:val="lrTb"/>
            <w:noWrap w:val="false"/>
          </w:tcPr>
          <w:p w14:paraId="2C9B43FD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</w:r>
            <w:r>
              <w:rPr>
                <w:rtl w:val="0"/>
                <w:lang w:val="en-US"/>
              </w:rPr>
              <w:t xml:space="preserve">{%SIG}</w:t>
            </w:r>
            <w:r>
              <w:rPr>
                <w:lang w:val="ru-RU"/>
              </w:rPr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984" w:type="dxa"/>
            <w:textDirection w:val="lrTb"/>
            <w:noWrap w:val="false"/>
          </w:tcPr>
          <w:p w14:paraId="4376FCAA">
            <w:pPr>
              <w:pBdr/>
              <w:spacing/>
              <w:ind/>
              <w:jc w:val="center"/>
              <w:rPr/>
            </w:pPr>
            <w:r>
              <w:rPr>
                <w:lang w:val="ru-RU"/>
              </w:rPr>
            </w:r>
            <w:r>
              <w:rPr>
                <w:rtl w:val="0"/>
                <w:lang w:val="en-US"/>
              </w:rPr>
              <w:t xml:space="preserve">{%STAMP}</w:t>
            </w:r>
            <w:r>
              <w:rPr>
                <w:lang w:val="ru-RU"/>
              </w:rPr>
            </w:r>
            <w:r/>
          </w:p>
        </w:tc>
      </w:tr>
    </w:tbl>
    <w:tbl>
      <w:tblPr>
        <w:tblStyle w:val="913"/>
        <w:tblInd w:w="0" w:type="dxa"/>
        <w:tblW w:w="93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pPr w:horzAnchor="page" w:tblpX="828" w:vertAnchor="page" w:tblpY="12432" w:leftFromText="181" w:topFromText="0" w:rightFromText="181" w:bottomFromText="0"/>
        <w:tblLook w:val="0400" w:firstRow="0" w:lastRow="0" w:firstColumn="0" w:lastColumn="0" w:noHBand="0" w:noVBand="1"/>
      </w:tblPr>
      <w:tblGrid>
        <w:gridCol w:w="1560"/>
        <w:gridCol w:w="3630"/>
        <w:gridCol w:w="4170"/>
        <w:tblGridChange w:id="7">
          <w:tblGrid>
            <w:gridCol w:w="1560"/>
            <w:gridCol w:w="3630"/>
            <w:gridCol w:w="4170"/>
          </w:tblGrid>
        </w:tblGridChange>
      </w:tblGrid>
      <w:tr>
        <w:trPr>
          <w:cantSplit w:val="false"/>
        </w:trPr>
        <w:tc>
          <w:tcPr>
            <w:tcBorders/>
            <w:vAlign w:val="bottom"/>
            <w:textDirection w:val="lrTb"/>
            <w:noWrap w:val="false"/>
          </w:tcPr>
          <w:p w14:paraId="0000004F">
            <w:pPr>
              <w:widowControl w:val="false"/>
              <w:pBdr/>
              <w:spacing/>
              <w:ind/>
              <w:rPr>
                <w:sz w:val="24"/>
                <w:szCs w:val="24"/>
              </w:rPr>
            </w:pPr>
            <w:r>
              <w:rPr>
                <w:b/>
                <w:color w:val="000000"/>
                <w:sz w:val="20"/>
                <w:szCs w:val="20"/>
                <w:rtl w:val="0"/>
              </w:rPr>
              <w:t xml:space="preserve">Исполнитель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8" w:space="0"/>
            </w:tcBorders>
            <w:vAlign w:val="center"/>
            <w:textDirection w:val="lrTb"/>
            <w:noWrap w:val="false"/>
          </w:tcPr>
          <w:p w14:paraId="5B9DC42C">
            <w:pPr>
              <w:widowControl w:val="false"/>
              <w:pBdr/>
              <w:spacing/>
              <w:ind/>
              <w:jc w:val="center"/>
              <w:rPr>
                <w:lang w:val="ru-RU"/>
              </w:rPr>
            </w:pPr>
            <w:r>
              <w:rPr>
                <w:rtl w:val="0"/>
                <w:lang w:val="en-US"/>
              </w:rPr>
              <w:t xml:space="preserve">                   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/>
            <w:vAlign w:val="center"/>
            <w:textDirection w:val="lrTb"/>
            <w:noWrap w:val="false"/>
          </w:tcPr>
          <w:p w14:paraId="00000051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  <w:t xml:space="preserve"> </w:t>
            </w:r>
            <w:r>
              <w:rPr>
                <w:sz w:val="20"/>
                <w:szCs w:val="20"/>
                <w:rtl w:val="0"/>
              </w:rPr>
              <w:t xml:space="preserve">  /  </w:t>
            </w:r>
            <w:r>
              <w:rPr>
                <w:b/>
                <w:color w:val="000000"/>
                <w:sz w:val="20"/>
                <w:szCs w:val="20"/>
                <w:rtl w:val="0"/>
              </w:rPr>
              <w:t xml:space="preserve">{POSITION} {EXECUTOR_NAME}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0D4CE0AA">
      <w:pPr>
        <w:pBdr/>
        <w:spacing/>
        <w:ind/>
        <w:rPr>
          <w:lang w:val="ru-RU"/>
        </w:rPr>
      </w:pPr>
      <w:r>
        <w:rPr>
          <w:lang w:val="ru-RU"/>
        </w:rPr>
        <w:t xml:space="preserve">                                            </w:t>
      </w:r>
      <w:r>
        <w:rPr>
          <w:lang w:val="ru-RU"/>
        </w:rPr>
      </w:r>
    </w:p>
    <w:p w14:paraId="7654E3B9">
      <w:pPr>
        <w:pBdr/>
        <w:spacing/>
        <w:ind/>
        <w:rPr/>
      </w:pPr>
      <w:r>
        <w:rPr>
          <w:lang w:val="ru-RU"/>
        </w:rPr>
      </w:r>
      <w:r/>
    </w:p>
    <w:sectPr>
      <w:footnotePr/>
      <w:endnotePr/>
      <w:type w:val="nextPage"/>
      <w:pgSz w:h="16834" w:orient="portrait" w:w="11909"/>
      <w:pgMar w:top="850" w:right="1682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7"/>
    <w:basedOn w:val="885"/>
    <w:next w:val="885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5"/>
    <w:next w:val="885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5"/>
    <w:next w:val="885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93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93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93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93"/>
    <w:link w:val="88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93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93"/>
    <w:link w:val="8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93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93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93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Title Char"/>
    <w:basedOn w:val="893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Subtitle Char"/>
    <w:basedOn w:val="893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7">
    <w:name w:val="Quote"/>
    <w:basedOn w:val="885"/>
    <w:next w:val="885"/>
    <w:link w:val="8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8">
    <w:name w:val="Quote Char"/>
    <w:basedOn w:val="893"/>
    <w:link w:val="8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50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5"/>
    <w:next w:val="885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93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5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5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93"/>
    <w:link w:val="860"/>
    <w:uiPriority w:val="99"/>
    <w:pPr>
      <w:pBdr/>
      <w:spacing/>
      <w:ind/>
    </w:pPr>
  </w:style>
  <w:style w:type="paragraph" w:styleId="862">
    <w:name w:val="Footer"/>
    <w:basedOn w:val="885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93"/>
    <w:link w:val="862"/>
    <w:uiPriority w:val="99"/>
    <w:pPr>
      <w:pBdr/>
      <w:spacing/>
      <w:ind/>
    </w:pPr>
  </w:style>
  <w:style w:type="paragraph" w:styleId="864">
    <w:name w:val="Caption"/>
    <w:basedOn w:val="885"/>
    <w:next w:val="88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5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93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5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93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5"/>
    <w:next w:val="885"/>
    <w:uiPriority w:val="39"/>
    <w:unhideWhenUsed/>
    <w:pPr>
      <w:pBdr/>
      <w:spacing w:after="100"/>
      <w:ind/>
    </w:pPr>
  </w:style>
  <w:style w:type="paragraph" w:styleId="874">
    <w:name w:val="toc 2"/>
    <w:basedOn w:val="885"/>
    <w:next w:val="885"/>
    <w:uiPriority w:val="39"/>
    <w:unhideWhenUsed/>
    <w:pPr>
      <w:pBdr/>
      <w:spacing w:after="100"/>
      <w:ind w:left="220"/>
    </w:pPr>
  </w:style>
  <w:style w:type="paragraph" w:styleId="875">
    <w:name w:val="toc 3"/>
    <w:basedOn w:val="885"/>
    <w:next w:val="885"/>
    <w:uiPriority w:val="39"/>
    <w:unhideWhenUsed/>
    <w:pPr>
      <w:pBdr/>
      <w:spacing w:after="100"/>
      <w:ind w:left="440"/>
    </w:pPr>
  </w:style>
  <w:style w:type="paragraph" w:styleId="876">
    <w:name w:val="toc 4"/>
    <w:basedOn w:val="885"/>
    <w:next w:val="885"/>
    <w:uiPriority w:val="39"/>
    <w:unhideWhenUsed/>
    <w:pPr>
      <w:pBdr/>
      <w:spacing w:after="100"/>
      <w:ind w:left="660"/>
    </w:pPr>
  </w:style>
  <w:style w:type="paragraph" w:styleId="877">
    <w:name w:val="toc 5"/>
    <w:basedOn w:val="885"/>
    <w:next w:val="885"/>
    <w:uiPriority w:val="39"/>
    <w:unhideWhenUsed/>
    <w:pPr>
      <w:pBdr/>
      <w:spacing w:after="100"/>
      <w:ind w:left="880"/>
    </w:pPr>
  </w:style>
  <w:style w:type="paragraph" w:styleId="878">
    <w:name w:val="toc 6"/>
    <w:basedOn w:val="885"/>
    <w:next w:val="885"/>
    <w:uiPriority w:val="39"/>
    <w:unhideWhenUsed/>
    <w:pPr>
      <w:pBdr/>
      <w:spacing w:after="100"/>
      <w:ind w:left="1100"/>
    </w:pPr>
  </w:style>
  <w:style w:type="paragraph" w:styleId="879">
    <w:name w:val="toc 7"/>
    <w:basedOn w:val="885"/>
    <w:next w:val="885"/>
    <w:uiPriority w:val="39"/>
    <w:unhideWhenUsed/>
    <w:pPr>
      <w:pBdr/>
      <w:spacing w:after="100"/>
      <w:ind w:left="1320"/>
    </w:pPr>
  </w:style>
  <w:style w:type="paragraph" w:styleId="880">
    <w:name w:val="toc 8"/>
    <w:basedOn w:val="885"/>
    <w:next w:val="885"/>
    <w:uiPriority w:val="39"/>
    <w:unhideWhenUsed/>
    <w:pPr>
      <w:pBdr/>
      <w:spacing w:after="100"/>
      <w:ind w:left="1540"/>
    </w:pPr>
  </w:style>
  <w:style w:type="paragraph" w:styleId="881">
    <w:name w:val="toc 9"/>
    <w:basedOn w:val="885"/>
    <w:next w:val="885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93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pPr>
      <w:pBdr/>
      <w:spacing/>
      <w:ind/>
    </w:pPr>
  </w:style>
  <w:style w:type="paragraph" w:styleId="886">
    <w:name w:val="Heading 1"/>
    <w:basedOn w:val="885"/>
    <w:next w:val="885"/>
    <w:pPr>
      <w:keepNext w:val="true"/>
      <w:keepLines w:val="true"/>
      <w:pBdr/>
      <w:spacing w:after="120" w:before="400"/>
      <w:ind/>
    </w:pPr>
    <w:rPr>
      <w:sz w:val="40"/>
      <w:szCs w:val="40"/>
    </w:rPr>
  </w:style>
  <w:style w:type="paragraph" w:styleId="887">
    <w:name w:val="Heading 2"/>
    <w:basedOn w:val="885"/>
    <w:next w:val="885"/>
    <w:pPr>
      <w:keepNext w:val="true"/>
      <w:keepLines w:val="true"/>
      <w:pBdr/>
      <w:spacing w:after="120" w:before="360"/>
      <w:ind/>
    </w:pPr>
    <w:rPr>
      <w:sz w:val="32"/>
      <w:szCs w:val="32"/>
    </w:rPr>
  </w:style>
  <w:style w:type="paragraph" w:styleId="888">
    <w:name w:val="Heading 3"/>
    <w:basedOn w:val="885"/>
    <w:next w:val="885"/>
    <w:pPr>
      <w:keepNext w:val="true"/>
      <w:keepLines w:val="true"/>
      <w:pBdr/>
      <w:spacing w:after="80" w:before="320"/>
      <w:ind/>
    </w:pPr>
    <w:rPr>
      <w:color w:val="434343"/>
      <w:sz w:val="28"/>
      <w:szCs w:val="28"/>
    </w:rPr>
  </w:style>
  <w:style w:type="paragraph" w:styleId="889">
    <w:name w:val="Heading 4"/>
    <w:basedOn w:val="885"/>
    <w:next w:val="885"/>
    <w:pPr>
      <w:keepNext w:val="true"/>
      <w:keepLines w:val="true"/>
      <w:pBdr/>
      <w:spacing w:after="80" w:before="280"/>
      <w:ind/>
    </w:pPr>
    <w:rPr>
      <w:color w:val="666666"/>
      <w:sz w:val="24"/>
      <w:szCs w:val="24"/>
    </w:rPr>
  </w:style>
  <w:style w:type="paragraph" w:styleId="890">
    <w:name w:val="Heading 5"/>
    <w:basedOn w:val="885"/>
    <w:next w:val="885"/>
    <w:pPr>
      <w:keepNext w:val="true"/>
      <w:keepLines w:val="true"/>
      <w:pBdr/>
      <w:spacing w:after="80" w:before="240"/>
      <w:ind/>
    </w:pPr>
    <w:rPr>
      <w:color w:val="666666"/>
    </w:rPr>
  </w:style>
  <w:style w:type="paragraph" w:styleId="891">
    <w:name w:val="Heading 6"/>
    <w:basedOn w:val="885"/>
    <w:next w:val="885"/>
    <w:pPr>
      <w:keepNext w:val="true"/>
      <w:keepLines w:val="true"/>
      <w:pBdr/>
      <w:spacing w:after="80" w:before="240"/>
      <w:ind/>
    </w:pPr>
    <w:rPr>
      <w:i/>
      <w:color w:val="666666"/>
    </w:rPr>
  </w:style>
  <w:style w:type="paragraph" w:styleId="892">
    <w:name w:val="Title"/>
    <w:basedOn w:val="885"/>
    <w:next w:val="885"/>
    <w:pPr>
      <w:keepNext w:val="true"/>
      <w:keepLines w:val="true"/>
      <w:pBdr/>
      <w:spacing w:after="60"/>
      <w:ind/>
    </w:pPr>
    <w:rPr>
      <w:sz w:val="52"/>
      <w:szCs w:val="52"/>
    </w:r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table" w:styleId="896" w:customStyle="1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StGen0"/>
    <w:basedOn w:val="896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StGen1"/>
    <w:basedOn w:val="89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StGen2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StGen3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StGen4"/>
    <w:basedOn w:val="896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StGen5"/>
    <w:basedOn w:val="896"/>
    <w:pPr>
      <w:pBdr/>
      <w:spacing/>
      <w:ind/>
    </w:pPr>
    <w:tblPr>
      <w:tblStyleRowBandSize w:val="1"/>
      <w:tblStyleColBandSize w:val="1"/>
      <w:tblCellMar>
        <w:left w:w="15" w:type="dxa"/>
        <w:top w:w="0" w:type="dxa"/>
        <w:right w:w="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StGen6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StGen7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5">
    <w:name w:val="Subtitle"/>
    <w:basedOn w:val="885"/>
    <w:next w:val="885"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table" w:styleId="906">
    <w:name w:val="StGen8"/>
    <w:basedOn w:val="896"/>
    <w:pPr>
      <w:pBdr/>
      <w:spacing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StGen9"/>
    <w:basedOn w:val="896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StGen10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StGen11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StGen12"/>
    <w:basedOn w:val="896"/>
    <w:pPr>
      <w:pBdr/>
      <w:spacing/>
      <w:ind/>
    </w:pPr>
    <w:tblPr>
      <w:tblStyleRowBandSize w:val="1"/>
      <w:tblStyleColBandSize w:val="1"/>
      <w:tblCellMar>
        <w:left w:w="15" w:type="dxa"/>
        <w:top w:w="15" w:type="dxa"/>
        <w:right w:w="15" w:type="dxa"/>
        <w:bottom w:w="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StGen13"/>
    <w:basedOn w:val="896"/>
    <w:pPr>
      <w:pBdr/>
      <w:spacing/>
      <w:ind/>
    </w:pPr>
    <w:tblPr>
      <w:tblStyleRowBandSize w:val="1"/>
      <w:tblStyleColBandSize w:val="1"/>
      <w:tblCellMar>
        <w:left w:w="15" w:type="dxa"/>
        <w:top w:w="0" w:type="dxa"/>
        <w:right w:w="15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StGen14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StGen15"/>
    <w:basedOn w:val="896"/>
    <w:pPr>
      <w:pBdr/>
      <w:spacing w:line="240" w:lineRule="auto"/>
      <w:ind/>
    </w:pPr>
    <w:tblPr>
      <w:tblStyleRowBandSize w:val="1"/>
      <w:tblStyleColBandSize w:val="1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6Qkck7qVSlmvXEgfw6whQIDqgA==">CgMxLjA4AHIhMWc0Z1FKdGQ4dUxJRlFXU3VfdU5QTmllSmNzT3RRT25Z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7</cp:revision>
  <dcterms:created xsi:type="dcterms:W3CDTF">2025-10-08T10:30:00Z</dcterms:created>
  <dcterms:modified xsi:type="dcterms:W3CDTF">2025-12-20T04:34:10Z</dcterms:modified>
</cp:coreProperties>
</file>