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53CAF" w14:textId="002DB18B" w:rsidR="002A4D84" w:rsidRPr="00BD7ACF" w:rsidRDefault="002A4D84" w:rsidP="00BD7ACF">
      <w:pPr>
        <w:jc w:val="center"/>
        <w:rPr>
          <w:rFonts w:ascii="宋体" w:eastAsia="宋体" w:hAnsi="宋体" w:hint="eastAsia"/>
          <w:sz w:val="32"/>
          <w:szCs w:val="36"/>
        </w:rPr>
      </w:pPr>
      <w:r w:rsidRPr="00BD7ACF">
        <w:rPr>
          <w:rFonts w:ascii="宋体" w:eastAsia="宋体" w:hAnsi="宋体" w:hint="eastAsia"/>
          <w:sz w:val="32"/>
          <w:szCs w:val="36"/>
        </w:rPr>
        <w:t>FG-BMK-Project设计</w:t>
      </w:r>
    </w:p>
    <w:p w14:paraId="2586A70A" w14:textId="5BD3F243" w:rsidR="002A4D84" w:rsidRPr="00BD7ACF" w:rsidRDefault="002A4D84">
      <w:pPr>
        <w:rPr>
          <w:rFonts w:ascii="宋体" w:eastAsia="宋体" w:hAnsi="宋体" w:hint="eastAsia"/>
        </w:rPr>
      </w:pPr>
      <w:r w:rsidRPr="00BD7ACF">
        <w:rPr>
          <w:rFonts w:ascii="宋体" w:eastAsia="宋体" w:hAnsi="宋体" w:hint="eastAsia"/>
          <w:b/>
          <w:bCs/>
        </w:rPr>
        <w:t>框架</w:t>
      </w:r>
      <w:r w:rsidRPr="00BD7ACF">
        <w:rPr>
          <w:rFonts w:ascii="宋体" w:eastAsia="宋体" w:hAnsi="宋体" w:hint="eastAsia"/>
        </w:rPr>
        <w:t>：考虑了许多方案，比如按照论文的结构顺下来，在页面当中穿插论文和相应配图，但是感觉会非常冗余，不够直观，因此经过不断尝试，最终决定了如下的页面框架：</w:t>
      </w:r>
      <w:r w:rsidRPr="00BD7ACF">
        <w:rPr>
          <w:rFonts w:ascii="宋体" w:eastAsia="宋体" w:hAnsi="宋体"/>
        </w:rPr>
        <w:br/>
      </w:r>
      <w:r w:rsidRPr="00E12E62">
        <w:rPr>
          <w:rFonts w:ascii="宋体" w:eastAsia="宋体" w:hAnsi="宋体" w:hint="eastAsia"/>
          <w:b/>
          <w:bCs/>
        </w:rPr>
        <w:t>1.Head部分</w:t>
      </w:r>
      <w:r w:rsidRPr="00BD7ACF">
        <w:rPr>
          <w:rFonts w:ascii="宋体" w:eastAsia="宋体" w:hAnsi="宋体" w:hint="eastAsia"/>
        </w:rPr>
        <w:t xml:space="preserve"> 对FG-BMK做简单的陈述，同时罗列基本信息和相应链接，通过提取论文中核心数据分为三部分展示，如Massive Scale，Dual Paradigm和Fine-Grained，直截了当突出特点</w:t>
      </w:r>
      <w:r w:rsidRPr="00BD7ACF">
        <w:rPr>
          <w:rFonts w:ascii="宋体" w:eastAsia="宋体" w:hAnsi="宋体"/>
        </w:rPr>
        <w:br/>
      </w:r>
      <w:r w:rsidRPr="00BD7ACF">
        <w:rPr>
          <w:rFonts w:ascii="宋体" w:eastAsia="宋体" w:hAnsi="宋体"/>
          <w:noProof/>
        </w:rPr>
        <w:drawing>
          <wp:inline distT="0" distB="0" distL="0" distR="0" wp14:anchorId="1201B625" wp14:editId="5A24716B">
            <wp:extent cx="5274310" cy="3850005"/>
            <wp:effectExtent l="0" t="0" r="2540" b="0"/>
            <wp:docPr id="162864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4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4B16" w14:textId="68267D73" w:rsidR="002A4D84" w:rsidRPr="00BD7ACF" w:rsidRDefault="002A4D84">
      <w:pPr>
        <w:rPr>
          <w:rFonts w:ascii="宋体" w:eastAsia="宋体" w:hAnsi="宋体" w:hint="eastAsia"/>
        </w:rPr>
      </w:pPr>
      <w:r w:rsidRPr="00E12E62">
        <w:rPr>
          <w:rFonts w:ascii="宋体" w:eastAsia="宋体" w:hAnsi="宋体" w:hint="eastAsia"/>
          <w:b/>
          <w:bCs/>
        </w:rPr>
        <w:t>2.Dataset部分</w:t>
      </w:r>
      <w:r w:rsidRPr="00BD7ACF">
        <w:rPr>
          <w:rFonts w:ascii="宋体" w:eastAsia="宋体" w:hAnsi="宋体" w:hint="eastAsia"/>
        </w:rPr>
        <w:t>：将项目当中使用的数据集直接进行罗列，点击即可跳转进行下载</w:t>
      </w:r>
    </w:p>
    <w:p w14:paraId="10A0963E" w14:textId="2A7E2623" w:rsidR="002A4D84" w:rsidRPr="00BD7ACF" w:rsidRDefault="002A4D84">
      <w:pPr>
        <w:rPr>
          <w:rFonts w:ascii="宋体" w:eastAsia="宋体" w:hAnsi="宋体" w:hint="eastAsia"/>
        </w:rPr>
      </w:pPr>
      <w:r w:rsidRPr="00BD7ACF">
        <w:rPr>
          <w:rFonts w:ascii="宋体" w:eastAsia="宋体" w:hAnsi="宋体"/>
          <w:noProof/>
        </w:rPr>
        <w:drawing>
          <wp:inline distT="0" distB="0" distL="0" distR="0" wp14:anchorId="4489C36A" wp14:editId="08AE1C1F">
            <wp:extent cx="5274310" cy="1079500"/>
            <wp:effectExtent l="0" t="0" r="2540" b="6350"/>
            <wp:docPr id="1534668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68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8977" w14:textId="7BC0D97E" w:rsidR="00B31891" w:rsidRPr="00BD7ACF" w:rsidRDefault="00B31891">
      <w:pPr>
        <w:rPr>
          <w:rFonts w:ascii="宋体" w:eastAsia="宋体" w:hAnsi="宋体" w:hint="eastAsia"/>
        </w:rPr>
      </w:pPr>
      <w:r w:rsidRPr="00E12E62">
        <w:rPr>
          <w:rFonts w:ascii="宋体" w:eastAsia="宋体" w:hAnsi="宋体" w:hint="eastAsia"/>
          <w:b/>
          <w:bCs/>
        </w:rPr>
        <w:t>3.Abstract部分</w:t>
      </w:r>
      <w:r w:rsidRPr="00BD7ACF">
        <w:rPr>
          <w:rFonts w:ascii="宋体" w:eastAsia="宋体" w:hAnsi="宋体" w:hint="eastAsia"/>
        </w:rPr>
        <w:t>：直接复制粘贴论文Abstract</w:t>
      </w:r>
    </w:p>
    <w:p w14:paraId="24957215" w14:textId="51463DB6" w:rsidR="00B31891" w:rsidRPr="00BD7ACF" w:rsidRDefault="00B31891" w:rsidP="00B31891">
      <w:pPr>
        <w:jc w:val="center"/>
        <w:rPr>
          <w:rFonts w:ascii="宋体" w:eastAsia="宋体" w:hAnsi="宋体" w:hint="eastAsia"/>
        </w:rPr>
      </w:pPr>
      <w:r w:rsidRPr="00BD7ACF">
        <w:rPr>
          <w:rFonts w:ascii="宋体" w:eastAsia="宋体" w:hAnsi="宋体"/>
          <w:noProof/>
        </w:rPr>
        <w:lastRenderedPageBreak/>
        <w:drawing>
          <wp:inline distT="0" distB="0" distL="0" distR="0" wp14:anchorId="0EBA4DFB" wp14:editId="013FEDA0">
            <wp:extent cx="4077483" cy="3685736"/>
            <wp:effectExtent l="0" t="0" r="0" b="0"/>
            <wp:docPr id="1275731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31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4729" cy="36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3734" w14:textId="06240FE7" w:rsidR="00B31891" w:rsidRPr="00BD7ACF" w:rsidRDefault="00B31891">
      <w:pPr>
        <w:rPr>
          <w:rFonts w:ascii="宋体" w:eastAsia="宋体" w:hAnsi="宋体" w:hint="eastAsia"/>
        </w:rPr>
      </w:pPr>
      <w:r w:rsidRPr="00E12E62">
        <w:rPr>
          <w:rFonts w:ascii="宋体" w:eastAsia="宋体" w:hAnsi="宋体" w:hint="eastAsia"/>
          <w:b/>
          <w:bCs/>
        </w:rPr>
        <w:t>4.痛点分析部分</w:t>
      </w:r>
      <w:r w:rsidRPr="00BD7ACF">
        <w:rPr>
          <w:rFonts w:ascii="宋体" w:eastAsia="宋体" w:hAnsi="宋体" w:hint="eastAsia"/>
        </w:rPr>
        <w:t>：简单用配图例子介绍当前大模型的缺点，顺势引出FG-BMK在该领域的前瞻性</w:t>
      </w:r>
    </w:p>
    <w:p w14:paraId="37153671" w14:textId="477BD4F0" w:rsidR="00B31891" w:rsidRPr="00BD7ACF" w:rsidRDefault="00B31891" w:rsidP="00B31891">
      <w:pPr>
        <w:jc w:val="center"/>
        <w:rPr>
          <w:rFonts w:ascii="宋体" w:eastAsia="宋体" w:hAnsi="宋体" w:hint="eastAsia"/>
        </w:rPr>
      </w:pPr>
      <w:r w:rsidRPr="00BD7ACF">
        <w:rPr>
          <w:rFonts w:ascii="宋体" w:eastAsia="宋体" w:hAnsi="宋体"/>
          <w:noProof/>
        </w:rPr>
        <w:drawing>
          <wp:inline distT="0" distB="0" distL="0" distR="0" wp14:anchorId="74A4C42A" wp14:editId="3823F349">
            <wp:extent cx="4290647" cy="4050957"/>
            <wp:effectExtent l="0" t="0" r="0" b="6985"/>
            <wp:docPr id="1220383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83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7923" cy="405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4352" w14:textId="2975B4B1" w:rsidR="00B31891" w:rsidRPr="00BD7ACF" w:rsidRDefault="00B31891" w:rsidP="00B31891">
      <w:pPr>
        <w:rPr>
          <w:rFonts w:ascii="宋体" w:eastAsia="宋体" w:hAnsi="宋体" w:hint="eastAsia"/>
        </w:rPr>
      </w:pPr>
      <w:r w:rsidRPr="00E12E62">
        <w:rPr>
          <w:rFonts w:ascii="宋体" w:eastAsia="宋体" w:hAnsi="宋体" w:hint="eastAsia"/>
          <w:b/>
          <w:bCs/>
        </w:rPr>
        <w:lastRenderedPageBreak/>
        <w:t>5.核心评测机制介绍：</w:t>
      </w:r>
      <w:r w:rsidRPr="00BD7ACF">
        <w:rPr>
          <w:rFonts w:ascii="宋体" w:eastAsia="宋体" w:hAnsi="宋体" w:hint="eastAsia"/>
        </w:rPr>
        <w:t>以双角度对大模型进行评估，突出真正的亮点</w:t>
      </w:r>
    </w:p>
    <w:p w14:paraId="4CD621C4" w14:textId="0F47F30D" w:rsidR="00B31891" w:rsidRPr="00BD7ACF" w:rsidRDefault="00B31891" w:rsidP="00B31891">
      <w:pPr>
        <w:rPr>
          <w:rFonts w:ascii="宋体" w:eastAsia="宋体" w:hAnsi="宋体" w:hint="eastAsia"/>
        </w:rPr>
      </w:pPr>
      <w:r w:rsidRPr="00BD7ACF">
        <w:rPr>
          <w:rFonts w:ascii="宋体" w:eastAsia="宋体" w:hAnsi="宋体"/>
          <w:noProof/>
        </w:rPr>
        <w:drawing>
          <wp:inline distT="0" distB="0" distL="0" distR="0" wp14:anchorId="5643E93A" wp14:editId="1DF692AB">
            <wp:extent cx="5274310" cy="7233920"/>
            <wp:effectExtent l="0" t="0" r="2540" b="5080"/>
            <wp:docPr id="2102435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35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2C18" w14:textId="307289D6" w:rsidR="00B31891" w:rsidRPr="00BD7ACF" w:rsidRDefault="00B31891" w:rsidP="00B31891">
      <w:pPr>
        <w:rPr>
          <w:rFonts w:ascii="宋体" w:eastAsia="宋体" w:hAnsi="宋体" w:hint="eastAsia"/>
        </w:rPr>
      </w:pPr>
      <w:r w:rsidRPr="00E12E62">
        <w:rPr>
          <w:rFonts w:ascii="宋体" w:eastAsia="宋体" w:hAnsi="宋体" w:hint="eastAsia"/>
          <w:b/>
          <w:bCs/>
        </w:rPr>
        <w:t>6.Leaderboard部分：</w:t>
      </w:r>
      <w:r w:rsidRPr="00BD7ACF">
        <w:rPr>
          <w:rFonts w:ascii="宋体" w:eastAsia="宋体" w:hAnsi="宋体" w:hint="eastAsia"/>
        </w:rPr>
        <w:t>详细的Leaderboard会进一步思考，此处只给出示例</w:t>
      </w:r>
    </w:p>
    <w:p w14:paraId="4B2D7282" w14:textId="5507B598" w:rsidR="00B31891" w:rsidRPr="00BD7ACF" w:rsidRDefault="00B31891" w:rsidP="00B31891">
      <w:pPr>
        <w:rPr>
          <w:rFonts w:ascii="宋体" w:eastAsia="宋体" w:hAnsi="宋体" w:hint="eastAsia"/>
        </w:rPr>
      </w:pPr>
      <w:r w:rsidRPr="00BD7ACF">
        <w:rPr>
          <w:rFonts w:ascii="宋体" w:eastAsia="宋体" w:hAnsi="宋体"/>
          <w:noProof/>
        </w:rPr>
        <w:lastRenderedPageBreak/>
        <w:drawing>
          <wp:inline distT="0" distB="0" distL="0" distR="0" wp14:anchorId="23CE6A27" wp14:editId="133DCD56">
            <wp:extent cx="5274310" cy="2218690"/>
            <wp:effectExtent l="0" t="0" r="2540" b="0"/>
            <wp:docPr id="138989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9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BFB3" w14:textId="31ED857E" w:rsidR="00B31891" w:rsidRPr="00BD3133" w:rsidRDefault="00B31891" w:rsidP="00B31891">
      <w:pPr>
        <w:rPr>
          <w:rFonts w:ascii="宋体" w:eastAsia="宋体" w:hAnsi="宋体" w:hint="eastAsia"/>
        </w:rPr>
      </w:pPr>
      <w:r w:rsidRPr="00E12E62">
        <w:rPr>
          <w:rFonts w:ascii="宋体" w:eastAsia="宋体" w:hAnsi="宋体" w:hint="eastAsia"/>
          <w:b/>
          <w:bCs/>
        </w:rPr>
        <w:t>7.各大模型在各数据集上的具体表现</w:t>
      </w:r>
      <w:r w:rsidRPr="00BD7ACF">
        <w:rPr>
          <w:rFonts w:ascii="宋体" w:eastAsia="宋体" w:hAnsi="宋体" w:hint="eastAsia"/>
        </w:rPr>
        <w:t>：对应论文当中的雷达图</w:t>
      </w:r>
      <w:r w:rsidR="00BD3133">
        <w:rPr>
          <w:noProof/>
        </w:rPr>
        <w:drawing>
          <wp:inline distT="0" distB="0" distL="0" distR="0" wp14:anchorId="0026FFCE" wp14:editId="32B1AE6F">
            <wp:extent cx="5274310" cy="4244975"/>
            <wp:effectExtent l="0" t="0" r="2540" b="3175"/>
            <wp:docPr id="1948836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36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891" w:rsidRPr="00BD31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512"/>
    <w:rsid w:val="001D5E68"/>
    <w:rsid w:val="002A4D84"/>
    <w:rsid w:val="00633512"/>
    <w:rsid w:val="00B31891"/>
    <w:rsid w:val="00BD3133"/>
    <w:rsid w:val="00BD7ACF"/>
    <w:rsid w:val="00D90F38"/>
    <w:rsid w:val="00E1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00DFF"/>
  <w15:chartTrackingRefBased/>
  <w15:docId w15:val="{6F902F99-32BD-40DC-B0D5-2E86E4288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35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5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5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5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51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5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5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5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35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3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3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35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351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35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35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35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35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35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3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5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35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3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35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35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35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3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35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3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 K</dc:creator>
  <cp:keywords/>
  <dc:description/>
  <cp:lastModifiedBy>sy K</cp:lastModifiedBy>
  <cp:revision>5</cp:revision>
  <dcterms:created xsi:type="dcterms:W3CDTF">2026-03-16T09:03:00Z</dcterms:created>
  <dcterms:modified xsi:type="dcterms:W3CDTF">2026-03-17T04:38:00Z</dcterms:modified>
</cp:coreProperties>
</file>