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9E9" w:rsidRPr="008F29E9" w:rsidRDefault="008F29E9" w:rsidP="00EB17F2">
      <w:pPr>
        <w:spacing w:after="0" w:line="240" w:lineRule="auto"/>
        <w:jc w:val="center"/>
        <w:rPr>
          <w:rFonts w:ascii="Arial" w:eastAsia="Times New Roman" w:hAnsi="Arial" w:cs="Arial"/>
          <w:b/>
          <w:bCs/>
          <w:color w:val="000000"/>
          <w:sz w:val="18"/>
          <w:szCs w:val="18"/>
        </w:rPr>
      </w:pPr>
      <w:r w:rsidRPr="008F29E9">
        <w:rPr>
          <w:rFonts w:ascii="Arial" w:eastAsia="Times New Roman" w:hAnsi="Arial" w:cs="Arial"/>
          <w:b/>
          <w:bCs/>
          <w:color w:val="000000"/>
          <w:sz w:val="18"/>
          <w:szCs w:val="18"/>
        </w:rPr>
        <w:t>Title 16 - Crimes and Offenses</w:t>
      </w:r>
    </w:p>
    <w:p w:rsidR="008F29E9" w:rsidRPr="008F29E9" w:rsidRDefault="008F29E9" w:rsidP="00EB17F2">
      <w:pPr>
        <w:spacing w:after="0" w:line="240" w:lineRule="auto"/>
        <w:rPr>
          <w:rFonts w:ascii="Times New Roman" w:eastAsia="Times New Roman" w:hAnsi="Times New Roman" w:cs="Times New Roman"/>
          <w:sz w:val="24"/>
          <w:szCs w:val="24"/>
        </w:rPr>
      </w:pPr>
    </w:p>
    <w:p w:rsidR="008F29E9" w:rsidRPr="008F29E9" w:rsidRDefault="008F29E9" w:rsidP="00EB17F2">
      <w:pPr>
        <w:spacing w:after="0" w:line="240" w:lineRule="auto"/>
        <w:jc w:val="center"/>
        <w:rPr>
          <w:rFonts w:ascii="Arial" w:eastAsia="Times New Roman" w:hAnsi="Arial" w:cs="Arial"/>
          <w:color w:val="000000"/>
          <w:sz w:val="18"/>
          <w:szCs w:val="18"/>
        </w:rPr>
      </w:pPr>
      <w:r w:rsidRPr="008F29E9">
        <w:rPr>
          <w:rFonts w:ascii="Arial" w:eastAsia="Times New Roman" w:hAnsi="Arial" w:cs="Arial"/>
          <w:color w:val="000000"/>
          <w:sz w:val="18"/>
          <w:szCs w:val="18"/>
        </w:rPr>
        <w:t>CHAPTER 23</w:t>
      </w:r>
    </w:p>
    <w:p w:rsidR="008F29E9" w:rsidRPr="008F29E9" w:rsidRDefault="008F29E9" w:rsidP="00EB17F2">
      <w:pPr>
        <w:spacing w:after="0" w:line="240" w:lineRule="auto"/>
        <w:rPr>
          <w:rFonts w:ascii="Times New Roman" w:eastAsia="Times New Roman" w:hAnsi="Times New Roman" w:cs="Times New Roman"/>
          <w:sz w:val="24"/>
          <w:szCs w:val="24"/>
        </w:rPr>
      </w:pPr>
    </w:p>
    <w:p w:rsidR="008F29E9" w:rsidRPr="008F29E9" w:rsidRDefault="008F29E9" w:rsidP="00EB17F2">
      <w:pPr>
        <w:spacing w:after="0" w:line="240" w:lineRule="auto"/>
        <w:jc w:val="center"/>
        <w:rPr>
          <w:rFonts w:ascii="Arial" w:eastAsia="Times New Roman" w:hAnsi="Arial" w:cs="Arial"/>
          <w:color w:val="000000"/>
          <w:sz w:val="18"/>
          <w:szCs w:val="18"/>
        </w:rPr>
      </w:pPr>
      <w:r w:rsidRPr="008F29E9">
        <w:rPr>
          <w:rFonts w:ascii="Arial" w:eastAsia="Times New Roman" w:hAnsi="Arial" w:cs="Arial"/>
          <w:color w:val="000000"/>
          <w:sz w:val="18"/>
          <w:szCs w:val="18"/>
        </w:rPr>
        <w:t>Offenses Involving Weapons</w:t>
      </w:r>
    </w:p>
    <w:p w:rsidR="008F29E9" w:rsidRPr="008F29E9" w:rsidRDefault="008F29E9" w:rsidP="00EB17F2">
      <w:pPr>
        <w:spacing w:after="0" w:line="240" w:lineRule="auto"/>
        <w:rPr>
          <w:rFonts w:ascii="Times New Roman" w:eastAsia="Times New Roman" w:hAnsi="Times New Roman" w:cs="Times New Roman"/>
          <w:sz w:val="24"/>
          <w:szCs w:val="24"/>
        </w:rPr>
      </w:pPr>
    </w:p>
    <w:p w:rsidR="008F29E9" w:rsidRPr="008F29E9" w:rsidRDefault="008F29E9" w:rsidP="00EB17F2">
      <w:pPr>
        <w:spacing w:after="0" w:line="240" w:lineRule="auto"/>
        <w:jc w:val="center"/>
        <w:rPr>
          <w:rFonts w:ascii="Arial" w:eastAsia="Times New Roman" w:hAnsi="Arial" w:cs="Arial"/>
          <w:color w:val="000000"/>
          <w:sz w:val="18"/>
          <w:szCs w:val="18"/>
        </w:rPr>
      </w:pPr>
      <w:r w:rsidRPr="008F29E9">
        <w:rPr>
          <w:rFonts w:ascii="Arial" w:eastAsia="Times New Roman" w:hAnsi="Arial" w:cs="Arial"/>
          <w:color w:val="000000"/>
          <w:sz w:val="18"/>
          <w:szCs w:val="18"/>
        </w:rPr>
        <w:t>ARTICLE 1</w:t>
      </w:r>
    </w:p>
    <w:p w:rsidR="008F29E9" w:rsidRPr="008F29E9" w:rsidRDefault="008F29E9" w:rsidP="00EB17F2">
      <w:pPr>
        <w:spacing w:after="0" w:line="240" w:lineRule="auto"/>
        <w:rPr>
          <w:rFonts w:ascii="Times New Roman" w:eastAsia="Times New Roman" w:hAnsi="Times New Roman" w:cs="Times New Roman"/>
          <w:sz w:val="24"/>
          <w:szCs w:val="24"/>
        </w:rPr>
      </w:pPr>
    </w:p>
    <w:p w:rsidR="008F29E9" w:rsidRPr="008F29E9" w:rsidRDefault="008F29E9" w:rsidP="00EB17F2">
      <w:pPr>
        <w:spacing w:after="0" w:line="240" w:lineRule="auto"/>
        <w:jc w:val="center"/>
        <w:rPr>
          <w:rFonts w:ascii="Arial" w:eastAsia="Times New Roman" w:hAnsi="Arial" w:cs="Arial"/>
          <w:color w:val="000000"/>
          <w:sz w:val="18"/>
          <w:szCs w:val="18"/>
        </w:rPr>
      </w:pPr>
      <w:r w:rsidRPr="008F29E9">
        <w:rPr>
          <w:rFonts w:ascii="Arial" w:eastAsia="Times New Roman" w:hAnsi="Arial" w:cs="Arial"/>
          <w:color w:val="000000"/>
          <w:sz w:val="18"/>
          <w:szCs w:val="18"/>
        </w:rPr>
        <w:t>Handguns</w:t>
      </w:r>
    </w:p>
    <w:p w:rsidR="000B54D4" w:rsidRDefault="008F29E9" w:rsidP="00EB17F2">
      <w:pPr>
        <w:rPr>
          <w:rFonts w:ascii="Arial" w:eastAsia="Times New Roman" w:hAnsi="Arial" w:cs="Arial"/>
          <w:color w:val="000000"/>
          <w:sz w:val="18"/>
          <w:szCs w:val="18"/>
          <w:shd w:val="clear" w:color="auto" w:fill="F7F4EC"/>
        </w:rPr>
      </w:pPr>
      <w:r w:rsidRPr="008F29E9">
        <w:rPr>
          <w:rFonts w:ascii="Arial" w:eastAsia="Times New Roman" w:hAnsi="Arial" w:cs="Arial"/>
          <w:color w:val="000000"/>
          <w:sz w:val="18"/>
          <w:szCs w:val="18"/>
        </w:rPr>
        <w:br/>
      </w:r>
      <w:bookmarkStart w:id="0" w:name="16-23-10"/>
      <w:bookmarkEnd w:id="0"/>
      <w:r w:rsidRPr="001C710C">
        <w:rPr>
          <w:rFonts w:ascii="Arial" w:eastAsia="Times New Roman" w:hAnsi="Arial" w:cs="Arial"/>
          <w:b/>
          <w:bCs/>
          <w:color w:val="000000"/>
          <w:sz w:val="18"/>
          <w:szCs w:val="18"/>
        </w:rPr>
        <w:t>SECTION 16-23-10.</w:t>
      </w:r>
      <w:r w:rsidRPr="001C710C">
        <w:rPr>
          <w:rFonts w:ascii="Arial" w:eastAsia="Times New Roman" w:hAnsi="Arial" w:cs="Arial"/>
          <w:color w:val="000000"/>
          <w:sz w:val="18"/>
          <w:szCs w:val="18"/>
        </w:rPr>
        <w:t> Definitions.</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When used in this article:</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(1) "Handgun" means any firearm designed to expel a projectile and designed to be fired from the hand, but shall not include any firearm generally recognized or classified as an antique, curiosity, or collector's item, or any that does not fire fixed cartridges.</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(2) "Dealer" means any person engaged in the business of selling firearms at retail or any person who is a pawnbroker.</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(3) "Crime of violence" means murder, manslaughter (except negligent manslaughter arising out of traffic accidents), rape, mayhem, kidnapping, burglary, robbery, housebreaking, assault with intent to kill, commit rape, or rob, assault with a dangerous weapon, or assault with intent to commit any offense punishable by imprisonment for more than one year.</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(4) "Fugitive from justice" means any person who has fled from or is fleeing from any law enforcement officer to avoid prosecution or imprisonment for a crime of violence.</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(5) "Subversive organization" means any group, committee, club, league, society, association, or combination of individuals the purpose of which, or one of the purposes of which, is the establishment, control, conduct, seizure, or overthrow of the government of the United States or any state or political subdivision thereof, by the use of force, violence, espionage, sabotage, or threats or attempts of any of the foregoing.</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(6) "Conviction"' as used herein shall include pleas of guilty, pleas of nolo contendere, and forfeiture of bail.</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(7) "Division" means the State Law Enforcement Division.</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(8) "Purchase" or "sell" means to knowingly buy, offer to buy, receive, lease, rent, barter, exchange, pawn or accept in pawn.</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(9) "Person" means any individual, corporation, company, association, firm, partnership, society, or joint stock company.</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(10) "Luggage compartment" means the trunk of a motor vehicle which has a trunk; however, with respect to a motor vehicle which does not have a trunk, the term "luggage compartment" refers to the area of the motor vehicle in which the manufacturer designed that luggage be carried or to the area of the motor vehicle in which luggage is customarily carried. In a station wagon, van, hatchback vehicle, truck, or sport utility vehicle, the term "luggage compartment" refers to the area behind the rearmost seat.</w:t>
      </w:r>
      <w:r w:rsidR="002C0F65" w:rsidRPr="001C710C">
        <w:rPr>
          <w:rFonts w:ascii="Arial" w:eastAsia="Times New Roman" w:hAnsi="Arial" w:cs="Arial"/>
          <w:color w:val="000000"/>
          <w:sz w:val="18"/>
          <w:szCs w:val="18"/>
        </w:rPr>
        <w:t xml:space="preserve"> </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Editor's Note</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2010 Act No. 273, Section 7.B, provides:</w:t>
      </w:r>
      <w:r w:rsidRPr="008F29E9">
        <w:rPr>
          <w:rFonts w:ascii="Arial" w:eastAsia="Times New Roman" w:hAnsi="Arial" w:cs="Arial"/>
          <w:color w:val="000000"/>
          <w:sz w:val="18"/>
          <w:szCs w:val="18"/>
        </w:rPr>
        <w:br/>
      </w:r>
      <w:r w:rsidRPr="008F29E9">
        <w:rPr>
          <w:rFonts w:ascii="Arial" w:eastAsia="Times New Roman" w:hAnsi="Arial" w:cs="Arial"/>
          <w:color w:val="000000"/>
          <w:sz w:val="18"/>
          <w:szCs w:val="18"/>
        </w:rPr>
        <w:br/>
      </w:r>
      <w:r w:rsidRPr="001C710C">
        <w:rPr>
          <w:rFonts w:ascii="Arial" w:eastAsia="Times New Roman" w:hAnsi="Arial" w:cs="Arial"/>
          <w:color w:val="000000"/>
          <w:sz w:val="18"/>
          <w:szCs w:val="18"/>
        </w:rPr>
        <w:lastRenderedPageBreak/>
        <w:t>"The common law offenses of assault and battery with intent to kill, assault with intent to kill, assault and battery of a high and aggravated nature, simple assault and battery, assault of a high and aggravated nature, aggravated assault, and simple assault are abolished for offenses occurring on or after the effective date of this act [June 2, 2010]."</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2010 Act No. 277, Section 5, provides:</w:t>
      </w:r>
      <w:r w:rsidRPr="001C710C">
        <w:rPr>
          <w:rFonts w:ascii="Arial" w:eastAsia="Times New Roman" w:hAnsi="Arial" w:cs="Arial"/>
          <w:color w:val="000000"/>
          <w:sz w:val="18"/>
          <w:szCs w:val="18"/>
        </w:rPr>
        <w:br/>
      </w:r>
      <w:r w:rsidRPr="001C710C">
        <w:rPr>
          <w:rFonts w:ascii="Arial" w:eastAsia="Times New Roman" w:hAnsi="Arial" w:cs="Arial"/>
          <w:color w:val="000000"/>
          <w:sz w:val="18"/>
          <w:szCs w:val="18"/>
        </w:rPr>
        <w:br/>
        <w:t>"The requirements of Section 56-1-80 of the 1976 Code, as amended by Section 3 of this act, must be met upon the renewal of an existing driver's license or special identification card of a person convicted of a crime of violence as defined in Section 16-23-10(3) in this State on or after July 1, 2011."</w:t>
      </w:r>
    </w:p>
    <w:p w:rsidR="008F29E9" w:rsidRDefault="008F29E9" w:rsidP="00EB17F2">
      <w:pPr>
        <w:rPr>
          <w:rFonts w:ascii="Arial" w:hAnsi="Arial" w:cs="Arial"/>
          <w:color w:val="000000"/>
          <w:sz w:val="18"/>
          <w:szCs w:val="18"/>
          <w:shd w:val="clear" w:color="auto" w:fill="F7F4EC"/>
        </w:rPr>
      </w:pPr>
      <w:r w:rsidRPr="001C710C">
        <w:rPr>
          <w:rFonts w:ascii="Arial" w:hAnsi="Arial" w:cs="Arial"/>
          <w:b/>
          <w:bCs/>
          <w:color w:val="000000"/>
          <w:sz w:val="18"/>
          <w:szCs w:val="18"/>
        </w:rPr>
        <w:t>SECTION 16-23-20.</w:t>
      </w:r>
      <w:r w:rsidRPr="001C710C">
        <w:rPr>
          <w:rStyle w:val="apple-converted-space"/>
          <w:rFonts w:ascii="Arial" w:hAnsi="Arial" w:cs="Arial"/>
          <w:color w:val="000000"/>
          <w:sz w:val="18"/>
          <w:szCs w:val="18"/>
        </w:rPr>
        <w:t> </w:t>
      </w:r>
      <w:r w:rsidRPr="001C710C">
        <w:rPr>
          <w:rFonts w:ascii="Arial" w:hAnsi="Arial" w:cs="Arial"/>
          <w:color w:val="000000"/>
          <w:sz w:val="18"/>
          <w:szCs w:val="18"/>
        </w:rPr>
        <w:t>Unlawful carrying of handgun; exceptions.</w:t>
      </w:r>
      <w:r>
        <w:rPr>
          <w:rFonts w:ascii="Arial" w:hAnsi="Arial" w:cs="Arial"/>
          <w:color w:val="000000"/>
          <w:sz w:val="18"/>
          <w:szCs w:val="18"/>
        </w:rPr>
        <w:br/>
      </w:r>
      <w:r>
        <w:rPr>
          <w:rFonts w:ascii="Arial" w:hAnsi="Arial" w:cs="Arial"/>
          <w:color w:val="000000"/>
          <w:sz w:val="18"/>
          <w:szCs w:val="18"/>
        </w:rPr>
        <w:br/>
      </w:r>
      <w:r w:rsidRPr="001C710C">
        <w:rPr>
          <w:rFonts w:ascii="Arial" w:hAnsi="Arial" w:cs="Arial"/>
          <w:color w:val="000000"/>
          <w:sz w:val="18"/>
          <w:szCs w:val="18"/>
        </w:rPr>
        <w:t>It is unlawful for anyone to carry about the person any handgun, whether concealed or not, except as follows, unless otherwise specifically prohibited by law:</w:t>
      </w:r>
      <w:r w:rsidRPr="001C710C">
        <w:rPr>
          <w:rFonts w:ascii="Arial" w:hAnsi="Arial" w:cs="Arial"/>
          <w:color w:val="000000"/>
          <w:sz w:val="18"/>
          <w:szCs w:val="18"/>
        </w:rPr>
        <w:br/>
      </w:r>
      <w:r w:rsidRPr="001C710C">
        <w:rPr>
          <w:rFonts w:ascii="Arial" w:hAnsi="Arial" w:cs="Arial"/>
          <w:color w:val="000000"/>
          <w:sz w:val="18"/>
          <w:szCs w:val="18"/>
        </w:rPr>
        <w:br/>
        <w:t>(1) regular, salaried law enforcement officers, and reserve police officers of a state agency, municipality, or county of the State, uncompensated Governor's constables, law enforcement officers of the federal government or other states when they are carrying out official duties while in this State, deputy enforcement officers of the Natural Resources Enforcement Division of the Department of Natural Resources, and retired commissioned law enforcement officers employed as private detectives or private investigators;</w:t>
      </w:r>
      <w:r w:rsidRPr="001C710C">
        <w:rPr>
          <w:rFonts w:ascii="Arial" w:hAnsi="Arial" w:cs="Arial"/>
          <w:color w:val="000000"/>
          <w:sz w:val="18"/>
          <w:szCs w:val="18"/>
        </w:rPr>
        <w:br/>
      </w:r>
      <w:r w:rsidRPr="001C710C">
        <w:rPr>
          <w:rFonts w:ascii="Arial" w:hAnsi="Arial" w:cs="Arial"/>
          <w:color w:val="000000"/>
          <w:sz w:val="18"/>
          <w:szCs w:val="18"/>
        </w:rPr>
        <w:br/>
        <w:t>(2) members of the Armed Forces of the United States, the National Guard, organized reserves, or the State Militia when on duty;</w:t>
      </w:r>
      <w:r w:rsidRPr="001C710C">
        <w:rPr>
          <w:rFonts w:ascii="Arial" w:hAnsi="Arial" w:cs="Arial"/>
          <w:color w:val="000000"/>
          <w:sz w:val="18"/>
          <w:szCs w:val="18"/>
        </w:rPr>
        <w:br/>
      </w:r>
      <w:r w:rsidRPr="001C710C">
        <w:rPr>
          <w:rFonts w:ascii="Arial" w:hAnsi="Arial" w:cs="Arial"/>
          <w:color w:val="000000"/>
          <w:sz w:val="18"/>
          <w:szCs w:val="18"/>
        </w:rPr>
        <w:br/>
        <w:t>(3) members, or their invited guests, of organizations authorized by law to purchase or receive firearms from the United States or this State or regularly enrolled members, or their invited guests, of clubs organized for the purpose of target shooting or collecting modern and antique firearms while these members, or their invited guests, are at or going to or from their places of target practice or their shows and exhibits;</w:t>
      </w:r>
      <w:r w:rsidRPr="001C710C">
        <w:rPr>
          <w:rFonts w:ascii="Arial" w:hAnsi="Arial" w:cs="Arial"/>
          <w:color w:val="000000"/>
          <w:sz w:val="18"/>
          <w:szCs w:val="18"/>
        </w:rPr>
        <w:br/>
      </w:r>
      <w:r w:rsidRPr="001C710C">
        <w:rPr>
          <w:rFonts w:ascii="Arial" w:hAnsi="Arial" w:cs="Arial"/>
          <w:color w:val="000000"/>
          <w:sz w:val="18"/>
          <w:szCs w:val="18"/>
        </w:rPr>
        <w:br/>
        <w:t>(4) licensed hunters or fishermen who are engaged in hunting or fishing or going to or from their places of hunting or fishing while in a vehicle or on foot;</w:t>
      </w:r>
      <w:r w:rsidRPr="001C710C">
        <w:rPr>
          <w:rFonts w:ascii="Arial" w:hAnsi="Arial" w:cs="Arial"/>
          <w:color w:val="000000"/>
          <w:sz w:val="18"/>
          <w:szCs w:val="18"/>
        </w:rPr>
        <w:br/>
      </w:r>
      <w:r w:rsidRPr="001C710C">
        <w:rPr>
          <w:rFonts w:ascii="Arial" w:hAnsi="Arial" w:cs="Arial"/>
          <w:color w:val="000000"/>
          <w:sz w:val="18"/>
          <w:szCs w:val="18"/>
        </w:rPr>
        <w:br/>
        <w:t>(5) a person regularly engaged in the business of manufacturing, repairing, repossessing, or dealing in firearms, or the agent or representative of this person, while possessing, using, or carrying a handgun in the usual or ordinary course of the business;</w:t>
      </w:r>
      <w:r w:rsidRPr="001C710C">
        <w:rPr>
          <w:rFonts w:ascii="Arial" w:hAnsi="Arial" w:cs="Arial"/>
          <w:color w:val="000000"/>
          <w:sz w:val="18"/>
          <w:szCs w:val="18"/>
        </w:rPr>
        <w:br/>
      </w:r>
      <w:r w:rsidRPr="001C710C">
        <w:rPr>
          <w:rFonts w:ascii="Arial" w:hAnsi="Arial" w:cs="Arial"/>
          <w:color w:val="000000"/>
          <w:sz w:val="18"/>
          <w:szCs w:val="18"/>
        </w:rPr>
        <w:br/>
        <w:t>(6) guards authorized by law to possess handguns and engaged in protection of property of the United States or any agency of the United States;</w:t>
      </w:r>
      <w:r w:rsidRPr="001C710C">
        <w:rPr>
          <w:rFonts w:ascii="Arial" w:hAnsi="Arial" w:cs="Arial"/>
          <w:color w:val="000000"/>
          <w:sz w:val="18"/>
          <w:szCs w:val="18"/>
        </w:rPr>
        <w:br/>
      </w:r>
      <w:r w:rsidRPr="001C710C">
        <w:rPr>
          <w:rFonts w:ascii="Arial" w:hAnsi="Arial" w:cs="Arial"/>
          <w:color w:val="000000"/>
          <w:sz w:val="18"/>
          <w:szCs w:val="18"/>
        </w:rPr>
        <w:br/>
        <w:t>(7) members of authorized military or civil organizations while parading or when going to and from the places of meeting of their respective organizations;</w:t>
      </w:r>
      <w:r w:rsidRPr="001C710C">
        <w:rPr>
          <w:rFonts w:ascii="Arial" w:hAnsi="Arial" w:cs="Arial"/>
          <w:color w:val="000000"/>
          <w:sz w:val="18"/>
          <w:szCs w:val="18"/>
        </w:rPr>
        <w:br/>
      </w:r>
      <w:r w:rsidRPr="001C710C">
        <w:rPr>
          <w:rFonts w:ascii="Arial" w:hAnsi="Arial" w:cs="Arial"/>
          <w:color w:val="000000"/>
          <w:sz w:val="18"/>
          <w:szCs w:val="18"/>
        </w:rPr>
        <w:br/>
        <w:t>(8) a person in his home or upon his real property or a person who has the permission of the owner or the person in legal possession or the person in legal control of the home or real property;</w:t>
      </w:r>
      <w:r w:rsidRPr="001C710C">
        <w:rPr>
          <w:rFonts w:ascii="Arial" w:hAnsi="Arial" w:cs="Arial"/>
          <w:color w:val="000000"/>
          <w:sz w:val="18"/>
          <w:szCs w:val="18"/>
        </w:rPr>
        <w:br/>
      </w:r>
      <w:r w:rsidRPr="001C710C">
        <w:rPr>
          <w:rFonts w:ascii="Arial" w:hAnsi="Arial" w:cs="Arial"/>
          <w:color w:val="000000"/>
          <w:sz w:val="18"/>
          <w:szCs w:val="18"/>
        </w:rPr>
        <w:br/>
        <w:t>(9) a person in a vehicle if the handgun is:</w:t>
      </w:r>
      <w:r w:rsidRPr="001C710C">
        <w:rPr>
          <w:rFonts w:ascii="Arial" w:hAnsi="Arial" w:cs="Arial"/>
          <w:color w:val="000000"/>
          <w:sz w:val="18"/>
          <w:szCs w:val="18"/>
        </w:rPr>
        <w:br/>
      </w:r>
      <w:r w:rsidRPr="001C710C">
        <w:rPr>
          <w:rFonts w:ascii="Arial" w:hAnsi="Arial" w:cs="Arial"/>
          <w:color w:val="000000"/>
          <w:sz w:val="18"/>
          <w:szCs w:val="18"/>
        </w:rPr>
        <w:br/>
        <w:t>(a) secured in a closed glove compartment, closed console, closed trunk, or in a closed container secured by an integral fastener and transported in the luggage compartment of the vehicle; however, this item is not violated if the glove compartment, console, or trunk is opened in the presence of a law enforcement officer for the sole purpose of retrieving a driver's license, registration, or proof of insurance. If the person has been issued a concealed weapon permit pursuant to Article 4, Chapter 31, Title 23, then the person also may secure his weapon under a seat in a vehicle, or in any open or closed storage compartment within the vehicle's passenger compartment; or</w:t>
      </w:r>
      <w:r w:rsidRPr="001C710C">
        <w:rPr>
          <w:rFonts w:ascii="Arial" w:hAnsi="Arial" w:cs="Arial"/>
          <w:color w:val="000000"/>
          <w:sz w:val="18"/>
          <w:szCs w:val="18"/>
        </w:rPr>
        <w:br/>
      </w:r>
      <w:r w:rsidRPr="001C710C">
        <w:rPr>
          <w:rFonts w:ascii="Arial" w:hAnsi="Arial" w:cs="Arial"/>
          <w:color w:val="000000"/>
          <w:sz w:val="18"/>
          <w:szCs w:val="18"/>
        </w:rPr>
        <w:br/>
        <w:t>(b) concealed on or about his person, and he has a valid concealed weapons permit pursuant to the provisions of</w:t>
      </w:r>
      <w:r>
        <w:rPr>
          <w:rFonts w:ascii="Arial" w:hAnsi="Arial" w:cs="Arial"/>
          <w:color w:val="000000"/>
          <w:sz w:val="18"/>
          <w:szCs w:val="18"/>
          <w:shd w:val="clear" w:color="auto" w:fill="F7F4EC"/>
        </w:rPr>
        <w:t xml:space="preserve"> </w:t>
      </w:r>
      <w:r w:rsidRPr="007E48F3">
        <w:rPr>
          <w:rFonts w:ascii="Arial" w:hAnsi="Arial" w:cs="Arial"/>
          <w:color w:val="000000"/>
          <w:sz w:val="18"/>
          <w:szCs w:val="18"/>
        </w:rPr>
        <w:lastRenderedPageBreak/>
        <w:t>Article 4, Chapter 31, Title 23;</w:t>
      </w:r>
      <w:r w:rsidRPr="007E48F3">
        <w:rPr>
          <w:rFonts w:ascii="Arial" w:hAnsi="Arial" w:cs="Arial"/>
          <w:color w:val="000000"/>
          <w:sz w:val="18"/>
          <w:szCs w:val="18"/>
        </w:rPr>
        <w:br/>
      </w:r>
      <w:r w:rsidRPr="007E48F3">
        <w:rPr>
          <w:rFonts w:ascii="Arial" w:hAnsi="Arial" w:cs="Arial"/>
          <w:color w:val="000000"/>
          <w:sz w:val="18"/>
          <w:szCs w:val="18"/>
        </w:rPr>
        <w:br/>
        <w:t>(10) a person carrying a handgun unloaded and in a secure wrapper from the place of purchase to his home or fixed place of business or while in the process of changing or moving one's residence or changing or moving one's fixed place of business;</w:t>
      </w:r>
      <w:r w:rsidRPr="007E48F3">
        <w:rPr>
          <w:rFonts w:ascii="Arial" w:hAnsi="Arial" w:cs="Arial"/>
          <w:color w:val="000000"/>
          <w:sz w:val="18"/>
          <w:szCs w:val="18"/>
        </w:rPr>
        <w:br/>
      </w:r>
      <w:r w:rsidRPr="007E48F3">
        <w:rPr>
          <w:rFonts w:ascii="Arial" w:hAnsi="Arial" w:cs="Arial"/>
          <w:color w:val="000000"/>
          <w:sz w:val="18"/>
          <w:szCs w:val="18"/>
        </w:rPr>
        <w:br/>
        <w:t>(11) a prison guard while engaged in his official duties;</w:t>
      </w:r>
      <w:r w:rsidRPr="007E48F3">
        <w:rPr>
          <w:rFonts w:ascii="Arial" w:hAnsi="Arial" w:cs="Arial"/>
          <w:color w:val="000000"/>
          <w:sz w:val="18"/>
          <w:szCs w:val="18"/>
        </w:rPr>
        <w:br/>
      </w:r>
      <w:r w:rsidRPr="007E48F3">
        <w:rPr>
          <w:rFonts w:ascii="Arial" w:hAnsi="Arial" w:cs="Arial"/>
          <w:color w:val="000000"/>
          <w:sz w:val="18"/>
          <w:szCs w:val="18"/>
        </w:rPr>
        <w:br/>
        <w:t>(12) a person who is granted a permit under provision of law by the State Law Enforcement Division to carry a handgun about his person, under conditions set forth in the permit, and while transferring the handgun between the permittee's person and a location specified in item (9);</w:t>
      </w:r>
      <w:r w:rsidRPr="007E48F3">
        <w:rPr>
          <w:rFonts w:ascii="Arial" w:hAnsi="Arial" w:cs="Arial"/>
          <w:color w:val="000000"/>
          <w:sz w:val="18"/>
          <w:szCs w:val="18"/>
        </w:rPr>
        <w:br/>
      </w:r>
      <w:r w:rsidRPr="007E48F3">
        <w:rPr>
          <w:rFonts w:ascii="Arial" w:hAnsi="Arial" w:cs="Arial"/>
          <w:color w:val="000000"/>
          <w:sz w:val="18"/>
          <w:szCs w:val="18"/>
        </w:rPr>
        <w:br/>
        <w:t>(13) the owner or the person in legal possession or the person in legal control of a fixed place of business, while at the fixed place of business, and the employee of a fixed place of business, other than a business subject to Section 16-23-465, while at the place of business; however, the employee may exercise this privilege only after: (a) acquiring a permit pursuant to item (12), and (b) obtaining the permission of the owner or person in legal control or legal possession of the premises;</w:t>
      </w:r>
      <w:r w:rsidRPr="007E48F3">
        <w:rPr>
          <w:rFonts w:ascii="Arial" w:hAnsi="Arial" w:cs="Arial"/>
          <w:color w:val="000000"/>
          <w:sz w:val="18"/>
          <w:szCs w:val="18"/>
        </w:rPr>
        <w:br/>
      </w:r>
      <w:r w:rsidRPr="007E48F3">
        <w:rPr>
          <w:rFonts w:ascii="Arial" w:hAnsi="Arial" w:cs="Arial"/>
          <w:color w:val="000000"/>
          <w:sz w:val="18"/>
          <w:szCs w:val="18"/>
        </w:rPr>
        <w:br/>
        <w:t>(14) a person engaged in firearms-related activities while on the premises of a fixed place of business which conducts, as a regular course of its business, activities related to sale, repair, pawn, firearms training, or use of firearms, unless the premises is posted with a sign limiting possession of firearms to holders of permits issued pursuant to item (12);</w:t>
      </w:r>
      <w:r w:rsidRPr="007E48F3">
        <w:rPr>
          <w:rFonts w:ascii="Arial" w:hAnsi="Arial" w:cs="Arial"/>
          <w:color w:val="000000"/>
          <w:sz w:val="18"/>
          <w:szCs w:val="18"/>
        </w:rPr>
        <w:br/>
      </w:r>
      <w:r w:rsidRPr="007E48F3">
        <w:rPr>
          <w:rFonts w:ascii="Arial" w:hAnsi="Arial" w:cs="Arial"/>
          <w:color w:val="000000"/>
          <w:sz w:val="18"/>
          <w:szCs w:val="18"/>
        </w:rPr>
        <w:br/>
        <w:t>(15) a person while transferring a handgun directly from or to a vehicle and a location specified in this section where one may legally possess the handgun.</w:t>
      </w:r>
      <w:r w:rsidRPr="007E48F3">
        <w:rPr>
          <w:rFonts w:ascii="Arial" w:hAnsi="Arial" w:cs="Arial"/>
          <w:color w:val="000000"/>
          <w:sz w:val="18"/>
          <w:szCs w:val="18"/>
        </w:rPr>
        <w:br/>
      </w:r>
      <w:r w:rsidRPr="007E48F3">
        <w:rPr>
          <w:rFonts w:ascii="Arial" w:hAnsi="Arial" w:cs="Arial"/>
          <w:color w:val="000000"/>
          <w:sz w:val="18"/>
          <w:szCs w:val="18"/>
        </w:rPr>
        <w:br/>
        <w:t>(16) Any person on a motorcycle when the pistol is secured in a closed saddlebag or other similar closed accessory container attached, whether permanently or temporarily, to the motorcycle.</w:t>
      </w:r>
    </w:p>
    <w:p w:rsidR="008F29E9" w:rsidRDefault="008F29E9" w:rsidP="00EB17F2">
      <w:pPr>
        <w:rPr>
          <w:rFonts w:ascii="Arial" w:hAnsi="Arial" w:cs="Arial"/>
          <w:color w:val="000000"/>
          <w:sz w:val="18"/>
          <w:szCs w:val="18"/>
          <w:shd w:val="clear" w:color="auto" w:fill="F7F4EC"/>
        </w:rPr>
      </w:pPr>
      <w:r w:rsidRPr="007E48F3">
        <w:rPr>
          <w:rFonts w:ascii="Arial" w:hAnsi="Arial" w:cs="Arial"/>
          <w:b/>
          <w:bCs/>
          <w:color w:val="000000"/>
          <w:sz w:val="18"/>
          <w:szCs w:val="18"/>
        </w:rPr>
        <w:t>SECTION 16-23-30.</w:t>
      </w:r>
      <w:r w:rsidRPr="007E48F3">
        <w:rPr>
          <w:rStyle w:val="apple-converted-space"/>
          <w:rFonts w:ascii="Arial" w:hAnsi="Arial" w:cs="Arial"/>
          <w:color w:val="000000"/>
          <w:sz w:val="18"/>
          <w:szCs w:val="18"/>
        </w:rPr>
        <w:t> </w:t>
      </w:r>
      <w:r w:rsidRPr="007E48F3">
        <w:rPr>
          <w:rFonts w:ascii="Arial" w:hAnsi="Arial" w:cs="Arial"/>
          <w:color w:val="000000"/>
          <w:sz w:val="18"/>
          <w:szCs w:val="18"/>
        </w:rPr>
        <w:t>Sale or delivery of handgun to and possession by certain persons unlawful; stolen handguns.</w:t>
      </w:r>
      <w:r>
        <w:rPr>
          <w:rFonts w:ascii="Arial" w:hAnsi="Arial" w:cs="Arial"/>
          <w:color w:val="000000"/>
          <w:sz w:val="18"/>
          <w:szCs w:val="18"/>
        </w:rPr>
        <w:br/>
      </w:r>
      <w:r>
        <w:rPr>
          <w:rFonts w:ascii="Arial" w:hAnsi="Arial" w:cs="Arial"/>
          <w:color w:val="000000"/>
          <w:sz w:val="18"/>
          <w:szCs w:val="18"/>
        </w:rPr>
        <w:br/>
      </w:r>
      <w:r w:rsidRPr="007E48F3">
        <w:rPr>
          <w:rFonts w:ascii="Arial" w:hAnsi="Arial" w:cs="Arial"/>
          <w:color w:val="000000"/>
          <w:sz w:val="18"/>
          <w:szCs w:val="18"/>
        </w:rPr>
        <w:t>(A) It is unlawful for a person to knowingly sell, offer to sell, deliver, lease, rent, barter, exchange, or transport for sale into this State any handgun to:</w:t>
      </w:r>
      <w:r w:rsidRPr="007E48F3">
        <w:rPr>
          <w:rFonts w:ascii="Arial" w:hAnsi="Arial" w:cs="Arial"/>
          <w:color w:val="000000"/>
          <w:sz w:val="18"/>
          <w:szCs w:val="18"/>
        </w:rPr>
        <w:br/>
      </w:r>
      <w:r w:rsidRPr="007E48F3">
        <w:rPr>
          <w:rFonts w:ascii="Arial" w:hAnsi="Arial" w:cs="Arial"/>
          <w:color w:val="000000"/>
          <w:sz w:val="18"/>
          <w:szCs w:val="18"/>
        </w:rPr>
        <w:br/>
        <w:t>(1) a person who has been convicted of a crime of violence in any court of the United States, the several states, commonwealths, territories, possessions, or the District of Columbia or who is a fugitive from justice or a habitual drunkard or a drug addict or who has been adjudicated mentally incompetent;</w:t>
      </w:r>
      <w:r w:rsidRPr="007E48F3">
        <w:rPr>
          <w:rFonts w:ascii="Arial" w:hAnsi="Arial" w:cs="Arial"/>
          <w:color w:val="000000"/>
          <w:sz w:val="18"/>
          <w:szCs w:val="18"/>
        </w:rPr>
        <w:br/>
      </w:r>
      <w:r w:rsidRPr="007E48F3">
        <w:rPr>
          <w:rFonts w:ascii="Arial" w:hAnsi="Arial" w:cs="Arial"/>
          <w:color w:val="000000"/>
          <w:sz w:val="18"/>
          <w:szCs w:val="18"/>
        </w:rPr>
        <w:br/>
        <w:t>(2) a person who is a member of a subversive organization;</w:t>
      </w:r>
      <w:r w:rsidRPr="007E48F3">
        <w:rPr>
          <w:rFonts w:ascii="Arial" w:hAnsi="Arial" w:cs="Arial"/>
          <w:color w:val="000000"/>
          <w:sz w:val="18"/>
          <w:szCs w:val="18"/>
        </w:rPr>
        <w:br/>
      </w:r>
      <w:r w:rsidRPr="007E48F3">
        <w:rPr>
          <w:rFonts w:ascii="Arial" w:hAnsi="Arial" w:cs="Arial"/>
          <w:color w:val="000000"/>
          <w:sz w:val="18"/>
          <w:szCs w:val="18"/>
        </w:rPr>
        <w:br/>
        <w:t>(3) a person under the age of eighteen, but this shall not apply to the issue of handguns to members of the Armed Forces of the United States, active or reserve, National Guard, State Militia, or R. O. T. C., when on duty or training or the temporary loan of handguns for instructions under the immediate supervision of a parent or adult instructor; or</w:t>
      </w:r>
      <w:r w:rsidRPr="007E48F3">
        <w:rPr>
          <w:rFonts w:ascii="Arial" w:hAnsi="Arial" w:cs="Arial"/>
          <w:color w:val="000000"/>
          <w:sz w:val="18"/>
          <w:szCs w:val="18"/>
        </w:rPr>
        <w:br/>
      </w:r>
      <w:r w:rsidRPr="007E48F3">
        <w:rPr>
          <w:rFonts w:ascii="Arial" w:hAnsi="Arial" w:cs="Arial"/>
          <w:color w:val="000000"/>
          <w:sz w:val="18"/>
          <w:szCs w:val="18"/>
        </w:rPr>
        <w:br/>
        <w:t>(4) a person who by order of a circuit judge or county court judge of this State has been adjudged unfit to carry or possess a firearm, such adjudication to be made upon application by any police officer, or by any prosecuting officer of this State, or sua sponte, by the court, but a person who is the subject of such an application is entitled to reasonable notice and a proper hearing prior to any such adjudication.</w:t>
      </w:r>
      <w:r w:rsidRPr="007E48F3">
        <w:rPr>
          <w:rFonts w:ascii="Arial" w:hAnsi="Arial" w:cs="Arial"/>
          <w:color w:val="000000"/>
          <w:sz w:val="18"/>
          <w:szCs w:val="18"/>
        </w:rPr>
        <w:br/>
      </w:r>
      <w:r w:rsidRPr="007E48F3">
        <w:rPr>
          <w:rFonts w:ascii="Arial" w:hAnsi="Arial" w:cs="Arial"/>
          <w:color w:val="000000"/>
          <w:sz w:val="18"/>
          <w:szCs w:val="18"/>
        </w:rPr>
        <w:br/>
        <w:t>(B) It is unlawful for a person enumerated in subsection (A) to possess or acquire handguns within this State.</w:t>
      </w:r>
      <w:r w:rsidRPr="007E48F3">
        <w:rPr>
          <w:rFonts w:ascii="Arial" w:hAnsi="Arial" w:cs="Arial"/>
          <w:color w:val="000000"/>
          <w:sz w:val="18"/>
          <w:szCs w:val="18"/>
        </w:rPr>
        <w:br/>
      </w:r>
      <w:r w:rsidRPr="007E48F3">
        <w:rPr>
          <w:rFonts w:ascii="Arial" w:hAnsi="Arial" w:cs="Arial"/>
          <w:color w:val="000000"/>
          <w:sz w:val="18"/>
          <w:szCs w:val="18"/>
        </w:rPr>
        <w:br/>
        <w:t>(C) A person shall not knowingly buy, sell, transport, pawn, receive, or possess any stolen handgun or one from which the original serial number has been removed or obliterated.</w:t>
      </w:r>
      <w:r w:rsidR="002C0F65">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bookmarkStart w:id="1" w:name="16-23-50"/>
      <w:bookmarkEnd w:id="1"/>
      <w:r w:rsidRPr="007E48F3">
        <w:rPr>
          <w:rFonts w:ascii="Arial" w:hAnsi="Arial" w:cs="Arial"/>
          <w:b/>
          <w:bCs/>
          <w:color w:val="000000"/>
          <w:sz w:val="18"/>
          <w:szCs w:val="18"/>
        </w:rPr>
        <w:t>SECTION 16-23-50.</w:t>
      </w:r>
      <w:r w:rsidRPr="007E48F3">
        <w:rPr>
          <w:rStyle w:val="apple-converted-space"/>
          <w:rFonts w:ascii="Arial" w:hAnsi="Arial" w:cs="Arial"/>
          <w:color w:val="000000"/>
          <w:sz w:val="18"/>
          <w:szCs w:val="18"/>
        </w:rPr>
        <w:t> </w:t>
      </w:r>
      <w:r w:rsidRPr="007E48F3">
        <w:rPr>
          <w:rFonts w:ascii="Arial" w:hAnsi="Arial" w:cs="Arial"/>
          <w:color w:val="000000"/>
          <w:sz w:val="18"/>
          <w:szCs w:val="18"/>
        </w:rPr>
        <w:t>Penalties; disposition of fines; forfeiture and disposition of handguns.</w:t>
      </w:r>
      <w:r>
        <w:rPr>
          <w:rFonts w:ascii="Arial" w:hAnsi="Arial" w:cs="Arial"/>
          <w:color w:val="000000"/>
          <w:sz w:val="18"/>
          <w:szCs w:val="18"/>
        </w:rPr>
        <w:br/>
      </w:r>
      <w:r>
        <w:rPr>
          <w:rFonts w:ascii="Arial" w:hAnsi="Arial" w:cs="Arial"/>
          <w:color w:val="000000"/>
          <w:sz w:val="18"/>
          <w:szCs w:val="18"/>
        </w:rPr>
        <w:lastRenderedPageBreak/>
        <w:br/>
      </w:r>
      <w:r>
        <w:rPr>
          <w:rFonts w:ascii="Arial" w:hAnsi="Arial" w:cs="Arial"/>
          <w:color w:val="000000"/>
          <w:sz w:val="18"/>
          <w:szCs w:val="18"/>
          <w:shd w:val="clear" w:color="auto" w:fill="F7F4EC"/>
        </w:rPr>
        <w:t>(</w:t>
      </w:r>
      <w:r w:rsidRPr="007E48F3">
        <w:rPr>
          <w:rFonts w:ascii="Arial" w:hAnsi="Arial" w:cs="Arial"/>
          <w:color w:val="000000"/>
          <w:sz w:val="18"/>
          <w:szCs w:val="18"/>
        </w:rPr>
        <w:t>A)(1) A person, including a dealer, who violates the provisions of this article, except Section 16-23-20, is guilty of a felony and, upon conviction, must be fined not more than two thousand dollars or imprisoned not more than five years, or both.</w:t>
      </w:r>
      <w:r w:rsidRPr="007E48F3">
        <w:rPr>
          <w:rFonts w:ascii="Arial" w:hAnsi="Arial" w:cs="Arial"/>
          <w:color w:val="000000"/>
          <w:sz w:val="18"/>
          <w:szCs w:val="18"/>
        </w:rPr>
        <w:br/>
      </w:r>
      <w:r w:rsidRPr="007E48F3">
        <w:rPr>
          <w:rFonts w:ascii="Arial" w:hAnsi="Arial" w:cs="Arial"/>
          <w:color w:val="000000"/>
          <w:sz w:val="18"/>
          <w:szCs w:val="18"/>
        </w:rPr>
        <w:br/>
        <w:t>(2) A person violating the provisions of Section 16-23-20 is guilty of a misdemeanor and, upon conviction, must be fined not more than one thousand dollars or imprisoned not more than one year, or both.</w:t>
      </w:r>
      <w:r w:rsidRPr="007E48F3">
        <w:rPr>
          <w:rFonts w:ascii="Arial" w:hAnsi="Arial" w:cs="Arial"/>
          <w:color w:val="000000"/>
          <w:sz w:val="18"/>
          <w:szCs w:val="18"/>
        </w:rPr>
        <w:br/>
      </w:r>
      <w:r w:rsidRPr="007E48F3">
        <w:rPr>
          <w:rFonts w:ascii="Arial" w:hAnsi="Arial" w:cs="Arial"/>
          <w:color w:val="000000"/>
          <w:sz w:val="18"/>
          <w:szCs w:val="18"/>
        </w:rPr>
        <w:br/>
        <w:t>(B) In addition to the penalty provided in this section, the handgun involved in the violation of this article must be confiscated. The handgun must be delivered to the chief of police of the municipality or to the sheriff of the county if the violation occurred outside the corporate limits of a municipality. The law enforcement agency that receives the confiscated handgun may use it within the agency, transfer it to another law enforcement agency for the lawful use of that agency, trade it with a retail dealer licensed to sell handguns in this State for a handgun or any other equipment approved by the agency, or destroy it. A weapon must not be disposed of in any manner until the results of any legal proceeding in which it may be involved are finally determined. If the State Law Enforcement Division seized the handgun, the division may keep the handgun for use by its forensic laboratory. Records must be kept of all confiscated handguns received by the law enforcement agencies under the provisions of this article.</w:t>
      </w:r>
    </w:p>
    <w:p w:rsidR="008F29E9" w:rsidRDefault="008F29E9" w:rsidP="00EB17F2">
      <w:pPr>
        <w:rPr>
          <w:rFonts w:ascii="Arial" w:hAnsi="Arial" w:cs="Arial"/>
          <w:color w:val="000000"/>
          <w:sz w:val="18"/>
          <w:szCs w:val="18"/>
          <w:shd w:val="clear" w:color="auto" w:fill="F7F4EC"/>
        </w:rPr>
      </w:pPr>
      <w:r w:rsidRPr="007E48F3">
        <w:rPr>
          <w:rFonts w:ascii="Arial" w:hAnsi="Arial" w:cs="Arial"/>
          <w:b/>
          <w:bCs/>
          <w:color w:val="000000"/>
          <w:sz w:val="18"/>
          <w:szCs w:val="18"/>
        </w:rPr>
        <w:t>SECTION 16-23-55.</w:t>
      </w:r>
      <w:r w:rsidRPr="007E48F3">
        <w:rPr>
          <w:rStyle w:val="apple-converted-space"/>
          <w:rFonts w:ascii="Arial" w:hAnsi="Arial" w:cs="Arial"/>
          <w:color w:val="000000"/>
          <w:sz w:val="18"/>
          <w:szCs w:val="18"/>
        </w:rPr>
        <w:t> </w:t>
      </w:r>
      <w:r w:rsidRPr="007E48F3">
        <w:rPr>
          <w:rFonts w:ascii="Arial" w:hAnsi="Arial" w:cs="Arial"/>
          <w:color w:val="000000"/>
          <w:sz w:val="18"/>
          <w:szCs w:val="18"/>
        </w:rPr>
        <w:t>Procedure for returning found handgun.</w:t>
      </w:r>
      <w:r w:rsidRPr="007E48F3">
        <w:rPr>
          <w:rFonts w:ascii="Arial" w:hAnsi="Arial" w:cs="Arial"/>
          <w:color w:val="000000"/>
          <w:sz w:val="18"/>
          <w:szCs w:val="18"/>
        </w:rPr>
        <w:br/>
      </w:r>
      <w:r w:rsidRPr="007E48F3">
        <w:rPr>
          <w:rFonts w:ascii="Arial" w:hAnsi="Arial" w:cs="Arial"/>
          <w:color w:val="000000"/>
          <w:sz w:val="18"/>
          <w:szCs w:val="18"/>
        </w:rPr>
        <w:br/>
        <w:t>(A) A handgun that is found and turned over to a law enforcement agency must be held for a period of ninety days. During that period, the agency shall make a diligent effort to determine:</w:t>
      </w:r>
      <w:r w:rsidRPr="007E48F3">
        <w:rPr>
          <w:rFonts w:ascii="Arial" w:hAnsi="Arial" w:cs="Arial"/>
          <w:color w:val="000000"/>
          <w:sz w:val="18"/>
          <w:szCs w:val="18"/>
        </w:rPr>
        <w:br/>
      </w:r>
      <w:r w:rsidRPr="007E48F3">
        <w:rPr>
          <w:rFonts w:ascii="Arial" w:hAnsi="Arial" w:cs="Arial"/>
          <w:color w:val="000000"/>
          <w:sz w:val="18"/>
          <w:szCs w:val="18"/>
        </w:rPr>
        <w:br/>
        <w:t>(1) if the handgun is stolen;</w:t>
      </w:r>
      <w:r w:rsidRPr="007E48F3">
        <w:rPr>
          <w:rFonts w:ascii="Arial" w:hAnsi="Arial" w:cs="Arial"/>
          <w:color w:val="000000"/>
          <w:sz w:val="18"/>
          <w:szCs w:val="18"/>
        </w:rPr>
        <w:br/>
      </w:r>
      <w:r w:rsidRPr="007E48F3">
        <w:rPr>
          <w:rFonts w:ascii="Arial" w:hAnsi="Arial" w:cs="Arial"/>
          <w:color w:val="000000"/>
          <w:sz w:val="18"/>
          <w:szCs w:val="18"/>
        </w:rPr>
        <w:br/>
        <w:t>(2) if the handgun has been used in the commission of a crime; and (3) the true owner of the handgun.</w:t>
      </w:r>
      <w:r w:rsidRPr="007E48F3">
        <w:rPr>
          <w:rFonts w:ascii="Arial" w:hAnsi="Arial" w:cs="Arial"/>
          <w:color w:val="000000"/>
          <w:sz w:val="18"/>
          <w:szCs w:val="18"/>
        </w:rPr>
        <w:br/>
      </w:r>
      <w:r w:rsidRPr="007E48F3">
        <w:rPr>
          <w:rFonts w:ascii="Arial" w:hAnsi="Arial" w:cs="Arial"/>
          <w:color w:val="000000"/>
          <w:sz w:val="18"/>
          <w:szCs w:val="18"/>
        </w:rPr>
        <w:br/>
        <w:t>(B) At least twice during the ninety-day holding period, the agency shall advertise the handgun with its full description in a newspaper having general circulation in the county where the handgun was found.</w:t>
      </w:r>
      <w:r w:rsidRPr="007E48F3">
        <w:rPr>
          <w:rFonts w:ascii="Arial" w:hAnsi="Arial" w:cs="Arial"/>
          <w:color w:val="000000"/>
          <w:sz w:val="18"/>
          <w:szCs w:val="18"/>
        </w:rPr>
        <w:br/>
      </w:r>
      <w:r w:rsidRPr="007E48F3">
        <w:rPr>
          <w:rFonts w:ascii="Arial" w:hAnsi="Arial" w:cs="Arial"/>
          <w:color w:val="000000"/>
          <w:sz w:val="18"/>
          <w:szCs w:val="18"/>
        </w:rPr>
        <w:br/>
        <w:t>(C) After the ninety days have elapsed from publication of the first advertisement, and upon request of the individual who found and turned</w:t>
      </w:r>
      <w:r>
        <w:rPr>
          <w:rFonts w:ascii="Arial" w:hAnsi="Arial" w:cs="Arial"/>
          <w:color w:val="000000"/>
          <w:sz w:val="18"/>
          <w:szCs w:val="18"/>
          <w:shd w:val="clear" w:color="auto" w:fill="F7F4EC"/>
        </w:rPr>
        <w:t xml:space="preserve"> </w:t>
      </w:r>
      <w:r w:rsidRPr="007E48F3">
        <w:rPr>
          <w:rFonts w:ascii="Arial" w:hAnsi="Arial" w:cs="Arial"/>
          <w:color w:val="000000"/>
          <w:sz w:val="18"/>
          <w:szCs w:val="18"/>
        </w:rPr>
        <w:t>over the handgun, the agency shall return the handgun to this person if the individual fully completes the application process as described in Section 23-31-140 and in federal law, and pays all advertising and other costs incidental to returning the handgun. No handgun may be returned until the individual fully completes the application.</w:t>
      </w:r>
      <w:r w:rsidRPr="007E48F3">
        <w:rPr>
          <w:rFonts w:ascii="Arial" w:hAnsi="Arial" w:cs="Arial"/>
          <w:color w:val="000000"/>
          <w:sz w:val="18"/>
          <w:szCs w:val="18"/>
        </w:rPr>
        <w:br/>
      </w:r>
      <w:r w:rsidRPr="007E48F3">
        <w:rPr>
          <w:rFonts w:ascii="Arial" w:hAnsi="Arial" w:cs="Arial"/>
          <w:color w:val="000000"/>
          <w:sz w:val="18"/>
          <w:szCs w:val="18"/>
        </w:rPr>
        <w:br/>
        <w:t>(D) Upon proper completion of the application, the law enforcement agency shall provide copies of the application in compliance with Section 23-31-140.</w:t>
      </w:r>
    </w:p>
    <w:p w:rsidR="00CD2F06" w:rsidRDefault="00CD2F06" w:rsidP="00EB17F2">
      <w:pPr>
        <w:spacing w:after="0" w:line="240" w:lineRule="auto"/>
        <w:jc w:val="center"/>
        <w:rPr>
          <w:rFonts w:ascii="Arial" w:eastAsia="Times New Roman" w:hAnsi="Arial" w:cs="Arial"/>
          <w:color w:val="000000"/>
          <w:sz w:val="18"/>
          <w:szCs w:val="18"/>
        </w:rPr>
      </w:pPr>
    </w:p>
    <w:p w:rsidR="008F29E9" w:rsidRPr="008F29E9" w:rsidRDefault="008F29E9" w:rsidP="00EB17F2">
      <w:pPr>
        <w:spacing w:after="0" w:line="240" w:lineRule="auto"/>
        <w:jc w:val="center"/>
        <w:rPr>
          <w:rFonts w:ascii="Arial" w:eastAsia="Times New Roman" w:hAnsi="Arial" w:cs="Arial"/>
          <w:color w:val="000000"/>
          <w:sz w:val="18"/>
          <w:szCs w:val="18"/>
        </w:rPr>
      </w:pPr>
      <w:r w:rsidRPr="008F29E9">
        <w:rPr>
          <w:rFonts w:ascii="Arial" w:eastAsia="Times New Roman" w:hAnsi="Arial" w:cs="Arial"/>
          <w:color w:val="000000"/>
          <w:sz w:val="18"/>
          <w:szCs w:val="18"/>
        </w:rPr>
        <w:t>ARTICLE 3</w:t>
      </w:r>
    </w:p>
    <w:p w:rsidR="008F29E9" w:rsidRPr="008F29E9" w:rsidRDefault="008F29E9" w:rsidP="00EB17F2">
      <w:pPr>
        <w:spacing w:after="0" w:line="240" w:lineRule="auto"/>
        <w:rPr>
          <w:rFonts w:ascii="Times New Roman" w:eastAsia="Times New Roman" w:hAnsi="Times New Roman" w:cs="Times New Roman"/>
          <w:sz w:val="24"/>
          <w:szCs w:val="24"/>
        </w:rPr>
      </w:pPr>
    </w:p>
    <w:p w:rsidR="008F29E9" w:rsidRPr="008F29E9" w:rsidRDefault="008F29E9" w:rsidP="00EB17F2">
      <w:pPr>
        <w:spacing w:after="0" w:line="240" w:lineRule="auto"/>
        <w:jc w:val="center"/>
        <w:rPr>
          <w:rFonts w:ascii="Arial" w:eastAsia="Times New Roman" w:hAnsi="Arial" w:cs="Arial"/>
          <w:color w:val="000000"/>
          <w:sz w:val="18"/>
          <w:szCs w:val="18"/>
        </w:rPr>
      </w:pPr>
      <w:r w:rsidRPr="008F29E9">
        <w:rPr>
          <w:rFonts w:ascii="Arial" w:eastAsia="Times New Roman" w:hAnsi="Arial" w:cs="Arial"/>
          <w:color w:val="000000"/>
          <w:sz w:val="18"/>
          <w:szCs w:val="18"/>
        </w:rPr>
        <w:t>Machine Guns, Sawed-off Shotguns and Rifles</w:t>
      </w:r>
    </w:p>
    <w:p w:rsidR="008F29E9" w:rsidRDefault="008F29E9" w:rsidP="00EB17F2">
      <w:pPr>
        <w:rPr>
          <w:rFonts w:ascii="Arial" w:eastAsia="Times New Roman" w:hAnsi="Arial" w:cs="Arial"/>
          <w:color w:val="000000"/>
          <w:sz w:val="18"/>
          <w:szCs w:val="18"/>
          <w:shd w:val="clear" w:color="auto" w:fill="F7F4EC"/>
        </w:rPr>
      </w:pPr>
      <w:r w:rsidRPr="008F29E9">
        <w:rPr>
          <w:rFonts w:ascii="Arial" w:eastAsia="Times New Roman" w:hAnsi="Arial" w:cs="Arial"/>
          <w:color w:val="000000"/>
          <w:sz w:val="18"/>
          <w:szCs w:val="18"/>
        </w:rPr>
        <w:br/>
      </w:r>
      <w:bookmarkStart w:id="2" w:name="16-23-210"/>
      <w:bookmarkEnd w:id="2"/>
      <w:r w:rsidRPr="007E48F3">
        <w:rPr>
          <w:rFonts w:ascii="Arial" w:eastAsia="Times New Roman" w:hAnsi="Arial" w:cs="Arial"/>
          <w:b/>
          <w:bCs/>
          <w:color w:val="000000"/>
          <w:sz w:val="18"/>
          <w:szCs w:val="18"/>
        </w:rPr>
        <w:t>SECTION 16-23-210.</w:t>
      </w:r>
      <w:r w:rsidRPr="007E48F3">
        <w:rPr>
          <w:rFonts w:ascii="Arial" w:eastAsia="Times New Roman" w:hAnsi="Arial" w:cs="Arial"/>
          <w:color w:val="000000"/>
          <w:sz w:val="18"/>
          <w:szCs w:val="18"/>
        </w:rPr>
        <w:t> Definitions.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When used in this article: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"Machine gun" applies to and includes any weapon which shoots, is designed to shoot, or can be readily restored to shoot, automatically more than one shot, without manual reloading, by a single function of the trigger. The term shall also include the frame or receiver of any such weapon, any combination or parts designed and intended for use in converting a weapon into a machine gun, and any combination of parts from which a machine gun can be assembled if such parts are in the possession or under the control of a person.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(b) "Sawed-off shotgun" means a shotgun having a barrel or barrels of less than eighteen inches in length or a weapon made from a shotgun which as modified has an overall length of less than twenty-six inches or a barrel or</w:t>
      </w:r>
      <w:r w:rsidRPr="008F29E9">
        <w:rPr>
          <w:rFonts w:ascii="Arial" w:eastAsia="Times New Roman" w:hAnsi="Arial" w:cs="Arial"/>
          <w:color w:val="000000"/>
          <w:sz w:val="18"/>
          <w:szCs w:val="18"/>
          <w:shd w:val="clear" w:color="auto" w:fill="F7F4EC"/>
        </w:rPr>
        <w:t xml:space="preserve"> </w:t>
      </w:r>
      <w:r w:rsidRPr="007E48F3">
        <w:rPr>
          <w:rFonts w:ascii="Arial" w:eastAsia="Times New Roman" w:hAnsi="Arial" w:cs="Arial"/>
          <w:color w:val="000000"/>
          <w:sz w:val="18"/>
          <w:szCs w:val="18"/>
        </w:rPr>
        <w:lastRenderedPageBreak/>
        <w:t>barrels of less than eighteen inches in length.</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(c) "Shotgun" means a weapon designed or redesigned, made or remade, and intended to be fired from the shoulder and designed or redesigned and made or remade to use the energy of the explosive in a fixed shotgun shell to fire through a smooth bore either a number of ball shot or a single projectile for each pull of the trigger. The term includes any such weapon which may be readily restored to fire a fixed shotgun shell but does not include an antique firearm as defined in this section.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(d) "Sawed-off rifle" means a rifle having a barrel or barrels of less than sixteen inches in length or a weapon made from a rifle which as modified has an overall length of less than twenty-six inches or a barrel or barrels of less than sixteen inches in length.</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(e) "Rifle" means a weapon designed or redesigned, made or remade, and intended to be fired from the shoulder and designed or redesigned and made or remade to use the energy of the explosive in a fixed cartridge to fire only a single projectile through a rifled bore for each single pull of the trigger. The term includes any such weapon which may be readily restored to fire a fixed cartridge but does not include an antique firearm as described in this section.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(f) "Antique firearm" means any firearm not designed or redesigned for using rim fire or conventional center fire ignition with fixed ammunition and manufactured in or before 1898 (including any matchlock, flintlock, percussion cap, or similar type of ignition system or replica thereof, whether actually manufactured before or after the year 1898) and also any firearm using fixed ammunition manufactured in or before 1898, for which ammunition is no longer manufactured in the United States and is not readily available in the ordinary channels of commercial trade.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(g) "Military firearm" means any military weapon, firearm, or destructive device, other than a machine gun, that is manufactured for military use by a firm licensed by the federal government pursuant to a contract with the federal government and does not include a pistol, rifle, or shotgun which fires only one shot for each pull of the trigger.</w:t>
      </w:r>
      <w:r w:rsidR="002C0F65" w:rsidRPr="008F29E9">
        <w:rPr>
          <w:rFonts w:ascii="Arial" w:eastAsia="Times New Roman" w:hAnsi="Arial" w:cs="Arial"/>
          <w:color w:val="000000"/>
          <w:sz w:val="18"/>
          <w:szCs w:val="18"/>
        </w:rPr>
        <w:t xml:space="preserve"> </w:t>
      </w:r>
      <w:r w:rsidRPr="008F29E9">
        <w:rPr>
          <w:rFonts w:ascii="Arial" w:eastAsia="Times New Roman" w:hAnsi="Arial" w:cs="Arial"/>
          <w:color w:val="000000"/>
          <w:sz w:val="18"/>
          <w:szCs w:val="18"/>
        </w:rPr>
        <w:br/>
      </w:r>
      <w:r w:rsidRPr="008F29E9">
        <w:rPr>
          <w:rFonts w:ascii="Arial" w:eastAsia="Times New Roman" w:hAnsi="Arial" w:cs="Arial"/>
          <w:color w:val="000000"/>
          <w:sz w:val="18"/>
          <w:szCs w:val="18"/>
        </w:rPr>
        <w:br/>
      </w:r>
      <w:bookmarkStart w:id="3" w:name="16-23-220"/>
      <w:bookmarkEnd w:id="3"/>
      <w:r w:rsidRPr="007E48F3">
        <w:rPr>
          <w:rFonts w:ascii="Arial" w:eastAsia="Times New Roman" w:hAnsi="Arial" w:cs="Arial"/>
          <w:b/>
          <w:bCs/>
          <w:color w:val="000000"/>
          <w:sz w:val="18"/>
          <w:szCs w:val="18"/>
        </w:rPr>
        <w:t>SECTION 16-23-220.</w:t>
      </w:r>
      <w:r w:rsidRPr="007E48F3">
        <w:rPr>
          <w:rFonts w:ascii="Arial" w:eastAsia="Times New Roman" w:hAnsi="Arial" w:cs="Arial"/>
          <w:color w:val="000000"/>
          <w:sz w:val="18"/>
          <w:szCs w:val="18"/>
        </w:rPr>
        <w:t> Unlawful transportation of machine gun, military firearm, or sawed-off shotgun or rifle within State.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It is unlawful for a person to transport from one place to another in this State or for any railroad company, express company, or other common carrier or any officer, agent, or employee of any of them or other person acting in their behalf knowingly to ship or to transport from one place to another in this State a machine gun or firearm commonly known as a machine gun, military firearm, sawed-off shotgun, or sawed-off rifle, except as provided in Sections 16-23-250 and 23-31-330.</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person who violates the provisions of this section, upon conviction, must be punished pursuant to Section 16-23-260.</w:t>
      </w:r>
      <w:r w:rsidR="002C0F65" w:rsidRPr="008F29E9">
        <w:rPr>
          <w:rFonts w:ascii="Arial" w:eastAsia="Times New Roman" w:hAnsi="Arial" w:cs="Arial"/>
          <w:color w:val="000000"/>
          <w:sz w:val="18"/>
          <w:szCs w:val="18"/>
        </w:rPr>
        <w:t xml:space="preserve"> </w:t>
      </w:r>
      <w:r w:rsidRPr="008F29E9">
        <w:rPr>
          <w:rFonts w:ascii="Arial" w:eastAsia="Times New Roman" w:hAnsi="Arial" w:cs="Arial"/>
          <w:color w:val="000000"/>
          <w:sz w:val="18"/>
          <w:szCs w:val="18"/>
        </w:rPr>
        <w:br/>
      </w:r>
      <w:r w:rsidRPr="008F29E9">
        <w:rPr>
          <w:rFonts w:ascii="Arial" w:eastAsia="Times New Roman" w:hAnsi="Arial" w:cs="Arial"/>
          <w:color w:val="000000"/>
          <w:sz w:val="18"/>
          <w:szCs w:val="18"/>
        </w:rPr>
        <w:br/>
      </w:r>
      <w:bookmarkStart w:id="4" w:name="16-23-230"/>
      <w:bookmarkEnd w:id="4"/>
      <w:r w:rsidRPr="007E48F3">
        <w:rPr>
          <w:rFonts w:ascii="Arial" w:eastAsia="Times New Roman" w:hAnsi="Arial" w:cs="Arial"/>
          <w:b/>
          <w:bCs/>
          <w:color w:val="000000"/>
          <w:sz w:val="18"/>
          <w:szCs w:val="18"/>
        </w:rPr>
        <w:t>SECTION 16-23-230.</w:t>
      </w:r>
      <w:r w:rsidRPr="007E48F3">
        <w:rPr>
          <w:rFonts w:ascii="Arial" w:eastAsia="Times New Roman" w:hAnsi="Arial" w:cs="Arial"/>
          <w:color w:val="000000"/>
          <w:sz w:val="18"/>
          <w:szCs w:val="18"/>
        </w:rPr>
        <w:t> Unlawful storing, keeping, or possessing of machine gun, military firearm, or sawed-off shotgun or rifle.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It is unlawful for a person to store, keep, possess, or have in possession or permit another to store, keep, possess, or have in possession a machine gun or firearm commonly known as a machine gun, military firearm, sawed-off shotgun, or sawed-off rifle, except as provided in Sections 16-23-250 and 23-31-330.</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person who violates the provisions of this section, upon conviction, must be punished pursuant to Section 16-23-260.</w:t>
      </w:r>
      <w:r w:rsidR="002C0F65" w:rsidRPr="008F29E9">
        <w:rPr>
          <w:rFonts w:ascii="Arial" w:eastAsia="Times New Roman" w:hAnsi="Arial" w:cs="Arial"/>
          <w:color w:val="000000"/>
          <w:sz w:val="18"/>
          <w:szCs w:val="18"/>
        </w:rPr>
        <w:t xml:space="preserve"> </w:t>
      </w:r>
      <w:r w:rsidRPr="008F29E9">
        <w:rPr>
          <w:rFonts w:ascii="Arial" w:eastAsia="Times New Roman" w:hAnsi="Arial" w:cs="Arial"/>
          <w:color w:val="000000"/>
          <w:sz w:val="18"/>
          <w:szCs w:val="18"/>
        </w:rPr>
        <w:br/>
      </w:r>
      <w:r w:rsidRPr="008F29E9">
        <w:rPr>
          <w:rFonts w:ascii="Arial" w:eastAsia="Times New Roman" w:hAnsi="Arial" w:cs="Arial"/>
          <w:color w:val="000000"/>
          <w:sz w:val="18"/>
          <w:szCs w:val="18"/>
        </w:rPr>
        <w:br/>
      </w:r>
      <w:bookmarkStart w:id="5" w:name="16-23-240"/>
      <w:bookmarkEnd w:id="5"/>
      <w:r w:rsidRPr="007E48F3">
        <w:rPr>
          <w:rFonts w:ascii="Arial" w:eastAsia="Times New Roman" w:hAnsi="Arial" w:cs="Arial"/>
          <w:b/>
          <w:bCs/>
          <w:color w:val="000000"/>
          <w:sz w:val="18"/>
          <w:szCs w:val="18"/>
        </w:rPr>
        <w:t>SECTION 16-23-240.</w:t>
      </w:r>
      <w:r w:rsidRPr="007E48F3">
        <w:rPr>
          <w:rFonts w:ascii="Arial" w:eastAsia="Times New Roman" w:hAnsi="Arial" w:cs="Arial"/>
          <w:color w:val="000000"/>
          <w:sz w:val="18"/>
          <w:szCs w:val="18"/>
        </w:rPr>
        <w:t> Unlawful sale, rental, or giving away of machine gun, military firearm, or sawed-off shotgun or rifle; exceptions.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It is unlawful for a person to sell, rent, give away, or participate in any manner, directly or indirectly, in the sale, renting, giving away, or otherwise disposing of a machine gun, or firearm commonly known as a machine gun, military firearm, sawed-off shotgun, or sawed-off rifle, except as provided in Sections 16-23-250 and 23-31-330.</w:t>
      </w:r>
      <w:r w:rsidRPr="008F29E9">
        <w:rPr>
          <w:rFonts w:ascii="Arial" w:eastAsia="Times New Roman" w:hAnsi="Arial" w:cs="Arial"/>
          <w:color w:val="000000"/>
          <w:sz w:val="18"/>
          <w:szCs w:val="18"/>
        </w:rPr>
        <w:br/>
      </w:r>
      <w:r w:rsidRPr="008F29E9">
        <w:rPr>
          <w:rFonts w:ascii="Arial" w:eastAsia="Times New Roman" w:hAnsi="Arial" w:cs="Arial"/>
          <w:color w:val="000000"/>
          <w:sz w:val="18"/>
          <w:szCs w:val="18"/>
        </w:rPr>
        <w:lastRenderedPageBreak/>
        <w:br/>
      </w:r>
      <w:r w:rsidRPr="007E48F3">
        <w:rPr>
          <w:rFonts w:ascii="Arial" w:eastAsia="Times New Roman" w:hAnsi="Arial" w:cs="Arial"/>
          <w:color w:val="000000"/>
          <w:sz w:val="18"/>
          <w:szCs w:val="18"/>
        </w:rPr>
        <w:t>A person who violates the provisions of this section, upon conviction, must be punished pursuant to Section 16-23-260.</w:t>
      </w:r>
    </w:p>
    <w:p w:rsidR="008F29E9" w:rsidRDefault="008F29E9" w:rsidP="00EB17F2">
      <w:pPr>
        <w:rPr>
          <w:rFonts w:ascii="Arial" w:hAnsi="Arial" w:cs="Arial"/>
          <w:color w:val="000000"/>
          <w:sz w:val="18"/>
          <w:szCs w:val="18"/>
          <w:shd w:val="clear" w:color="auto" w:fill="F7F4EC"/>
        </w:rPr>
      </w:pPr>
      <w:r w:rsidRPr="007E48F3">
        <w:rPr>
          <w:rFonts w:ascii="Arial" w:hAnsi="Arial" w:cs="Arial"/>
          <w:b/>
          <w:bCs/>
          <w:color w:val="000000"/>
          <w:sz w:val="18"/>
          <w:szCs w:val="18"/>
        </w:rPr>
        <w:t>SECTION 16-23-250.</w:t>
      </w:r>
      <w:r w:rsidRPr="007E48F3">
        <w:rPr>
          <w:rStyle w:val="apple-converted-space"/>
          <w:rFonts w:ascii="Arial" w:hAnsi="Arial" w:cs="Arial"/>
          <w:color w:val="000000"/>
          <w:sz w:val="18"/>
          <w:szCs w:val="18"/>
        </w:rPr>
        <w:t> </w:t>
      </w:r>
      <w:r w:rsidRPr="007E48F3">
        <w:rPr>
          <w:rFonts w:ascii="Arial" w:hAnsi="Arial" w:cs="Arial"/>
          <w:color w:val="000000"/>
          <w:sz w:val="18"/>
          <w:szCs w:val="18"/>
        </w:rPr>
        <w:t>Exceptions to application of article</w:t>
      </w:r>
      <w:r>
        <w:rPr>
          <w:rFonts w:ascii="Arial" w:hAnsi="Arial" w:cs="Arial"/>
          <w:color w:val="000000"/>
          <w:sz w:val="18"/>
          <w:szCs w:val="18"/>
          <w:shd w:val="clear" w:color="auto" w:fill="F7F4EC"/>
        </w:rPr>
        <w:t>.</w:t>
      </w:r>
      <w:r>
        <w:rPr>
          <w:rFonts w:ascii="Arial" w:hAnsi="Arial" w:cs="Arial"/>
          <w:color w:val="000000"/>
          <w:sz w:val="18"/>
          <w:szCs w:val="18"/>
        </w:rPr>
        <w:br/>
      </w:r>
      <w:r>
        <w:rPr>
          <w:rFonts w:ascii="Arial" w:hAnsi="Arial" w:cs="Arial"/>
          <w:color w:val="000000"/>
          <w:sz w:val="18"/>
          <w:szCs w:val="18"/>
        </w:rPr>
        <w:br/>
      </w:r>
      <w:r w:rsidRPr="007E48F3">
        <w:rPr>
          <w:rFonts w:ascii="Arial" w:hAnsi="Arial" w:cs="Arial"/>
          <w:color w:val="000000"/>
          <w:sz w:val="18"/>
          <w:szCs w:val="18"/>
        </w:rPr>
        <w:t>The provisions of this article do not apply to the Army, Navy, or Air Force of the United States, the National Guard, and organizations authorized by law to purchase or receive machine guns, military firearms, or sawed-off shotguns or sawed-off rifles, from the United States or from this State and the members of these organizations. Any peace officer of the State or of a county or other political subdivision, state constable, member of the highway patrol, railway policeman or warden, superintendent, head keeper or deputy of a state prison, correction facility, workhouse, county jail, city jail, or other institution for the detention of persons convicted or accused of crime or held as witnesses in criminal cases or persons on duty in the postal service of the United States or a common carrier while transporting direct to a police department, military, or naval organization or person authorized by law to possess or use a machine gun, or sawed-off shotgun, or sawed-off rifle, may possess machine guns, or sawed-off shotguns, or sawed-off rifles, when required in the performance of their duties. The provisions of this section must not be construed to apply to machine guns, or sawed-off shotguns, or sawed-off rifles kept for display as relics and which are rendered harmless and not usable.</w:t>
      </w:r>
      <w:r w:rsidRPr="007E48F3">
        <w:rPr>
          <w:rFonts w:ascii="Arial" w:hAnsi="Arial" w:cs="Arial"/>
          <w:color w:val="000000"/>
          <w:sz w:val="18"/>
          <w:szCs w:val="18"/>
        </w:rPr>
        <w:br/>
      </w:r>
      <w:r w:rsidRPr="007E48F3">
        <w:rPr>
          <w:rFonts w:ascii="Arial" w:hAnsi="Arial" w:cs="Arial"/>
          <w:color w:val="000000"/>
          <w:sz w:val="18"/>
          <w:szCs w:val="18"/>
        </w:rPr>
        <w:br/>
        <w:t>The provisions of this article do not apply to any manufacturer of machine guns or military firearms licensed pursuant to the provisions of 18 U. S. C. Section 921 et seq., any person authorized to possess these weapons by the United States Department of the Treasury, the Bureau of Alcohol, Tobacco and Firearms, or any other federal agency empowered to grant this authorization, any common or contract carrier transporting or shipping any machine gun or military firearm to or from the manufacturer if the transportation or shipment is not prohibited by federal law, or persons licensed pursuant to Section 23-31-370</w:t>
      </w:r>
      <w:r>
        <w:rPr>
          <w:rFonts w:ascii="Arial" w:hAnsi="Arial" w:cs="Arial"/>
          <w:color w:val="000000"/>
          <w:sz w:val="18"/>
          <w:szCs w:val="18"/>
          <w:shd w:val="clear" w:color="auto" w:fill="F7F4EC"/>
        </w:rPr>
        <w:t>.</w:t>
      </w:r>
      <w:r w:rsidR="002C0F65">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bookmarkStart w:id="6" w:name="16-23-260"/>
      <w:bookmarkEnd w:id="6"/>
      <w:r w:rsidRPr="007E48F3">
        <w:rPr>
          <w:rFonts w:ascii="Arial" w:hAnsi="Arial" w:cs="Arial"/>
          <w:b/>
          <w:bCs/>
          <w:color w:val="000000"/>
          <w:sz w:val="18"/>
          <w:szCs w:val="18"/>
        </w:rPr>
        <w:t>SECTION 16-23-260.</w:t>
      </w:r>
      <w:r w:rsidRPr="007E48F3">
        <w:rPr>
          <w:rStyle w:val="apple-converted-space"/>
          <w:rFonts w:ascii="Arial" w:hAnsi="Arial" w:cs="Arial"/>
          <w:color w:val="000000"/>
          <w:sz w:val="18"/>
          <w:szCs w:val="18"/>
        </w:rPr>
        <w:t> </w:t>
      </w:r>
      <w:r w:rsidRPr="007E48F3">
        <w:rPr>
          <w:rFonts w:ascii="Arial" w:hAnsi="Arial" w:cs="Arial"/>
          <w:color w:val="000000"/>
          <w:sz w:val="18"/>
          <w:szCs w:val="18"/>
        </w:rPr>
        <w:t>Penalties.</w:t>
      </w:r>
      <w:r w:rsidRPr="007E48F3">
        <w:rPr>
          <w:rFonts w:ascii="Arial" w:hAnsi="Arial" w:cs="Arial"/>
          <w:color w:val="000000"/>
          <w:sz w:val="18"/>
          <w:szCs w:val="18"/>
        </w:rPr>
        <w:br/>
      </w:r>
      <w:r w:rsidRPr="007E48F3">
        <w:rPr>
          <w:rFonts w:ascii="Arial" w:hAnsi="Arial" w:cs="Arial"/>
          <w:color w:val="000000"/>
          <w:sz w:val="18"/>
          <w:szCs w:val="18"/>
        </w:rPr>
        <w:br/>
        <w:t>A person violating the provisions of this article is guilty of a felony and, upon conviction, must be fined not more than ten thousand dollars or imprisoned not more than ten years, or both.</w:t>
      </w:r>
      <w:r w:rsidR="002C0F65" w:rsidRPr="007E48F3">
        <w:rPr>
          <w:rFonts w:ascii="Arial" w:hAnsi="Arial" w:cs="Arial"/>
          <w:color w:val="000000"/>
          <w:sz w:val="18"/>
          <w:szCs w:val="18"/>
        </w:rPr>
        <w:t xml:space="preserve"> </w:t>
      </w:r>
      <w:r w:rsidRPr="007E48F3">
        <w:rPr>
          <w:rFonts w:ascii="Arial" w:hAnsi="Arial" w:cs="Arial"/>
          <w:color w:val="000000"/>
          <w:sz w:val="18"/>
          <w:szCs w:val="18"/>
        </w:rPr>
        <w:br/>
      </w:r>
      <w:r w:rsidRPr="007E48F3">
        <w:rPr>
          <w:rFonts w:ascii="Arial" w:hAnsi="Arial" w:cs="Arial"/>
          <w:color w:val="000000"/>
          <w:sz w:val="18"/>
          <w:szCs w:val="18"/>
        </w:rPr>
        <w:br/>
      </w:r>
      <w:bookmarkStart w:id="7" w:name="16-23-270"/>
      <w:bookmarkEnd w:id="7"/>
      <w:r w:rsidRPr="007E48F3">
        <w:rPr>
          <w:rFonts w:ascii="Arial" w:hAnsi="Arial" w:cs="Arial"/>
          <w:b/>
          <w:bCs/>
          <w:color w:val="000000"/>
          <w:sz w:val="18"/>
          <w:szCs w:val="18"/>
        </w:rPr>
        <w:t>SECTION 16-23-270.</w:t>
      </w:r>
      <w:r w:rsidRPr="007E48F3">
        <w:rPr>
          <w:rStyle w:val="apple-converted-space"/>
          <w:rFonts w:ascii="Arial" w:hAnsi="Arial" w:cs="Arial"/>
          <w:color w:val="000000"/>
          <w:sz w:val="18"/>
          <w:szCs w:val="18"/>
        </w:rPr>
        <w:t> </w:t>
      </w:r>
      <w:r w:rsidRPr="007E48F3">
        <w:rPr>
          <w:rFonts w:ascii="Arial" w:hAnsi="Arial" w:cs="Arial"/>
          <w:color w:val="000000"/>
          <w:sz w:val="18"/>
          <w:szCs w:val="18"/>
        </w:rPr>
        <w:t>Article not applicable to antique firearms.</w:t>
      </w:r>
      <w:r w:rsidRPr="007E48F3">
        <w:rPr>
          <w:rFonts w:ascii="Arial" w:hAnsi="Arial" w:cs="Arial"/>
          <w:color w:val="000000"/>
          <w:sz w:val="18"/>
          <w:szCs w:val="18"/>
        </w:rPr>
        <w:br/>
      </w:r>
      <w:r w:rsidRPr="007E48F3">
        <w:rPr>
          <w:rFonts w:ascii="Arial" w:hAnsi="Arial" w:cs="Arial"/>
          <w:color w:val="000000"/>
          <w:sz w:val="18"/>
          <w:szCs w:val="18"/>
        </w:rPr>
        <w:br/>
        <w:t>The provisions of this article shall not apply to antique firearms.</w:t>
      </w:r>
      <w:r w:rsidR="002C0F65" w:rsidRPr="007E48F3">
        <w:rPr>
          <w:rFonts w:ascii="Arial" w:hAnsi="Arial" w:cs="Arial"/>
          <w:color w:val="000000"/>
          <w:sz w:val="18"/>
          <w:szCs w:val="18"/>
        </w:rPr>
        <w:t xml:space="preserve"> </w:t>
      </w:r>
      <w:r w:rsidRPr="007E48F3">
        <w:rPr>
          <w:rFonts w:ascii="Arial" w:hAnsi="Arial" w:cs="Arial"/>
          <w:color w:val="000000"/>
          <w:sz w:val="18"/>
          <w:szCs w:val="18"/>
        </w:rPr>
        <w:br/>
      </w:r>
      <w:r w:rsidRPr="007E48F3">
        <w:rPr>
          <w:rFonts w:ascii="Arial" w:hAnsi="Arial" w:cs="Arial"/>
          <w:color w:val="000000"/>
          <w:sz w:val="18"/>
          <w:szCs w:val="18"/>
        </w:rPr>
        <w:br/>
      </w:r>
      <w:bookmarkStart w:id="8" w:name="16-23-280"/>
      <w:bookmarkEnd w:id="8"/>
      <w:r w:rsidRPr="007E48F3">
        <w:rPr>
          <w:rFonts w:ascii="Arial" w:hAnsi="Arial" w:cs="Arial"/>
          <w:b/>
          <w:bCs/>
          <w:color w:val="000000"/>
          <w:sz w:val="18"/>
          <w:szCs w:val="18"/>
        </w:rPr>
        <w:t>SECTION 16-23-280.</w:t>
      </w:r>
      <w:r w:rsidRPr="007E48F3">
        <w:rPr>
          <w:rStyle w:val="apple-converted-space"/>
          <w:rFonts w:ascii="Arial" w:hAnsi="Arial" w:cs="Arial"/>
          <w:color w:val="000000"/>
          <w:sz w:val="18"/>
          <w:szCs w:val="18"/>
        </w:rPr>
        <w:t> </w:t>
      </w:r>
      <w:r w:rsidRPr="007E48F3">
        <w:rPr>
          <w:rFonts w:ascii="Arial" w:hAnsi="Arial" w:cs="Arial"/>
          <w:color w:val="000000"/>
          <w:sz w:val="18"/>
          <w:szCs w:val="18"/>
        </w:rPr>
        <w:t>Manufacture and sale of machine guns by licensed manufacturer.</w:t>
      </w:r>
      <w:r w:rsidRPr="007E48F3">
        <w:rPr>
          <w:rFonts w:ascii="Arial" w:hAnsi="Arial" w:cs="Arial"/>
          <w:color w:val="000000"/>
          <w:sz w:val="18"/>
          <w:szCs w:val="18"/>
        </w:rPr>
        <w:br/>
      </w:r>
      <w:r w:rsidRPr="007E48F3">
        <w:rPr>
          <w:rFonts w:ascii="Arial" w:hAnsi="Arial" w:cs="Arial"/>
          <w:color w:val="000000"/>
          <w:sz w:val="18"/>
          <w:szCs w:val="18"/>
        </w:rPr>
        <w:br/>
        <w:t>Notwithstanding the provisions of this article, machine guns or military firearms manufactured by a firm licensed by the federal government and subject to the Federal Gun Control Act may be legally manufactured, transported, possessed, and sold within the State by the manufacturer thereof.</w:t>
      </w:r>
    </w:p>
    <w:p w:rsidR="00CD2F06" w:rsidRDefault="00CD2F06" w:rsidP="00EB17F2">
      <w:pPr>
        <w:spacing w:after="0" w:line="240" w:lineRule="auto"/>
        <w:jc w:val="center"/>
        <w:rPr>
          <w:rFonts w:ascii="Arial" w:eastAsia="Times New Roman" w:hAnsi="Arial" w:cs="Arial"/>
          <w:color w:val="000000"/>
          <w:sz w:val="18"/>
          <w:szCs w:val="18"/>
        </w:rPr>
      </w:pPr>
    </w:p>
    <w:p w:rsidR="008F29E9" w:rsidRPr="008F29E9" w:rsidRDefault="008F29E9" w:rsidP="00EB17F2">
      <w:pPr>
        <w:spacing w:after="0" w:line="240" w:lineRule="auto"/>
        <w:jc w:val="center"/>
        <w:rPr>
          <w:rFonts w:ascii="Arial" w:eastAsia="Times New Roman" w:hAnsi="Arial" w:cs="Arial"/>
          <w:color w:val="000000"/>
          <w:sz w:val="18"/>
          <w:szCs w:val="18"/>
        </w:rPr>
      </w:pPr>
      <w:r w:rsidRPr="008F29E9">
        <w:rPr>
          <w:rFonts w:ascii="Arial" w:eastAsia="Times New Roman" w:hAnsi="Arial" w:cs="Arial"/>
          <w:color w:val="000000"/>
          <w:sz w:val="18"/>
          <w:szCs w:val="18"/>
        </w:rPr>
        <w:t>ARTICLE 5</w:t>
      </w:r>
    </w:p>
    <w:p w:rsidR="008F29E9" w:rsidRPr="008F29E9" w:rsidRDefault="008F29E9" w:rsidP="00EB17F2">
      <w:pPr>
        <w:spacing w:after="0" w:line="240" w:lineRule="auto"/>
        <w:rPr>
          <w:rFonts w:ascii="Times New Roman" w:eastAsia="Times New Roman" w:hAnsi="Times New Roman" w:cs="Times New Roman"/>
          <w:sz w:val="24"/>
          <w:szCs w:val="24"/>
        </w:rPr>
      </w:pPr>
    </w:p>
    <w:p w:rsidR="008F29E9" w:rsidRPr="008F29E9" w:rsidRDefault="008F29E9" w:rsidP="00EB17F2">
      <w:pPr>
        <w:spacing w:after="0" w:line="240" w:lineRule="auto"/>
        <w:jc w:val="center"/>
        <w:rPr>
          <w:rFonts w:ascii="Arial" w:eastAsia="Times New Roman" w:hAnsi="Arial" w:cs="Arial"/>
          <w:color w:val="000000"/>
          <w:sz w:val="18"/>
          <w:szCs w:val="18"/>
        </w:rPr>
      </w:pPr>
      <w:r w:rsidRPr="008F29E9">
        <w:rPr>
          <w:rFonts w:ascii="Arial" w:eastAsia="Times New Roman" w:hAnsi="Arial" w:cs="Arial"/>
          <w:color w:val="000000"/>
          <w:sz w:val="18"/>
          <w:szCs w:val="18"/>
        </w:rPr>
        <w:t>Miscellaneous Offenses</w:t>
      </w:r>
    </w:p>
    <w:p w:rsidR="008F29E9" w:rsidRDefault="008F29E9" w:rsidP="00EB17F2">
      <w:pPr>
        <w:rPr>
          <w:rFonts w:ascii="Arial" w:eastAsia="Times New Roman" w:hAnsi="Arial" w:cs="Arial"/>
          <w:color w:val="000000"/>
          <w:sz w:val="18"/>
          <w:szCs w:val="18"/>
          <w:shd w:val="clear" w:color="auto" w:fill="F7F4EC"/>
        </w:rPr>
      </w:pPr>
      <w:r w:rsidRPr="008F29E9">
        <w:rPr>
          <w:rFonts w:ascii="Arial" w:eastAsia="Times New Roman" w:hAnsi="Arial" w:cs="Arial"/>
          <w:color w:val="000000"/>
          <w:sz w:val="18"/>
          <w:szCs w:val="18"/>
        </w:rPr>
        <w:br/>
      </w:r>
      <w:bookmarkStart w:id="9" w:name="16-23-405"/>
      <w:bookmarkEnd w:id="9"/>
      <w:r w:rsidRPr="007E48F3">
        <w:rPr>
          <w:rFonts w:ascii="Arial" w:eastAsia="Times New Roman" w:hAnsi="Arial" w:cs="Arial"/>
          <w:b/>
          <w:bCs/>
          <w:color w:val="000000"/>
          <w:sz w:val="18"/>
          <w:szCs w:val="18"/>
        </w:rPr>
        <w:t>SECTION 16-23-405.</w:t>
      </w:r>
      <w:r w:rsidRPr="007E48F3">
        <w:rPr>
          <w:rFonts w:ascii="Arial" w:eastAsia="Times New Roman" w:hAnsi="Arial" w:cs="Arial"/>
          <w:color w:val="000000"/>
          <w:sz w:val="18"/>
          <w:szCs w:val="18"/>
        </w:rPr>
        <w:t> Definition of "weapon"; confiscation and disposition of weapons used in commission or in furtherance of crime.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Except for the provisions relating to rifles and shotguns in Section 16-23-460, as used in this chapter, "weapon" means firearm (rifle, shotgun, pistol, or similar device that propels a projectile through the energy of an explosive), a blackjack, a metal pipe or pole, or any other type of device, or object which may be used to inflict bodily injury or death.</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(B) A person convicted of a crime, in addition to a penalty, shall have a weapon used in the commission or in furtherance of the crime confiscated. Each weapon must be delivered to the chief of police of the municipality or to</w:t>
      </w:r>
      <w:r w:rsidRPr="008F29E9">
        <w:rPr>
          <w:rFonts w:ascii="Arial" w:eastAsia="Times New Roman" w:hAnsi="Arial" w:cs="Arial"/>
          <w:color w:val="000000"/>
          <w:sz w:val="18"/>
          <w:szCs w:val="18"/>
          <w:shd w:val="clear" w:color="auto" w:fill="F7F4EC"/>
        </w:rPr>
        <w:t xml:space="preserve"> </w:t>
      </w:r>
      <w:r w:rsidRPr="007E48F3">
        <w:rPr>
          <w:rFonts w:ascii="Arial" w:eastAsia="Times New Roman" w:hAnsi="Arial" w:cs="Arial"/>
          <w:color w:val="000000"/>
          <w:sz w:val="18"/>
          <w:szCs w:val="18"/>
        </w:rPr>
        <w:lastRenderedPageBreak/>
        <w:t>the sheriff of the county if the violation occurred outside the corporate limits of a municipality. The law enforcement agency that receives the confiscated weapon may use it within the agency, transfer it to another law enforcement agency for the lawful use of that agency, trade it with a retail dealer licensed to sell pistols in this State for a pistol or other equipment approved by the agency, or destroy it. A weapon may not be disposed of until the results of all legal proceedings in which it may be involved are finally determined. A firearm seized by the State Law Enforcement Division may be kept by the division for use by its forensic laboratory.</w:t>
      </w:r>
      <w:r w:rsidR="002C0F65" w:rsidRPr="007E48F3">
        <w:rPr>
          <w:rFonts w:ascii="Arial" w:eastAsia="Times New Roman" w:hAnsi="Arial" w:cs="Arial"/>
          <w:color w:val="000000"/>
          <w:sz w:val="18"/>
          <w:szCs w:val="18"/>
        </w:rPr>
        <w:t xml:space="preserve"> </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10" w:name="16-23-410"/>
      <w:bookmarkEnd w:id="10"/>
      <w:r w:rsidRPr="007E48F3">
        <w:rPr>
          <w:rFonts w:ascii="Arial" w:eastAsia="Times New Roman" w:hAnsi="Arial" w:cs="Arial"/>
          <w:b/>
          <w:bCs/>
          <w:color w:val="000000"/>
          <w:sz w:val="18"/>
          <w:szCs w:val="18"/>
        </w:rPr>
        <w:t>SECTION 16-23-410.</w:t>
      </w:r>
      <w:r w:rsidRPr="007E48F3">
        <w:rPr>
          <w:rFonts w:ascii="Arial" w:eastAsia="Times New Roman" w:hAnsi="Arial" w:cs="Arial"/>
          <w:color w:val="000000"/>
          <w:sz w:val="18"/>
          <w:szCs w:val="18"/>
        </w:rPr>
        <w:t> Pointing firearm at another person.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It is unlawful for a person to present or point at another person a loaded or unloaded firearm.</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person who violates the provisions of this section is guilty of a felony and, upon conviction, must be fined in the discretion of the court or imprisoned not more than five years. This section must not be construed to abridge the right of self-defense or to apply to theatricals or like performances.</w:t>
      </w:r>
      <w:r w:rsidR="002C0F65" w:rsidRPr="008F29E9">
        <w:rPr>
          <w:rFonts w:ascii="Arial" w:eastAsia="Times New Roman" w:hAnsi="Arial" w:cs="Arial"/>
          <w:color w:val="000000"/>
          <w:sz w:val="18"/>
          <w:szCs w:val="18"/>
        </w:rPr>
        <w:t xml:space="preserve"> </w:t>
      </w:r>
      <w:r w:rsidRPr="008F29E9">
        <w:rPr>
          <w:rFonts w:ascii="Arial" w:eastAsia="Times New Roman" w:hAnsi="Arial" w:cs="Arial"/>
          <w:color w:val="000000"/>
          <w:sz w:val="18"/>
          <w:szCs w:val="18"/>
        </w:rPr>
        <w:br/>
      </w:r>
      <w:r w:rsidRPr="008F29E9">
        <w:rPr>
          <w:rFonts w:ascii="Arial" w:eastAsia="Times New Roman" w:hAnsi="Arial" w:cs="Arial"/>
          <w:color w:val="000000"/>
          <w:sz w:val="18"/>
          <w:szCs w:val="18"/>
        </w:rPr>
        <w:br/>
      </w:r>
      <w:bookmarkStart w:id="11" w:name="16-23-415"/>
      <w:bookmarkEnd w:id="11"/>
      <w:r w:rsidRPr="007E48F3">
        <w:rPr>
          <w:rFonts w:ascii="Arial" w:eastAsia="Times New Roman" w:hAnsi="Arial" w:cs="Arial"/>
          <w:b/>
          <w:bCs/>
          <w:color w:val="000000"/>
          <w:sz w:val="18"/>
          <w:szCs w:val="18"/>
        </w:rPr>
        <w:t>SECTION 16-23-415.</w:t>
      </w:r>
      <w:r w:rsidRPr="007E48F3">
        <w:rPr>
          <w:rFonts w:ascii="Arial" w:eastAsia="Times New Roman" w:hAnsi="Arial" w:cs="Arial"/>
          <w:color w:val="000000"/>
          <w:sz w:val="18"/>
          <w:szCs w:val="18"/>
        </w:rPr>
        <w:t> Taking firearm or other weapon from law enforcement officer.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An individual who takes a firearm, stun gun, or taser device from the person of a law enforcement officer or a corrections officer is guilty of a felony and, upon conviction, must be imprisoned for not more than five years, or fined not more than five thousand dollars, or both, if all of the following circumstances exist at the time the firearm is taken: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the individual knows or has reason to believe the person from whom the weapon is taken is a law enforcement officer or a corrections officer;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the law enforcement officer or corrections officer is performing his duties as a law enforcement officer or a corrections officer, or the individual's taking of the weapon is directly related to the law enforcement officer's or corrections officer's professional responsibilities;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(3) the individual takes the weapon without consent of the law enforcement officer or corrections officer;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(4) the law enforcement officer is authorized by his employer to carry the weapon in the line of duty; and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(5) the law enforcement officer or corrections officer is authorized by his employer to carry the weapon while off duty and has identified himself as a law enforcement officer.</w:t>
      </w:r>
    </w:p>
    <w:p w:rsidR="008F29E9" w:rsidRDefault="008F29E9" w:rsidP="00EB17F2">
      <w:pPr>
        <w:rPr>
          <w:rFonts w:ascii="Arial" w:hAnsi="Arial" w:cs="Arial"/>
          <w:color w:val="000000"/>
          <w:sz w:val="18"/>
          <w:szCs w:val="18"/>
          <w:shd w:val="clear" w:color="auto" w:fill="F7F4EC"/>
        </w:rPr>
      </w:pPr>
      <w:r w:rsidRPr="007E48F3">
        <w:rPr>
          <w:rFonts w:ascii="Arial" w:hAnsi="Arial" w:cs="Arial"/>
          <w:b/>
          <w:bCs/>
          <w:color w:val="000000"/>
          <w:sz w:val="18"/>
          <w:szCs w:val="18"/>
        </w:rPr>
        <w:t>SECTION 16-23-420.</w:t>
      </w:r>
      <w:r w:rsidRPr="007E48F3">
        <w:rPr>
          <w:rStyle w:val="apple-converted-space"/>
          <w:rFonts w:ascii="Arial" w:hAnsi="Arial" w:cs="Arial"/>
          <w:color w:val="000000"/>
          <w:sz w:val="18"/>
          <w:szCs w:val="18"/>
        </w:rPr>
        <w:t> </w:t>
      </w:r>
      <w:r w:rsidRPr="007E48F3">
        <w:rPr>
          <w:rFonts w:ascii="Arial" w:hAnsi="Arial" w:cs="Arial"/>
          <w:color w:val="000000"/>
          <w:sz w:val="18"/>
          <w:szCs w:val="18"/>
        </w:rPr>
        <w:t>Possession of firearm on school property; concealed weapons.</w:t>
      </w:r>
      <w:r w:rsidRPr="007E48F3">
        <w:rPr>
          <w:rFonts w:ascii="Arial" w:hAnsi="Arial" w:cs="Arial"/>
          <w:color w:val="000000"/>
          <w:sz w:val="18"/>
          <w:szCs w:val="18"/>
        </w:rPr>
        <w:br/>
      </w:r>
      <w:r w:rsidRPr="007E48F3">
        <w:rPr>
          <w:rFonts w:ascii="Arial" w:hAnsi="Arial" w:cs="Arial"/>
          <w:color w:val="000000"/>
          <w:sz w:val="18"/>
          <w:szCs w:val="18"/>
        </w:rPr>
        <w:br/>
        <w:t>(A) It is unlawful for a person to possess a firearm of any kind on any premises or property owned, operated, or controlled by a private or public school, college, university, technical college, other post-secondary institution, or in any publicly owned building, without the express permission of the authorities in charge of the premises or property. The provisions of this subsection related to any premises or property owned, operated, or controlled by a private or public school, college, university, technical college, or other post-secondary institution, do not apply to a person who is authorized to carry a concealed weapon pursuant to Article 4, Chapter 31, Title 23 when the weapon remains inside an attended or locked motor vehicle and is secured in a closed glove compartment, closed console, closed trunk, or in a closed container secured by an integral fastener and transported in the luggage compartment of the vehicle.</w:t>
      </w:r>
      <w:r w:rsidRPr="007E48F3">
        <w:rPr>
          <w:rFonts w:ascii="Arial" w:hAnsi="Arial" w:cs="Arial"/>
          <w:color w:val="000000"/>
          <w:sz w:val="18"/>
          <w:szCs w:val="18"/>
        </w:rPr>
        <w:br/>
      </w:r>
      <w:r w:rsidRPr="007E48F3">
        <w:rPr>
          <w:rFonts w:ascii="Arial" w:hAnsi="Arial" w:cs="Arial"/>
          <w:color w:val="000000"/>
          <w:sz w:val="18"/>
          <w:szCs w:val="18"/>
        </w:rPr>
        <w:br/>
        <w:t>(B) It is unlawful for a person to enter the premises or property described in subsection (A) and to display, brandish, or threaten others with a firearm.</w:t>
      </w:r>
      <w:r w:rsidRPr="007E48F3">
        <w:rPr>
          <w:rFonts w:ascii="Arial" w:hAnsi="Arial" w:cs="Arial"/>
          <w:color w:val="000000"/>
          <w:sz w:val="18"/>
          <w:szCs w:val="18"/>
        </w:rPr>
        <w:br/>
      </w:r>
      <w:r w:rsidRPr="007E48F3">
        <w:rPr>
          <w:rFonts w:ascii="Arial" w:hAnsi="Arial" w:cs="Arial"/>
          <w:color w:val="000000"/>
          <w:sz w:val="18"/>
          <w:szCs w:val="18"/>
        </w:rPr>
        <w:br/>
        <w:t>(C) A person who violates the provisions of this section is guilty of a felony and, upon conviction, must be fined not more than five thousand dollars or imprisoned not more than five years, or both.</w:t>
      </w:r>
      <w:r w:rsidRPr="007E48F3">
        <w:rPr>
          <w:rFonts w:ascii="Arial" w:hAnsi="Arial" w:cs="Arial"/>
          <w:color w:val="000000"/>
          <w:sz w:val="18"/>
          <w:szCs w:val="18"/>
        </w:rPr>
        <w:br/>
      </w:r>
      <w:r w:rsidRPr="007E48F3">
        <w:rPr>
          <w:rFonts w:ascii="Arial" w:hAnsi="Arial" w:cs="Arial"/>
          <w:color w:val="000000"/>
          <w:sz w:val="18"/>
          <w:szCs w:val="18"/>
        </w:rPr>
        <w:br/>
        <w:t>(D) This section does not apply to a guard, law enforcement officer, or member of the armed forces, or student of military science. A married student residing in an apartment provided by the private or public school whose presence</w:t>
      </w:r>
      <w:r>
        <w:rPr>
          <w:rFonts w:ascii="Arial" w:hAnsi="Arial" w:cs="Arial"/>
          <w:color w:val="000000"/>
          <w:sz w:val="18"/>
          <w:szCs w:val="18"/>
          <w:shd w:val="clear" w:color="auto" w:fill="F7F4EC"/>
        </w:rPr>
        <w:t xml:space="preserve"> </w:t>
      </w:r>
      <w:r w:rsidRPr="007E48F3">
        <w:rPr>
          <w:rFonts w:ascii="Arial" w:hAnsi="Arial" w:cs="Arial"/>
          <w:color w:val="000000"/>
          <w:sz w:val="18"/>
          <w:szCs w:val="18"/>
        </w:rPr>
        <w:lastRenderedPageBreak/>
        <w:t>with a weapon in or around a particular building is authorized by persons legally responsible for the security of the buildings is also exempted from the provisions of this section.</w:t>
      </w:r>
      <w:r w:rsidRPr="007E48F3">
        <w:rPr>
          <w:rFonts w:ascii="Arial" w:hAnsi="Arial" w:cs="Arial"/>
          <w:color w:val="000000"/>
          <w:sz w:val="18"/>
          <w:szCs w:val="18"/>
        </w:rPr>
        <w:br/>
      </w:r>
      <w:r w:rsidRPr="007E48F3">
        <w:rPr>
          <w:rFonts w:ascii="Arial" w:hAnsi="Arial" w:cs="Arial"/>
          <w:color w:val="000000"/>
          <w:sz w:val="18"/>
          <w:szCs w:val="18"/>
        </w:rPr>
        <w:br/>
        <w:t>(E) For purposes of this section, the terms "premises" and "property" do not include state or locally owned or maintained roads, streets, or rights-of-way of them, running through or adjacent to premises or property owned, operated, or controlled by a private or public school, college, university, technical college, or other post-secondary institution, which are open full time to public vehicular traffic.</w:t>
      </w:r>
      <w:r w:rsidRPr="007E48F3">
        <w:rPr>
          <w:rFonts w:ascii="Arial" w:hAnsi="Arial" w:cs="Arial"/>
          <w:color w:val="000000"/>
          <w:sz w:val="18"/>
          <w:szCs w:val="18"/>
        </w:rPr>
        <w:br/>
      </w:r>
      <w:r w:rsidRPr="007E48F3">
        <w:rPr>
          <w:rFonts w:ascii="Arial" w:hAnsi="Arial" w:cs="Arial"/>
          <w:color w:val="000000"/>
          <w:sz w:val="18"/>
          <w:szCs w:val="18"/>
        </w:rPr>
        <w:br/>
        <w:t>(F) This section does not apply to a person who is authorized to carry concealed weapons pursuant to Article 4, Chapter 31 of Title 23 when upon any premises, property, or building that is part of an interstate highway rest area facility.</w:t>
      </w:r>
      <w:r w:rsidR="002C0F65" w:rsidRPr="007E48F3">
        <w:rPr>
          <w:rFonts w:ascii="Arial" w:hAnsi="Arial" w:cs="Arial"/>
          <w:color w:val="000000"/>
          <w:sz w:val="18"/>
          <w:szCs w:val="18"/>
        </w:rPr>
        <w:t xml:space="preserve"> </w:t>
      </w:r>
      <w:r w:rsidRPr="007E48F3">
        <w:rPr>
          <w:rFonts w:ascii="Arial" w:hAnsi="Arial" w:cs="Arial"/>
          <w:color w:val="000000"/>
          <w:sz w:val="18"/>
          <w:szCs w:val="18"/>
        </w:rPr>
        <w:br/>
      </w:r>
      <w:r w:rsidRPr="007E48F3">
        <w:rPr>
          <w:rFonts w:ascii="Arial" w:hAnsi="Arial" w:cs="Arial"/>
          <w:color w:val="000000"/>
          <w:sz w:val="18"/>
          <w:szCs w:val="18"/>
        </w:rPr>
        <w:br/>
      </w:r>
      <w:bookmarkStart w:id="12" w:name="16-23-430"/>
      <w:bookmarkEnd w:id="12"/>
      <w:r w:rsidRPr="007E48F3">
        <w:rPr>
          <w:rFonts w:ascii="Arial" w:hAnsi="Arial" w:cs="Arial"/>
          <w:b/>
          <w:bCs/>
          <w:color w:val="000000"/>
          <w:sz w:val="18"/>
          <w:szCs w:val="18"/>
        </w:rPr>
        <w:t>SECTION 16-23-430.</w:t>
      </w:r>
      <w:r w:rsidRPr="007E48F3">
        <w:rPr>
          <w:rStyle w:val="apple-converted-space"/>
          <w:rFonts w:ascii="Arial" w:hAnsi="Arial" w:cs="Arial"/>
          <w:color w:val="000000"/>
          <w:sz w:val="18"/>
          <w:szCs w:val="18"/>
        </w:rPr>
        <w:t> </w:t>
      </w:r>
      <w:r w:rsidRPr="007E48F3">
        <w:rPr>
          <w:rFonts w:ascii="Arial" w:hAnsi="Arial" w:cs="Arial"/>
          <w:color w:val="000000"/>
          <w:sz w:val="18"/>
          <w:szCs w:val="18"/>
        </w:rPr>
        <w:t>Carrying weapon on school property; concealed weapons.</w:t>
      </w:r>
      <w:r w:rsidRPr="007E48F3">
        <w:rPr>
          <w:rFonts w:ascii="Arial" w:hAnsi="Arial" w:cs="Arial"/>
          <w:color w:val="000000"/>
          <w:sz w:val="18"/>
          <w:szCs w:val="18"/>
        </w:rPr>
        <w:br/>
      </w:r>
      <w:r w:rsidRPr="007E48F3">
        <w:rPr>
          <w:rFonts w:ascii="Arial" w:hAnsi="Arial" w:cs="Arial"/>
          <w:color w:val="000000"/>
          <w:sz w:val="18"/>
          <w:szCs w:val="18"/>
        </w:rPr>
        <w:br/>
        <w:t>(A) It shall be unlawful for any person, except state, county, or municipal law enforcement officers or personnel authorized by school officials, to carry on his person, while on any elementary or secondary school property, a knife, with a blade over two inches long, a blackjack, a metal pipe or pole, firearms, or any other type of weapon, device, or object which may be used to inflict bodily injury or death.</w:t>
      </w:r>
      <w:r w:rsidRPr="007E48F3">
        <w:rPr>
          <w:rFonts w:ascii="Arial" w:hAnsi="Arial" w:cs="Arial"/>
          <w:color w:val="000000"/>
          <w:sz w:val="18"/>
          <w:szCs w:val="18"/>
        </w:rPr>
        <w:br/>
      </w:r>
      <w:r w:rsidRPr="007E48F3">
        <w:rPr>
          <w:rFonts w:ascii="Arial" w:hAnsi="Arial" w:cs="Arial"/>
          <w:color w:val="000000"/>
          <w:sz w:val="18"/>
          <w:szCs w:val="18"/>
        </w:rPr>
        <w:br/>
        <w:t>(B) This section does not apply to a person who is authorized to carry a concealed weapon pursuant to Article 4, Chapter 31, Title 23 when the weapon remains inside an attended or locked motor vehicle and is secured in a closed glove compartment, closed console, closed trunk, or in a closed container secured by an integral fastener and transported in the luggage compartment of the vehicle.</w:t>
      </w:r>
      <w:r w:rsidRPr="007E48F3">
        <w:rPr>
          <w:rFonts w:ascii="Arial" w:hAnsi="Arial" w:cs="Arial"/>
          <w:color w:val="000000"/>
          <w:sz w:val="18"/>
          <w:szCs w:val="18"/>
        </w:rPr>
        <w:br/>
      </w:r>
      <w:r w:rsidRPr="007E48F3">
        <w:rPr>
          <w:rFonts w:ascii="Arial" w:hAnsi="Arial" w:cs="Arial"/>
          <w:color w:val="000000"/>
          <w:sz w:val="18"/>
          <w:szCs w:val="18"/>
        </w:rPr>
        <w:br/>
        <w:t>(C) A person who violates the provisions of this section is guilty of a felony and, upon conviction, must be fined not more than one thousand dollars or imprisoned not more than five years, or both. Any weapon or object used in violation of this section may be confiscated by the law enforcement division making the arrest.</w:t>
      </w:r>
      <w:r w:rsidR="002C0F65" w:rsidRPr="007E48F3">
        <w:rPr>
          <w:rFonts w:ascii="Arial" w:hAnsi="Arial" w:cs="Arial"/>
          <w:color w:val="000000"/>
          <w:sz w:val="18"/>
          <w:szCs w:val="18"/>
        </w:rPr>
        <w:t xml:space="preserve"> </w:t>
      </w:r>
      <w:r w:rsidRPr="007E48F3">
        <w:rPr>
          <w:rFonts w:ascii="Arial" w:hAnsi="Arial" w:cs="Arial"/>
          <w:color w:val="000000"/>
          <w:sz w:val="18"/>
          <w:szCs w:val="18"/>
        </w:rPr>
        <w:br/>
      </w:r>
      <w:r w:rsidRPr="007E48F3">
        <w:rPr>
          <w:rFonts w:ascii="Arial" w:hAnsi="Arial" w:cs="Arial"/>
          <w:color w:val="000000"/>
          <w:sz w:val="18"/>
          <w:szCs w:val="18"/>
        </w:rPr>
        <w:br/>
        <w:t>Editor's Note</w:t>
      </w:r>
      <w:r w:rsidRPr="007E48F3">
        <w:rPr>
          <w:rFonts w:ascii="Arial" w:hAnsi="Arial" w:cs="Arial"/>
          <w:color w:val="000000"/>
          <w:sz w:val="18"/>
          <w:szCs w:val="18"/>
        </w:rPr>
        <w:br/>
      </w:r>
      <w:r w:rsidRPr="007E48F3">
        <w:rPr>
          <w:rFonts w:ascii="Arial" w:hAnsi="Arial" w:cs="Arial"/>
          <w:color w:val="000000"/>
          <w:sz w:val="18"/>
          <w:szCs w:val="18"/>
        </w:rPr>
        <w:br/>
        <w:t>1990 Act No. 579, Section 7, eff June 12, 1990, provides as follows:</w:t>
      </w:r>
      <w:r w:rsidRPr="007E48F3">
        <w:rPr>
          <w:rFonts w:ascii="Arial" w:hAnsi="Arial" w:cs="Arial"/>
          <w:color w:val="000000"/>
          <w:sz w:val="18"/>
          <w:szCs w:val="18"/>
        </w:rPr>
        <w:br/>
      </w:r>
      <w:r w:rsidRPr="007E48F3">
        <w:rPr>
          <w:rFonts w:ascii="Arial" w:hAnsi="Arial" w:cs="Arial"/>
          <w:color w:val="000000"/>
          <w:sz w:val="18"/>
          <w:szCs w:val="18"/>
        </w:rPr>
        <w:br/>
        <w:t>"SECTION 7. This act may be cited as the 'Safe Schools Act of 1990'."</w:t>
      </w:r>
      <w:r w:rsidRPr="007E48F3">
        <w:rPr>
          <w:rFonts w:ascii="Arial" w:hAnsi="Arial" w:cs="Arial"/>
          <w:color w:val="000000"/>
          <w:sz w:val="18"/>
          <w:szCs w:val="18"/>
        </w:rPr>
        <w:br/>
      </w:r>
      <w:r w:rsidRPr="007E48F3">
        <w:rPr>
          <w:rFonts w:ascii="Arial" w:hAnsi="Arial" w:cs="Arial"/>
          <w:color w:val="000000"/>
          <w:sz w:val="18"/>
          <w:szCs w:val="18"/>
        </w:rPr>
        <w:br/>
      </w:r>
      <w:bookmarkStart w:id="13" w:name="16-23-440"/>
      <w:bookmarkEnd w:id="13"/>
      <w:r w:rsidRPr="007E48F3">
        <w:rPr>
          <w:rFonts w:ascii="Arial" w:hAnsi="Arial" w:cs="Arial"/>
          <w:b/>
          <w:bCs/>
          <w:color w:val="000000"/>
          <w:sz w:val="18"/>
          <w:szCs w:val="18"/>
        </w:rPr>
        <w:t>SECTION 16-23-440.</w:t>
      </w:r>
      <w:r w:rsidRPr="007E48F3">
        <w:rPr>
          <w:rStyle w:val="apple-converted-space"/>
          <w:rFonts w:ascii="Arial" w:hAnsi="Arial" w:cs="Arial"/>
          <w:color w:val="000000"/>
          <w:sz w:val="18"/>
          <w:szCs w:val="18"/>
        </w:rPr>
        <w:t> </w:t>
      </w:r>
      <w:r w:rsidRPr="007E48F3">
        <w:rPr>
          <w:rFonts w:ascii="Arial" w:hAnsi="Arial" w:cs="Arial"/>
          <w:color w:val="000000"/>
          <w:sz w:val="18"/>
          <w:szCs w:val="18"/>
        </w:rPr>
        <w:t>Discharging firearms at or into dwellings, structures, enclosures, vehicles or equipment; penalties.</w:t>
      </w:r>
      <w:r w:rsidRPr="007E48F3">
        <w:rPr>
          <w:rFonts w:ascii="Arial" w:hAnsi="Arial" w:cs="Arial"/>
          <w:color w:val="000000"/>
          <w:sz w:val="18"/>
          <w:szCs w:val="18"/>
        </w:rPr>
        <w:br/>
      </w:r>
      <w:r w:rsidRPr="007E48F3">
        <w:rPr>
          <w:rFonts w:ascii="Arial" w:hAnsi="Arial" w:cs="Arial"/>
          <w:color w:val="000000"/>
          <w:sz w:val="18"/>
          <w:szCs w:val="18"/>
        </w:rPr>
        <w:br/>
        <w:t>(A) It is unlawful for a person to discharge or cause to be discharged unlawfully firearms at or into a dwelling house, other building, structure, or enclosure regularly occupied by persons. A person who violates the provisions of this subsection is guilty of a felony and, upon conviction, must be fined not more than one thousand dollars or imprisoned not more than ten years, or both.</w:t>
      </w:r>
      <w:r w:rsidRPr="007E48F3">
        <w:rPr>
          <w:rFonts w:ascii="Arial" w:hAnsi="Arial" w:cs="Arial"/>
          <w:color w:val="000000"/>
          <w:sz w:val="18"/>
          <w:szCs w:val="18"/>
        </w:rPr>
        <w:br/>
      </w:r>
      <w:r w:rsidRPr="007E48F3">
        <w:rPr>
          <w:rFonts w:ascii="Arial" w:hAnsi="Arial" w:cs="Arial"/>
          <w:color w:val="000000"/>
          <w:sz w:val="18"/>
          <w:szCs w:val="18"/>
        </w:rPr>
        <w:br/>
        <w:t>(B) It is unlawful for a person to discharge or cause to be discharged unlawfully firearms at or into any vehicle, aircraft, watercraft, or other conveyance, device, or equipment while it is occupied. A person who violates the provisions of this subsection is guilty of a felony and, upon conviction, must be fined not more than one thousand dollars or imprisoned not more than ten years, or both.</w:t>
      </w:r>
      <w:r w:rsidR="002C0F65" w:rsidRPr="007E48F3">
        <w:rPr>
          <w:rFonts w:ascii="Arial" w:hAnsi="Arial" w:cs="Arial"/>
          <w:color w:val="000000"/>
          <w:sz w:val="18"/>
          <w:szCs w:val="18"/>
        </w:rPr>
        <w:t xml:space="preserve"> </w:t>
      </w:r>
      <w:r w:rsidRPr="007E48F3">
        <w:rPr>
          <w:rFonts w:ascii="Arial" w:hAnsi="Arial" w:cs="Arial"/>
          <w:color w:val="000000"/>
          <w:sz w:val="18"/>
          <w:szCs w:val="18"/>
        </w:rPr>
        <w:br/>
      </w:r>
      <w:r w:rsidRPr="007E48F3">
        <w:rPr>
          <w:rFonts w:ascii="Arial" w:hAnsi="Arial" w:cs="Arial"/>
          <w:color w:val="000000"/>
          <w:sz w:val="18"/>
          <w:szCs w:val="18"/>
        </w:rPr>
        <w:br/>
      </w:r>
      <w:bookmarkStart w:id="14" w:name="16-23-450"/>
      <w:bookmarkEnd w:id="14"/>
      <w:r w:rsidRPr="007E48F3">
        <w:rPr>
          <w:rFonts w:ascii="Arial" w:hAnsi="Arial" w:cs="Arial"/>
          <w:b/>
          <w:bCs/>
          <w:color w:val="000000"/>
          <w:sz w:val="18"/>
          <w:szCs w:val="18"/>
        </w:rPr>
        <w:t>SECTION 16-23-450.</w:t>
      </w:r>
      <w:r w:rsidRPr="007E48F3">
        <w:rPr>
          <w:rStyle w:val="apple-converted-space"/>
          <w:rFonts w:ascii="Arial" w:hAnsi="Arial" w:cs="Arial"/>
          <w:color w:val="000000"/>
          <w:sz w:val="18"/>
          <w:szCs w:val="18"/>
        </w:rPr>
        <w:t> </w:t>
      </w:r>
      <w:r w:rsidRPr="007E48F3">
        <w:rPr>
          <w:rFonts w:ascii="Arial" w:hAnsi="Arial" w:cs="Arial"/>
          <w:color w:val="000000"/>
          <w:sz w:val="18"/>
          <w:szCs w:val="18"/>
        </w:rPr>
        <w:t>Placing loaded trap gun, spring gun or like device.</w:t>
      </w:r>
      <w:r w:rsidRPr="007E48F3">
        <w:rPr>
          <w:rFonts w:ascii="Arial" w:hAnsi="Arial" w:cs="Arial"/>
          <w:color w:val="000000"/>
          <w:sz w:val="18"/>
          <w:szCs w:val="18"/>
        </w:rPr>
        <w:br/>
      </w:r>
      <w:r w:rsidRPr="007E48F3">
        <w:rPr>
          <w:rFonts w:ascii="Arial" w:hAnsi="Arial" w:cs="Arial"/>
          <w:color w:val="000000"/>
          <w:sz w:val="18"/>
          <w:szCs w:val="18"/>
        </w:rPr>
        <w:br/>
        <w:t>It shall be unlawful for any person to construct, set or place a loaded trap gun, spring gun or any like device in any manner in any building or in any place within this State, and any violation of the provisions of this section shall constitute a misdemeanor and be punished by a fine of not less than one hundred dollars nor more than five hundred dollars or by imprisonment of not less than thirty days nor more than one year or by both fine and imprisonment, in the discretion of the court.</w:t>
      </w:r>
    </w:p>
    <w:p w:rsidR="00CD2F06" w:rsidRDefault="008F29E9" w:rsidP="00EB17F2">
      <w:pPr>
        <w:rPr>
          <w:rFonts w:ascii="Arial" w:hAnsi="Arial" w:cs="Arial"/>
          <w:color w:val="000000"/>
          <w:sz w:val="18"/>
          <w:szCs w:val="18"/>
        </w:rPr>
      </w:pPr>
      <w:r w:rsidRPr="007E48F3">
        <w:rPr>
          <w:rFonts w:ascii="Arial" w:hAnsi="Arial" w:cs="Arial"/>
          <w:b/>
          <w:bCs/>
          <w:color w:val="000000"/>
          <w:sz w:val="18"/>
          <w:szCs w:val="18"/>
        </w:rPr>
        <w:lastRenderedPageBreak/>
        <w:t>SECTION 16-23-460.</w:t>
      </w:r>
      <w:r w:rsidRPr="007E48F3">
        <w:rPr>
          <w:rStyle w:val="apple-converted-space"/>
          <w:rFonts w:ascii="Arial" w:hAnsi="Arial" w:cs="Arial"/>
          <w:color w:val="000000"/>
          <w:sz w:val="18"/>
          <w:szCs w:val="18"/>
        </w:rPr>
        <w:t> </w:t>
      </w:r>
      <w:r w:rsidRPr="007E48F3">
        <w:rPr>
          <w:rFonts w:ascii="Arial" w:hAnsi="Arial" w:cs="Arial"/>
          <w:color w:val="000000"/>
          <w:sz w:val="18"/>
          <w:szCs w:val="18"/>
        </w:rPr>
        <w:t>Carrying concealed weapons; forfeiture of weapons.</w:t>
      </w:r>
      <w:r w:rsidRPr="007E48F3">
        <w:rPr>
          <w:rFonts w:ascii="Arial" w:hAnsi="Arial" w:cs="Arial"/>
          <w:color w:val="000000"/>
          <w:sz w:val="18"/>
          <w:szCs w:val="18"/>
        </w:rPr>
        <w:br/>
      </w:r>
      <w:r w:rsidRPr="007E48F3">
        <w:rPr>
          <w:rFonts w:ascii="Arial" w:hAnsi="Arial" w:cs="Arial"/>
          <w:color w:val="000000"/>
          <w:sz w:val="18"/>
          <w:szCs w:val="18"/>
        </w:rPr>
        <w:br/>
        <w:t>(A) A person carrying a deadly weapon usually used for the infliction of personal injury concealed about his person is guilty of a misdemeanor, must forfeit to the county, or, if convicted in a municipal court, to the municipality, the concealed weapon, and must be fined not less than two hundred dollars nor more than five hundred dollars or imprisoned not less than thirty days nor more than ninety days.</w:t>
      </w:r>
      <w:r w:rsidRPr="007E48F3">
        <w:rPr>
          <w:rFonts w:ascii="Arial" w:hAnsi="Arial" w:cs="Arial"/>
          <w:color w:val="000000"/>
          <w:sz w:val="18"/>
          <w:szCs w:val="18"/>
        </w:rPr>
        <w:br/>
      </w:r>
      <w:r w:rsidRPr="007E48F3">
        <w:rPr>
          <w:rFonts w:ascii="Arial" w:hAnsi="Arial" w:cs="Arial"/>
          <w:color w:val="000000"/>
          <w:sz w:val="18"/>
          <w:szCs w:val="18"/>
        </w:rPr>
        <w:br/>
        <w:t>(B) The provisions of this section do not apply to:</w:t>
      </w:r>
      <w:r w:rsidRPr="007E48F3">
        <w:rPr>
          <w:rFonts w:ascii="Arial" w:hAnsi="Arial" w:cs="Arial"/>
          <w:color w:val="000000"/>
          <w:sz w:val="18"/>
          <w:szCs w:val="18"/>
        </w:rPr>
        <w:br/>
      </w:r>
      <w:r w:rsidRPr="007E48F3">
        <w:rPr>
          <w:rFonts w:ascii="Arial" w:hAnsi="Arial" w:cs="Arial"/>
          <w:color w:val="000000"/>
          <w:sz w:val="18"/>
          <w:szCs w:val="18"/>
        </w:rPr>
        <w:br/>
        <w:t>(1) A person carrying a concealed weapon upon his own premises or pursuant to and in compliance with Article 4, Chapter 31 of Title 23; or</w:t>
      </w:r>
      <w:r w:rsidRPr="007E48F3">
        <w:rPr>
          <w:rFonts w:ascii="Arial" w:hAnsi="Arial" w:cs="Arial"/>
          <w:color w:val="000000"/>
          <w:sz w:val="18"/>
          <w:szCs w:val="18"/>
        </w:rPr>
        <w:br/>
      </w:r>
      <w:r w:rsidRPr="007E48F3">
        <w:rPr>
          <w:rFonts w:ascii="Arial" w:hAnsi="Arial" w:cs="Arial"/>
          <w:color w:val="000000"/>
          <w:sz w:val="18"/>
          <w:szCs w:val="18"/>
        </w:rPr>
        <w:br/>
        <w:t>(2) peace officers in the actual discharge of their duties.</w:t>
      </w:r>
      <w:r w:rsidRPr="007E48F3">
        <w:rPr>
          <w:rFonts w:ascii="Arial" w:hAnsi="Arial" w:cs="Arial"/>
          <w:color w:val="000000"/>
          <w:sz w:val="18"/>
          <w:szCs w:val="18"/>
        </w:rPr>
        <w:br/>
      </w:r>
      <w:r w:rsidRPr="007E48F3">
        <w:rPr>
          <w:rFonts w:ascii="Arial" w:hAnsi="Arial" w:cs="Arial"/>
          <w:color w:val="000000"/>
          <w:sz w:val="18"/>
          <w:szCs w:val="18"/>
        </w:rPr>
        <w:br/>
        <w:t>(C) The provisions of this section also do not apply to rifles, shotguns, dirks, slingshots, metal knuckles, knives, or razors unless they are used with the intent to commit a crime or in furtherance of a crime.</w:t>
      </w:r>
      <w:r w:rsidR="002C0F65" w:rsidRPr="007E48F3">
        <w:rPr>
          <w:rFonts w:ascii="Arial" w:hAnsi="Arial" w:cs="Arial"/>
          <w:color w:val="000000"/>
          <w:sz w:val="18"/>
          <w:szCs w:val="18"/>
        </w:rPr>
        <w:t xml:space="preserve"> </w:t>
      </w:r>
      <w:r w:rsidRPr="007E48F3">
        <w:rPr>
          <w:rFonts w:ascii="Arial" w:hAnsi="Arial" w:cs="Arial"/>
          <w:color w:val="000000"/>
          <w:sz w:val="18"/>
          <w:szCs w:val="18"/>
        </w:rPr>
        <w:br/>
      </w:r>
      <w:r w:rsidRPr="007E48F3">
        <w:rPr>
          <w:rFonts w:ascii="Arial" w:hAnsi="Arial" w:cs="Arial"/>
          <w:color w:val="000000"/>
          <w:sz w:val="18"/>
          <w:szCs w:val="18"/>
        </w:rPr>
        <w:br/>
      </w:r>
      <w:bookmarkStart w:id="15" w:name="16-23-465"/>
      <w:bookmarkEnd w:id="15"/>
      <w:r w:rsidRPr="007E48F3">
        <w:rPr>
          <w:rFonts w:ascii="Arial" w:hAnsi="Arial" w:cs="Arial"/>
          <w:b/>
          <w:bCs/>
          <w:color w:val="000000"/>
          <w:sz w:val="18"/>
          <w:szCs w:val="18"/>
        </w:rPr>
        <w:t>SECTION 16-23-465.</w:t>
      </w:r>
      <w:r w:rsidRPr="007E48F3">
        <w:rPr>
          <w:rStyle w:val="apple-converted-space"/>
          <w:rFonts w:ascii="Arial" w:hAnsi="Arial" w:cs="Arial"/>
          <w:color w:val="000000"/>
          <w:sz w:val="18"/>
          <w:szCs w:val="18"/>
        </w:rPr>
        <w:t> </w:t>
      </w:r>
      <w:r w:rsidRPr="007E48F3">
        <w:rPr>
          <w:rFonts w:ascii="Arial" w:hAnsi="Arial" w:cs="Arial"/>
          <w:color w:val="000000"/>
          <w:sz w:val="18"/>
          <w:szCs w:val="18"/>
        </w:rPr>
        <w:t>Additional penalty for unlawfully carrying pistol or firearm onto premises of business selling alcoholic liquor, beer or wine for on-premises consumption; exceptions.</w:t>
      </w:r>
      <w:r w:rsidRPr="007E48F3">
        <w:rPr>
          <w:rFonts w:ascii="Arial" w:hAnsi="Arial" w:cs="Arial"/>
          <w:color w:val="000000"/>
          <w:sz w:val="18"/>
          <w:szCs w:val="18"/>
        </w:rPr>
        <w:br/>
      </w:r>
      <w:r w:rsidRPr="007E48F3">
        <w:rPr>
          <w:rFonts w:ascii="Arial" w:hAnsi="Arial" w:cs="Arial"/>
          <w:color w:val="000000"/>
          <w:sz w:val="18"/>
          <w:szCs w:val="18"/>
        </w:rPr>
        <w:br/>
        <w:t>(A) In addition to the penalties provided for by Sections 16-11-330, 16-11-620, 16-23-460, 23-31-220, and Article 1, Chapter 23, Title 16, a person convicted of carrying a firearm into a business which sells alcoholic liquor, beer, or wine for consumption on the premises is guilty of a misdemeanor, and, upon conviction, must be fined not more than two thousand dollars or imprisoned not more than two years, or both.</w:t>
      </w:r>
      <w:r w:rsidRPr="007E48F3">
        <w:rPr>
          <w:rFonts w:ascii="Arial" w:hAnsi="Arial" w:cs="Arial"/>
          <w:color w:val="000000"/>
          <w:sz w:val="18"/>
          <w:szCs w:val="18"/>
        </w:rPr>
        <w:br/>
      </w:r>
      <w:r w:rsidRPr="007E48F3">
        <w:rPr>
          <w:rFonts w:ascii="Arial" w:hAnsi="Arial" w:cs="Arial"/>
          <w:color w:val="000000"/>
          <w:sz w:val="18"/>
          <w:szCs w:val="18"/>
        </w:rPr>
        <w:br/>
        <w:t>In addition to the penalties described above, a person who violates this section while carrying a concealable weapon pursuant to Article 4, Chapter 31, Title 23 must have his concealed weapon permit revoked for a period of five years.</w:t>
      </w:r>
      <w:r w:rsidRPr="007E48F3">
        <w:rPr>
          <w:rFonts w:ascii="Arial" w:hAnsi="Arial" w:cs="Arial"/>
          <w:color w:val="000000"/>
          <w:sz w:val="18"/>
          <w:szCs w:val="18"/>
        </w:rPr>
        <w:br/>
      </w:r>
      <w:r w:rsidRPr="007E48F3">
        <w:rPr>
          <w:rFonts w:ascii="Arial" w:hAnsi="Arial" w:cs="Arial"/>
          <w:color w:val="000000"/>
          <w:sz w:val="18"/>
          <w:szCs w:val="18"/>
        </w:rPr>
        <w:br/>
        <w:t>(B)(1) This section does not apply to a person carrying a concealable weapon pursuant to and in compliance with Article 4, Chapter 31, Title 23; however, the person shall not consume alcoholic liquor, beer, or wine while carrying the concealable weapon on the business' premises. A person who violates this item may be charged with a violation of subsection (A).</w:t>
      </w:r>
      <w:r w:rsidRPr="007E48F3">
        <w:rPr>
          <w:rFonts w:ascii="Arial" w:hAnsi="Arial" w:cs="Arial"/>
          <w:color w:val="000000"/>
          <w:sz w:val="18"/>
          <w:szCs w:val="18"/>
        </w:rPr>
        <w:br/>
      </w:r>
      <w:r w:rsidRPr="007E48F3">
        <w:rPr>
          <w:rFonts w:ascii="Arial" w:hAnsi="Arial" w:cs="Arial"/>
          <w:color w:val="000000"/>
          <w:sz w:val="18"/>
          <w:szCs w:val="18"/>
        </w:rPr>
        <w:br/>
        <w:t>(2) A property owner, holder of a lease interest, or operator of a business may prohibit the carrying of concealable weapons into the business by posting a "NO CONCEALABLE WEAPONS ALLOWED" sign in compliance with Section 23-31-235. A person who carries a concealable weapon into a business with a sign posted in compliance with Section 23-31-235 may be charged with a violation of subsection (A).</w:t>
      </w:r>
      <w:r w:rsidRPr="007E48F3">
        <w:rPr>
          <w:rFonts w:ascii="Arial" w:hAnsi="Arial" w:cs="Arial"/>
          <w:color w:val="000000"/>
          <w:sz w:val="18"/>
          <w:szCs w:val="18"/>
        </w:rPr>
        <w:br/>
      </w:r>
      <w:r w:rsidRPr="007E48F3">
        <w:rPr>
          <w:rFonts w:ascii="Arial" w:hAnsi="Arial" w:cs="Arial"/>
          <w:color w:val="000000"/>
          <w:sz w:val="18"/>
          <w:szCs w:val="18"/>
        </w:rPr>
        <w:br/>
        <w:t>(3) A property owner, holder of a lease interest, or operator of a business may request that a person carrying a concealable weapon leave the business' premises, or any portion of the premises, or request that a person carrying a concealable weapon remove the concealable weapon from the business' premises, or any portion of the premises. A person carrying a concealable weapon who refuses to leave a business' premises or portion of the premises when requested or refuses to remove the concealable weapon from a business' premises or portion of the premises when requested may be charged with a violation of subsection (A).</w:t>
      </w:r>
      <w:r w:rsidR="002C0F65" w:rsidRPr="007E48F3">
        <w:rPr>
          <w:rFonts w:ascii="Arial" w:hAnsi="Arial" w:cs="Arial"/>
          <w:color w:val="000000"/>
          <w:sz w:val="18"/>
          <w:szCs w:val="18"/>
        </w:rPr>
        <w:t xml:space="preserve"> </w:t>
      </w:r>
      <w:r w:rsidRPr="007E48F3">
        <w:rPr>
          <w:rFonts w:ascii="Arial" w:hAnsi="Arial" w:cs="Arial"/>
          <w:color w:val="000000"/>
          <w:sz w:val="18"/>
          <w:szCs w:val="18"/>
        </w:rPr>
        <w:br/>
      </w:r>
      <w:r w:rsidRPr="007E48F3">
        <w:rPr>
          <w:rFonts w:ascii="Arial" w:hAnsi="Arial" w:cs="Arial"/>
          <w:color w:val="000000"/>
          <w:sz w:val="18"/>
          <w:szCs w:val="18"/>
        </w:rPr>
        <w:br/>
      </w:r>
      <w:bookmarkStart w:id="16" w:name="16-23-470"/>
      <w:bookmarkEnd w:id="16"/>
      <w:r w:rsidRPr="007E48F3">
        <w:rPr>
          <w:rFonts w:ascii="Arial" w:hAnsi="Arial" w:cs="Arial"/>
          <w:b/>
          <w:bCs/>
          <w:color w:val="000000"/>
          <w:sz w:val="18"/>
          <w:szCs w:val="18"/>
        </w:rPr>
        <w:t>SECTION 16-23-470.</w:t>
      </w:r>
      <w:r w:rsidRPr="007E48F3">
        <w:rPr>
          <w:rStyle w:val="apple-converted-space"/>
          <w:rFonts w:ascii="Arial" w:hAnsi="Arial" w:cs="Arial"/>
          <w:color w:val="000000"/>
          <w:sz w:val="18"/>
          <w:szCs w:val="18"/>
        </w:rPr>
        <w:t> </w:t>
      </w:r>
      <w:r w:rsidRPr="007E48F3">
        <w:rPr>
          <w:rFonts w:ascii="Arial" w:hAnsi="Arial" w:cs="Arial"/>
          <w:color w:val="000000"/>
          <w:sz w:val="18"/>
          <w:szCs w:val="18"/>
        </w:rPr>
        <w:t>Illegal possession of tear-gas gun or ammunition.</w:t>
      </w:r>
      <w:r w:rsidRPr="007E48F3">
        <w:rPr>
          <w:rFonts w:ascii="Arial" w:hAnsi="Arial" w:cs="Arial"/>
          <w:color w:val="000000"/>
          <w:sz w:val="18"/>
          <w:szCs w:val="18"/>
        </w:rPr>
        <w:br/>
      </w:r>
      <w:r w:rsidRPr="007E48F3">
        <w:rPr>
          <w:rFonts w:ascii="Arial" w:hAnsi="Arial" w:cs="Arial"/>
          <w:color w:val="000000"/>
          <w:sz w:val="18"/>
          <w:szCs w:val="18"/>
        </w:rPr>
        <w:br/>
        <w:t>(A) It is unlawful for anyone except an authorized law enforcement officer to possess, use, transport, sell, or buy a tear-gas machine or gun, or its parts, or any ammunition, shells, or equipment that may be used in a tear-gas gun or machine. It is lawful for a person for self-defense purposes only to possess, use, transport, sell, or buy a tear-gas machine or gun, or its parts, or ammunition, shells, or equipment for a tear-gas machine or gun, but the capacity of a tear-gas cartridge, shell, or container shall not exceed fifty cubic centimeters nor shall a tear-gas machine or gun have the capability of shooting a cartridge, shell, or container of more than fifty cubic centimeters.</w:t>
      </w:r>
      <w:r w:rsidRPr="007E48F3">
        <w:rPr>
          <w:rFonts w:ascii="Arial" w:hAnsi="Arial" w:cs="Arial"/>
          <w:color w:val="000000"/>
          <w:sz w:val="18"/>
          <w:szCs w:val="18"/>
        </w:rPr>
        <w:br/>
      </w:r>
      <w:r w:rsidRPr="007E48F3">
        <w:rPr>
          <w:rFonts w:ascii="Arial" w:hAnsi="Arial" w:cs="Arial"/>
          <w:color w:val="000000"/>
          <w:sz w:val="18"/>
          <w:szCs w:val="18"/>
        </w:rPr>
        <w:br/>
        <w:t>(B) A person who violates the provisions of this section is guilty of a misdemeanor and, upon conviction, must be</w:t>
      </w:r>
      <w:r>
        <w:rPr>
          <w:rFonts w:ascii="Arial" w:hAnsi="Arial" w:cs="Arial"/>
          <w:color w:val="000000"/>
          <w:sz w:val="18"/>
          <w:szCs w:val="18"/>
          <w:shd w:val="clear" w:color="auto" w:fill="F7F4EC"/>
        </w:rPr>
        <w:t xml:space="preserve"> </w:t>
      </w:r>
      <w:r w:rsidRPr="007E48F3">
        <w:rPr>
          <w:rFonts w:ascii="Arial" w:hAnsi="Arial" w:cs="Arial"/>
          <w:color w:val="000000"/>
          <w:sz w:val="18"/>
          <w:szCs w:val="18"/>
        </w:rPr>
        <w:lastRenderedPageBreak/>
        <w:t>imprisoned not more than three years or fined not more than five thousand dollars, or both.</w:t>
      </w:r>
      <w:r w:rsidRPr="007E48F3">
        <w:rPr>
          <w:rFonts w:ascii="Arial" w:hAnsi="Arial" w:cs="Arial"/>
          <w:color w:val="000000"/>
          <w:sz w:val="18"/>
          <w:szCs w:val="18"/>
        </w:rPr>
        <w:br/>
      </w:r>
      <w:r w:rsidRPr="007E48F3">
        <w:rPr>
          <w:rFonts w:ascii="Arial" w:hAnsi="Arial" w:cs="Arial"/>
          <w:color w:val="000000"/>
          <w:sz w:val="18"/>
          <w:szCs w:val="18"/>
        </w:rPr>
        <w:br/>
        <w:t>(C) Except as permitted above, nothing in this section prohibits the purchase, sale, transportation, or use of tear gas for the destruction of insects or rodents if tear gas is not in containers or shells suitable for use in a tear-gas gun, equipment, or machine and if the purchaser has written authority for the purchase and use of tear gas from the county agent of the county in which he resides.</w:t>
      </w:r>
      <w:r w:rsidR="002C0F65" w:rsidRPr="007E48F3">
        <w:rPr>
          <w:rFonts w:ascii="Arial" w:hAnsi="Arial" w:cs="Arial"/>
          <w:color w:val="000000"/>
          <w:sz w:val="18"/>
          <w:szCs w:val="18"/>
        </w:rPr>
        <w:t xml:space="preserve"> </w:t>
      </w:r>
      <w:r w:rsidRPr="007E48F3">
        <w:rPr>
          <w:rFonts w:ascii="Arial" w:hAnsi="Arial" w:cs="Arial"/>
          <w:color w:val="000000"/>
          <w:sz w:val="18"/>
          <w:szCs w:val="18"/>
        </w:rPr>
        <w:br/>
      </w:r>
      <w:r w:rsidRPr="007E48F3">
        <w:rPr>
          <w:rFonts w:ascii="Arial" w:hAnsi="Arial" w:cs="Arial"/>
          <w:color w:val="000000"/>
          <w:sz w:val="18"/>
          <w:szCs w:val="18"/>
        </w:rPr>
        <w:br/>
      </w:r>
      <w:bookmarkStart w:id="17" w:name="16-23-480"/>
      <w:bookmarkEnd w:id="17"/>
      <w:r w:rsidRPr="007E48F3">
        <w:rPr>
          <w:rFonts w:ascii="Arial" w:hAnsi="Arial" w:cs="Arial"/>
          <w:b/>
          <w:bCs/>
          <w:color w:val="000000"/>
          <w:sz w:val="18"/>
          <w:szCs w:val="18"/>
        </w:rPr>
        <w:t>SECTION 16-23-480.</w:t>
      </w:r>
      <w:r w:rsidRPr="007E48F3">
        <w:rPr>
          <w:rStyle w:val="apple-converted-space"/>
          <w:rFonts w:ascii="Arial" w:hAnsi="Arial" w:cs="Arial"/>
          <w:color w:val="000000"/>
          <w:sz w:val="18"/>
          <w:szCs w:val="18"/>
        </w:rPr>
        <w:t> </w:t>
      </w:r>
      <w:r w:rsidRPr="007E48F3">
        <w:rPr>
          <w:rFonts w:ascii="Arial" w:hAnsi="Arial" w:cs="Arial"/>
          <w:color w:val="000000"/>
          <w:sz w:val="18"/>
          <w:szCs w:val="18"/>
        </w:rPr>
        <w:t>Manufacture or possession of article designed to cause damage by fire or other means.</w:t>
      </w:r>
      <w:r w:rsidRPr="007E48F3">
        <w:rPr>
          <w:rFonts w:ascii="Arial" w:hAnsi="Arial" w:cs="Arial"/>
          <w:color w:val="000000"/>
          <w:sz w:val="18"/>
          <w:szCs w:val="18"/>
        </w:rPr>
        <w:br/>
      </w:r>
      <w:r w:rsidRPr="007E48F3">
        <w:rPr>
          <w:rFonts w:ascii="Arial" w:hAnsi="Arial" w:cs="Arial"/>
          <w:color w:val="000000"/>
          <w:sz w:val="18"/>
          <w:szCs w:val="18"/>
        </w:rPr>
        <w:br/>
        <w:t>It is unlawful for a person to manufacture, cause to be manufactured, or possess any object or article which is designed to cause damage by fire or any other means to person or property either by ignition, detonation, or other means. It is unlawful for a person to possess any object or article solely for the purpose of causing damage by fire or other means to person or property either by ignition, detonation, or other means.</w:t>
      </w:r>
      <w:r w:rsidRPr="007E48F3">
        <w:rPr>
          <w:rFonts w:ascii="Arial" w:hAnsi="Arial" w:cs="Arial"/>
          <w:color w:val="000000"/>
          <w:sz w:val="18"/>
          <w:szCs w:val="18"/>
        </w:rPr>
        <w:br/>
      </w:r>
      <w:r w:rsidRPr="007E48F3">
        <w:rPr>
          <w:rFonts w:ascii="Arial" w:hAnsi="Arial" w:cs="Arial"/>
          <w:color w:val="000000"/>
          <w:sz w:val="18"/>
          <w:szCs w:val="18"/>
        </w:rPr>
        <w:br/>
        <w:t>A person who violates the provisions of this section is guilty of a felony and, upon conviction, must be fined in the discretion of the court or imprisoned not more than five years, or both.</w:t>
      </w:r>
      <w:r w:rsidR="002C0F65" w:rsidRPr="007E48F3">
        <w:rPr>
          <w:rFonts w:ascii="Arial" w:hAnsi="Arial" w:cs="Arial"/>
          <w:color w:val="000000"/>
          <w:sz w:val="18"/>
          <w:szCs w:val="18"/>
        </w:rPr>
        <w:t xml:space="preserve"> </w:t>
      </w:r>
      <w:r w:rsidRPr="007E48F3">
        <w:rPr>
          <w:rFonts w:ascii="Arial" w:hAnsi="Arial" w:cs="Arial"/>
          <w:color w:val="000000"/>
          <w:sz w:val="18"/>
          <w:szCs w:val="18"/>
        </w:rPr>
        <w:br/>
      </w:r>
      <w:r w:rsidRPr="007E48F3">
        <w:rPr>
          <w:rFonts w:ascii="Arial" w:hAnsi="Arial" w:cs="Arial"/>
          <w:color w:val="000000"/>
          <w:sz w:val="18"/>
          <w:szCs w:val="18"/>
        </w:rPr>
        <w:br/>
      </w:r>
      <w:bookmarkStart w:id="18" w:name="16-23-490"/>
      <w:bookmarkEnd w:id="18"/>
      <w:r w:rsidRPr="007E48F3">
        <w:rPr>
          <w:rFonts w:ascii="Arial" w:hAnsi="Arial" w:cs="Arial"/>
          <w:b/>
          <w:bCs/>
          <w:color w:val="000000"/>
          <w:sz w:val="18"/>
          <w:szCs w:val="18"/>
        </w:rPr>
        <w:t>SECTION 16-23-490.</w:t>
      </w:r>
      <w:r w:rsidRPr="007E48F3">
        <w:rPr>
          <w:rStyle w:val="apple-converted-space"/>
          <w:rFonts w:ascii="Arial" w:hAnsi="Arial" w:cs="Arial"/>
          <w:color w:val="000000"/>
          <w:sz w:val="18"/>
          <w:szCs w:val="18"/>
        </w:rPr>
        <w:t> </w:t>
      </w:r>
      <w:r w:rsidRPr="007E48F3">
        <w:rPr>
          <w:rFonts w:ascii="Arial" w:hAnsi="Arial" w:cs="Arial"/>
          <w:color w:val="000000"/>
          <w:sz w:val="18"/>
          <w:szCs w:val="18"/>
        </w:rPr>
        <w:t>Additional punishment for possession of firearm or knife during commission of, or attempt to commit, violent crime.</w:t>
      </w:r>
      <w:r w:rsidRPr="007E48F3">
        <w:rPr>
          <w:rFonts w:ascii="Arial" w:hAnsi="Arial" w:cs="Arial"/>
          <w:color w:val="000000"/>
          <w:sz w:val="18"/>
          <w:szCs w:val="18"/>
        </w:rPr>
        <w:br/>
      </w:r>
      <w:r w:rsidRPr="007E48F3">
        <w:rPr>
          <w:rFonts w:ascii="Arial" w:hAnsi="Arial" w:cs="Arial"/>
          <w:color w:val="000000"/>
          <w:sz w:val="18"/>
          <w:szCs w:val="18"/>
        </w:rPr>
        <w:br/>
        <w:t>(A) If a person is in possession of a firearm or visibly displays what appears to be a firearm or visibly displays a knife during the commission of a violent crime and is convicted of committing or attempting to commit a violent crime as defined in Section 16-1-60, he must be imprisoned five years, in addition to the punishment provided for the principal crime. This five-year sentence does not apply in cases where the death penalty or a life sentence without parole is imposed for the violent crime.</w:t>
      </w:r>
      <w:r w:rsidRPr="007E48F3">
        <w:rPr>
          <w:rFonts w:ascii="Arial" w:hAnsi="Arial" w:cs="Arial"/>
          <w:color w:val="000000"/>
          <w:sz w:val="18"/>
          <w:szCs w:val="18"/>
        </w:rPr>
        <w:br/>
      </w:r>
      <w:r w:rsidRPr="007E48F3">
        <w:rPr>
          <w:rFonts w:ascii="Arial" w:hAnsi="Arial" w:cs="Arial"/>
          <w:color w:val="000000"/>
          <w:sz w:val="18"/>
          <w:szCs w:val="18"/>
        </w:rPr>
        <w:br/>
        <w:t>(B) Service of the five-year sentence is mandatory unless a longer mandatory minimum term of imprisonment is provided by law for the violent crime. The court may impose this mandatory five-year sentence to run consecutively or concurrently.</w:t>
      </w:r>
      <w:r w:rsidRPr="007E48F3">
        <w:rPr>
          <w:rFonts w:ascii="Arial" w:hAnsi="Arial" w:cs="Arial"/>
          <w:color w:val="000000"/>
          <w:sz w:val="18"/>
          <w:szCs w:val="18"/>
        </w:rPr>
        <w:br/>
      </w:r>
      <w:r w:rsidRPr="007E48F3">
        <w:rPr>
          <w:rFonts w:ascii="Arial" w:hAnsi="Arial" w:cs="Arial"/>
          <w:color w:val="000000"/>
          <w:sz w:val="18"/>
          <w:szCs w:val="18"/>
        </w:rPr>
        <w:br/>
        <w:t>(C) Except as provided in this subsection, the person sentenced under this section is not eligible during this five-year period for parole, work release, or extended work release. The five years may not be suspended and the person may not complete his term of imprisonment in less than five years pursuant to good-time credits or work credits, but may earn credits during this period. The person is eligible for work release, if the person is sentenced for voluntary manslaughter (Section 16-3-50), kidnapping (Section 16-3-910), carjacking (Section 16-3-1075), burglary in the second degree (Section 16-11-312(B)), armed robbery (Section 16-11-330(A)), or attempted armed robbery (Section 16-11-330(B)), the crime did not involve any criminal sexual conduct or an additional violent crime as defined in Section 16-1-60, and the person is within three years of release from imprisonment.</w:t>
      </w:r>
      <w:r w:rsidRPr="007E48F3">
        <w:rPr>
          <w:rFonts w:ascii="Arial" w:hAnsi="Arial" w:cs="Arial"/>
          <w:color w:val="000000"/>
          <w:sz w:val="18"/>
          <w:szCs w:val="18"/>
        </w:rPr>
        <w:br/>
      </w:r>
      <w:r w:rsidRPr="007E48F3">
        <w:rPr>
          <w:rFonts w:ascii="Arial" w:hAnsi="Arial" w:cs="Arial"/>
          <w:color w:val="000000"/>
          <w:sz w:val="18"/>
          <w:szCs w:val="18"/>
        </w:rPr>
        <w:br/>
        <w:t>(D) As used in this section, "firearm" means any machine gun, automatic rifle, revolver, pistol, or any weapon which will, or is designed to, or may readily be converted to expel a projectile; "knife" means an instrument or tool consisting of a sharp cutting blade whether or not fastened to a handle which is capable of being used to inflict a cut, slash, or wound.</w:t>
      </w:r>
      <w:r w:rsidRPr="007E48F3">
        <w:rPr>
          <w:rFonts w:ascii="Arial" w:hAnsi="Arial" w:cs="Arial"/>
          <w:color w:val="000000"/>
          <w:sz w:val="18"/>
          <w:szCs w:val="18"/>
        </w:rPr>
        <w:br/>
      </w:r>
      <w:r w:rsidRPr="007E48F3">
        <w:rPr>
          <w:rFonts w:ascii="Arial" w:hAnsi="Arial" w:cs="Arial"/>
          <w:color w:val="000000"/>
          <w:sz w:val="18"/>
          <w:szCs w:val="18"/>
        </w:rPr>
        <w:br/>
        <w:t>(E) The additional punishment may not be imposed unless the indictment alleged as a separate count that the person was in possession of a firearm or visibly displayed what appeared to be a firearm or visibly displays a knife during the commission of the violent crime and conviction was had upon this count in the indictment. The penalties prescribed in this section may not be imposed unless the person convicted was at the same time indicted and convicted of a violent crime as defined in Section 16-1-60.</w:t>
      </w:r>
      <w:r w:rsidR="002C0F65" w:rsidRPr="007E48F3">
        <w:rPr>
          <w:rFonts w:ascii="Arial" w:hAnsi="Arial" w:cs="Arial"/>
          <w:color w:val="000000"/>
          <w:sz w:val="18"/>
          <w:szCs w:val="18"/>
        </w:rPr>
        <w:t xml:space="preserve"> </w:t>
      </w:r>
      <w:r w:rsidRPr="007E48F3">
        <w:rPr>
          <w:rFonts w:ascii="Arial" w:hAnsi="Arial" w:cs="Arial"/>
          <w:color w:val="000000"/>
          <w:sz w:val="18"/>
          <w:szCs w:val="18"/>
        </w:rPr>
        <w:br/>
      </w:r>
      <w:r w:rsidRPr="007E48F3">
        <w:rPr>
          <w:rFonts w:ascii="Arial" w:hAnsi="Arial" w:cs="Arial"/>
          <w:color w:val="000000"/>
          <w:sz w:val="18"/>
          <w:szCs w:val="18"/>
        </w:rPr>
        <w:br/>
      </w:r>
      <w:bookmarkStart w:id="19" w:name="16-23-500"/>
      <w:bookmarkEnd w:id="19"/>
      <w:r w:rsidRPr="007E48F3">
        <w:rPr>
          <w:rFonts w:ascii="Arial" w:hAnsi="Arial" w:cs="Arial"/>
          <w:b/>
          <w:bCs/>
          <w:color w:val="000000"/>
          <w:sz w:val="18"/>
          <w:szCs w:val="18"/>
        </w:rPr>
        <w:t>SECTION 16-23-500.</w:t>
      </w:r>
      <w:r w:rsidRPr="007E48F3">
        <w:rPr>
          <w:rStyle w:val="apple-converted-space"/>
          <w:rFonts w:ascii="Arial" w:hAnsi="Arial" w:cs="Arial"/>
          <w:color w:val="000000"/>
          <w:sz w:val="18"/>
          <w:szCs w:val="18"/>
        </w:rPr>
        <w:t> </w:t>
      </w:r>
      <w:r w:rsidRPr="007E48F3">
        <w:rPr>
          <w:rFonts w:ascii="Arial" w:hAnsi="Arial" w:cs="Arial"/>
          <w:color w:val="000000"/>
          <w:sz w:val="18"/>
          <w:szCs w:val="18"/>
        </w:rPr>
        <w:t>Unlawful possession of a firearm by a person convicted of violent offense; confiscation.</w:t>
      </w:r>
      <w:r w:rsidRPr="007E48F3">
        <w:rPr>
          <w:rFonts w:ascii="Arial" w:hAnsi="Arial" w:cs="Arial"/>
          <w:color w:val="000000"/>
          <w:sz w:val="18"/>
          <w:szCs w:val="18"/>
        </w:rPr>
        <w:br/>
      </w:r>
      <w:r w:rsidRPr="007E48F3">
        <w:rPr>
          <w:rFonts w:ascii="Arial" w:hAnsi="Arial" w:cs="Arial"/>
          <w:color w:val="000000"/>
          <w:sz w:val="18"/>
          <w:szCs w:val="18"/>
        </w:rPr>
        <w:br/>
        <w:t>(A) It is unlawful for a person who has been convicted of a violent crime, as defined by Section 16-1-60, that is classified as a felony offense, to possess a firearm or ammunition within this State.</w:t>
      </w:r>
      <w:r w:rsidRPr="007E48F3">
        <w:rPr>
          <w:rFonts w:ascii="Arial" w:hAnsi="Arial" w:cs="Arial"/>
          <w:color w:val="000000"/>
          <w:sz w:val="18"/>
          <w:szCs w:val="18"/>
        </w:rPr>
        <w:br/>
      </w:r>
      <w:r w:rsidRPr="007E48F3">
        <w:rPr>
          <w:rFonts w:ascii="Arial" w:hAnsi="Arial" w:cs="Arial"/>
          <w:color w:val="000000"/>
          <w:sz w:val="18"/>
          <w:szCs w:val="18"/>
        </w:rPr>
        <w:br/>
      </w:r>
      <w:r w:rsidRPr="007E48F3">
        <w:rPr>
          <w:rFonts w:ascii="Arial" w:hAnsi="Arial" w:cs="Arial"/>
          <w:color w:val="000000"/>
          <w:sz w:val="18"/>
          <w:szCs w:val="18"/>
        </w:rPr>
        <w:lastRenderedPageBreak/>
        <w:t>(B) A person who violates the provisions of this section is guilty of a felony and, upon conviction, must be fined not more than two thousand dollars or imprisoned not more than five years, or both.</w:t>
      </w:r>
      <w:r w:rsidRPr="007E48F3">
        <w:rPr>
          <w:rFonts w:ascii="Arial" w:hAnsi="Arial" w:cs="Arial"/>
          <w:color w:val="000000"/>
          <w:sz w:val="18"/>
          <w:szCs w:val="18"/>
        </w:rPr>
        <w:br/>
      </w:r>
      <w:r w:rsidRPr="007E48F3">
        <w:rPr>
          <w:rFonts w:ascii="Arial" w:hAnsi="Arial" w:cs="Arial"/>
          <w:color w:val="000000"/>
          <w:sz w:val="18"/>
          <w:szCs w:val="18"/>
        </w:rPr>
        <w:br/>
        <w:t>(C) In addition to the penalty provided in this section, the firearm or ammunition involved in the violation of this section must be confiscated. The firearm or ammunition must be delivered to the chief of police of the municipality or to the sheriff of the county if the violation occurred outside the corporate limits of a municipality. The law enforcement agency that receives the confiscated firearm or ammunition may use it within the agency, transfer it to another law enforcement agency for the lawful use of that agency, trade it with a retail dealer licensed to sell firearms or ammunition in this State for a firearm, ammunition, or any other equipment approved by the agency, or destroy it. A firearm or ammunition must not be disposed of in any manner until the results of any legal proceeding in which it may be involved are finally determined. If the State Law Enforcement Division seized the firearm or ammunition, the division may keep the firearm or ammunition for use by its forensic laboratory. Records must be kept of all confiscated firearms or ammunition received by the law enforcement agencies under the provisions of this section.</w:t>
      </w:r>
      <w:r w:rsidRPr="007E48F3">
        <w:rPr>
          <w:rFonts w:ascii="Arial" w:hAnsi="Arial" w:cs="Arial"/>
          <w:color w:val="000000"/>
          <w:sz w:val="18"/>
          <w:szCs w:val="18"/>
        </w:rPr>
        <w:br/>
      </w:r>
      <w:r w:rsidRPr="007E48F3">
        <w:rPr>
          <w:rFonts w:ascii="Arial" w:hAnsi="Arial" w:cs="Arial"/>
          <w:color w:val="000000"/>
          <w:sz w:val="18"/>
          <w:szCs w:val="18"/>
        </w:rPr>
        <w:br/>
        <w:t>(D) The judge that hears the case involving the violent offense, as defined by Section 16-1-60, that is classified as a felony offense, shall make a specific finding on the record that the offense is a violent offense, as defined by Section 16-1-60, and is classified as a felony offense.</w:t>
      </w:r>
      <w:r w:rsidR="002C0F65" w:rsidRPr="007E48F3">
        <w:rPr>
          <w:rFonts w:ascii="Arial" w:hAnsi="Arial" w:cs="Arial"/>
          <w:color w:val="000000"/>
          <w:sz w:val="18"/>
          <w:szCs w:val="18"/>
        </w:rPr>
        <w:t xml:space="preserve"> </w:t>
      </w:r>
      <w:r w:rsidRPr="007E48F3">
        <w:rPr>
          <w:rFonts w:ascii="Arial" w:hAnsi="Arial" w:cs="Arial"/>
          <w:color w:val="000000"/>
          <w:sz w:val="18"/>
          <w:szCs w:val="18"/>
        </w:rPr>
        <w:br/>
      </w:r>
      <w:r w:rsidRPr="007E48F3">
        <w:rPr>
          <w:rFonts w:ascii="Arial" w:hAnsi="Arial" w:cs="Arial"/>
          <w:color w:val="000000"/>
          <w:sz w:val="18"/>
          <w:szCs w:val="18"/>
        </w:rPr>
        <w:br/>
      </w:r>
      <w:bookmarkStart w:id="20" w:name="16-23-520"/>
      <w:bookmarkEnd w:id="20"/>
      <w:r w:rsidRPr="007E48F3">
        <w:rPr>
          <w:rFonts w:ascii="Arial" w:hAnsi="Arial" w:cs="Arial"/>
          <w:b/>
          <w:bCs/>
          <w:color w:val="000000"/>
          <w:sz w:val="18"/>
          <w:szCs w:val="18"/>
        </w:rPr>
        <w:t>SECTION 16-23-520.</w:t>
      </w:r>
      <w:r w:rsidRPr="007E48F3">
        <w:rPr>
          <w:rStyle w:val="apple-converted-space"/>
          <w:rFonts w:ascii="Arial" w:hAnsi="Arial" w:cs="Arial"/>
          <w:color w:val="000000"/>
          <w:sz w:val="18"/>
          <w:szCs w:val="18"/>
        </w:rPr>
        <w:t> </w:t>
      </w:r>
      <w:r w:rsidRPr="007E48F3">
        <w:rPr>
          <w:rFonts w:ascii="Arial" w:hAnsi="Arial" w:cs="Arial"/>
          <w:color w:val="000000"/>
          <w:sz w:val="18"/>
          <w:szCs w:val="18"/>
        </w:rPr>
        <w:t>Use, transportation, manufacture, possession, purchase, or sale of teflon-coated ammunition.</w:t>
      </w:r>
      <w:r w:rsidRPr="007E48F3">
        <w:rPr>
          <w:rFonts w:ascii="Arial" w:hAnsi="Arial" w:cs="Arial"/>
          <w:color w:val="000000"/>
          <w:sz w:val="18"/>
          <w:szCs w:val="18"/>
        </w:rPr>
        <w:br/>
      </w:r>
      <w:r w:rsidRPr="007E48F3">
        <w:rPr>
          <w:rFonts w:ascii="Arial" w:hAnsi="Arial" w:cs="Arial"/>
          <w:color w:val="000000"/>
          <w:sz w:val="18"/>
          <w:szCs w:val="18"/>
        </w:rPr>
        <w:br/>
        <w:t>It is unlawful for a person to use, transport, manufacture, possess, distribute, sell, or buy any ammunition or shells that are coated with polytetrafluoroethylene (teflon).</w:t>
      </w:r>
      <w:r w:rsidRPr="007E48F3">
        <w:rPr>
          <w:rFonts w:ascii="Arial" w:hAnsi="Arial" w:cs="Arial"/>
          <w:color w:val="000000"/>
          <w:sz w:val="18"/>
          <w:szCs w:val="18"/>
        </w:rPr>
        <w:br/>
      </w:r>
      <w:r w:rsidRPr="007E48F3">
        <w:rPr>
          <w:rFonts w:ascii="Arial" w:hAnsi="Arial" w:cs="Arial"/>
          <w:color w:val="000000"/>
          <w:sz w:val="18"/>
          <w:szCs w:val="18"/>
        </w:rPr>
        <w:br/>
        <w:t>A person who violates the provisions of this section is guilty of a felony and, upon conviction, must be imprisoned not more than five years or fined not more than five thousand dollars, or both.</w:t>
      </w:r>
      <w:r w:rsidR="002C0F65" w:rsidRPr="007E48F3">
        <w:rPr>
          <w:rFonts w:ascii="Arial" w:hAnsi="Arial" w:cs="Arial"/>
          <w:color w:val="000000"/>
          <w:sz w:val="18"/>
          <w:szCs w:val="18"/>
        </w:rPr>
        <w:t xml:space="preserve"> </w:t>
      </w:r>
      <w:r w:rsidRPr="007E48F3">
        <w:rPr>
          <w:rFonts w:ascii="Arial" w:hAnsi="Arial" w:cs="Arial"/>
          <w:color w:val="000000"/>
          <w:sz w:val="18"/>
          <w:szCs w:val="18"/>
        </w:rPr>
        <w:br/>
      </w:r>
      <w:r w:rsidRPr="007E48F3">
        <w:rPr>
          <w:rFonts w:ascii="Arial" w:hAnsi="Arial" w:cs="Arial"/>
          <w:color w:val="000000"/>
          <w:sz w:val="18"/>
          <w:szCs w:val="18"/>
        </w:rPr>
        <w:br/>
      </w:r>
      <w:bookmarkStart w:id="21" w:name="16-23-530"/>
      <w:bookmarkEnd w:id="21"/>
      <w:r w:rsidRPr="007E48F3">
        <w:rPr>
          <w:rFonts w:ascii="Arial" w:hAnsi="Arial" w:cs="Arial"/>
          <w:b/>
          <w:bCs/>
          <w:color w:val="000000"/>
          <w:sz w:val="18"/>
          <w:szCs w:val="18"/>
        </w:rPr>
        <w:t>SECTION 16-23-530.</w:t>
      </w:r>
      <w:r w:rsidRPr="007E48F3">
        <w:rPr>
          <w:rStyle w:val="apple-converted-space"/>
          <w:rFonts w:ascii="Arial" w:hAnsi="Arial" w:cs="Arial"/>
          <w:color w:val="000000"/>
          <w:sz w:val="18"/>
          <w:szCs w:val="18"/>
        </w:rPr>
        <w:t> </w:t>
      </w:r>
      <w:r w:rsidRPr="007E48F3">
        <w:rPr>
          <w:rFonts w:ascii="Arial" w:hAnsi="Arial" w:cs="Arial"/>
          <w:color w:val="000000"/>
          <w:sz w:val="18"/>
          <w:szCs w:val="18"/>
        </w:rPr>
        <w:t>Firearms; possession by or sale to unlawful alien; penalties.</w:t>
      </w:r>
      <w:r w:rsidRPr="007E48F3">
        <w:rPr>
          <w:rFonts w:ascii="Arial" w:hAnsi="Arial" w:cs="Arial"/>
          <w:color w:val="000000"/>
          <w:sz w:val="18"/>
          <w:szCs w:val="18"/>
        </w:rPr>
        <w:br/>
      </w:r>
      <w:r w:rsidRPr="007E48F3">
        <w:rPr>
          <w:rFonts w:ascii="Arial" w:hAnsi="Arial" w:cs="Arial"/>
          <w:color w:val="000000"/>
          <w:sz w:val="18"/>
          <w:szCs w:val="18"/>
        </w:rPr>
        <w:br/>
        <w:t>(A) It is unlawful for an alien unlawfully present in the United States to possess, purchase, offer to purchase, sell, lease, rent, barter, exchange, or transport into this State a firearm.</w:t>
      </w:r>
      <w:r w:rsidRPr="007E48F3">
        <w:rPr>
          <w:rFonts w:ascii="Arial" w:hAnsi="Arial" w:cs="Arial"/>
          <w:color w:val="000000"/>
          <w:sz w:val="18"/>
          <w:szCs w:val="18"/>
        </w:rPr>
        <w:br/>
      </w:r>
      <w:r w:rsidRPr="007E48F3">
        <w:rPr>
          <w:rFonts w:ascii="Arial" w:hAnsi="Arial" w:cs="Arial"/>
          <w:color w:val="000000"/>
          <w:sz w:val="18"/>
          <w:szCs w:val="18"/>
        </w:rPr>
        <w:br/>
        <w:t>(B) It is unlawful for a person to knowingly sell, offer to sell, deliver, lease, rent, barter, exchange, or transport for sale into this State a firearm to a person knowing that such person is not lawfully present in the United States.</w:t>
      </w:r>
      <w:r w:rsidRPr="007E48F3">
        <w:rPr>
          <w:rFonts w:ascii="Arial" w:hAnsi="Arial" w:cs="Arial"/>
          <w:color w:val="000000"/>
          <w:sz w:val="18"/>
          <w:szCs w:val="18"/>
        </w:rPr>
        <w:br/>
      </w:r>
      <w:r w:rsidRPr="007E48F3">
        <w:rPr>
          <w:rFonts w:ascii="Arial" w:hAnsi="Arial" w:cs="Arial"/>
          <w:color w:val="000000"/>
          <w:sz w:val="18"/>
          <w:szCs w:val="18"/>
        </w:rPr>
        <w:br/>
        <w:t>(C) A person violating the provisions of subsection (A) of this section is guilty of a felony and, upon conviction, must be fined not more than ten thousand dollars or imprisoned not more than ten years, or both.</w:t>
      </w:r>
      <w:r w:rsidRPr="007E48F3">
        <w:rPr>
          <w:rFonts w:ascii="Arial" w:hAnsi="Arial" w:cs="Arial"/>
          <w:color w:val="000000"/>
          <w:sz w:val="18"/>
          <w:szCs w:val="18"/>
        </w:rPr>
        <w:br/>
      </w:r>
      <w:r w:rsidRPr="007E48F3">
        <w:rPr>
          <w:rFonts w:ascii="Arial" w:hAnsi="Arial" w:cs="Arial"/>
          <w:color w:val="000000"/>
          <w:sz w:val="18"/>
          <w:szCs w:val="18"/>
        </w:rPr>
        <w:br/>
        <w:t>(D) A person violating the provisions of subsection (B) of this section is guilty of a misdemeanor and, upon conviction, must be fined not more than two thousand dollars or imprisoned not more than three years, or both.</w:t>
      </w:r>
    </w:p>
    <w:p w:rsidR="00CD2F06" w:rsidRDefault="00CD2F06">
      <w:pPr>
        <w:rPr>
          <w:rFonts w:ascii="Arial" w:hAnsi="Arial" w:cs="Arial"/>
          <w:color w:val="000000"/>
          <w:sz w:val="18"/>
          <w:szCs w:val="18"/>
        </w:rPr>
      </w:pPr>
      <w:r>
        <w:rPr>
          <w:rFonts w:ascii="Arial" w:hAnsi="Arial" w:cs="Arial"/>
          <w:color w:val="000000"/>
          <w:sz w:val="18"/>
          <w:szCs w:val="18"/>
        </w:rPr>
        <w:br w:type="page"/>
      </w:r>
    </w:p>
    <w:p w:rsidR="008F29E9" w:rsidRPr="008F29E9" w:rsidRDefault="008F29E9" w:rsidP="00EB17F2">
      <w:pPr>
        <w:spacing w:after="0" w:line="240" w:lineRule="auto"/>
        <w:jc w:val="center"/>
        <w:rPr>
          <w:rFonts w:ascii="Arial" w:eastAsia="Times New Roman" w:hAnsi="Arial" w:cs="Arial"/>
          <w:b/>
          <w:bCs/>
          <w:color w:val="000000"/>
          <w:sz w:val="18"/>
          <w:szCs w:val="18"/>
        </w:rPr>
      </w:pPr>
      <w:r w:rsidRPr="008F29E9">
        <w:rPr>
          <w:rFonts w:ascii="Arial" w:eastAsia="Times New Roman" w:hAnsi="Arial" w:cs="Arial"/>
          <w:b/>
          <w:bCs/>
          <w:color w:val="000000"/>
          <w:sz w:val="18"/>
          <w:szCs w:val="18"/>
        </w:rPr>
        <w:lastRenderedPageBreak/>
        <w:t>Title 23 - Law Enforcement and Public Safety</w:t>
      </w:r>
    </w:p>
    <w:p w:rsidR="008F29E9" w:rsidRPr="008F29E9" w:rsidRDefault="008F29E9" w:rsidP="00EB17F2">
      <w:pPr>
        <w:spacing w:after="0" w:line="240" w:lineRule="auto"/>
        <w:rPr>
          <w:rFonts w:ascii="Times New Roman" w:eastAsia="Times New Roman" w:hAnsi="Times New Roman" w:cs="Times New Roman"/>
          <w:sz w:val="24"/>
          <w:szCs w:val="24"/>
        </w:rPr>
      </w:pPr>
    </w:p>
    <w:p w:rsidR="008F29E9" w:rsidRPr="008F29E9" w:rsidRDefault="008F29E9" w:rsidP="00EB17F2">
      <w:pPr>
        <w:spacing w:after="0" w:line="240" w:lineRule="auto"/>
        <w:jc w:val="center"/>
        <w:rPr>
          <w:rFonts w:ascii="Arial" w:eastAsia="Times New Roman" w:hAnsi="Arial" w:cs="Arial"/>
          <w:color w:val="000000"/>
          <w:sz w:val="18"/>
          <w:szCs w:val="18"/>
        </w:rPr>
      </w:pPr>
      <w:r w:rsidRPr="008F29E9">
        <w:rPr>
          <w:rFonts w:ascii="Arial" w:eastAsia="Times New Roman" w:hAnsi="Arial" w:cs="Arial"/>
          <w:color w:val="000000"/>
          <w:sz w:val="18"/>
          <w:szCs w:val="18"/>
        </w:rPr>
        <w:t>CHAPTER 31</w:t>
      </w:r>
    </w:p>
    <w:p w:rsidR="008F29E9" w:rsidRPr="008F29E9" w:rsidRDefault="008F29E9" w:rsidP="00EB17F2">
      <w:pPr>
        <w:spacing w:after="0" w:line="240" w:lineRule="auto"/>
        <w:rPr>
          <w:rFonts w:ascii="Times New Roman" w:eastAsia="Times New Roman" w:hAnsi="Times New Roman" w:cs="Times New Roman"/>
          <w:sz w:val="24"/>
          <w:szCs w:val="24"/>
        </w:rPr>
      </w:pPr>
    </w:p>
    <w:p w:rsidR="008F29E9" w:rsidRPr="008F29E9" w:rsidRDefault="008F29E9" w:rsidP="00EB17F2">
      <w:pPr>
        <w:spacing w:after="0" w:line="240" w:lineRule="auto"/>
        <w:jc w:val="center"/>
        <w:rPr>
          <w:rFonts w:ascii="Arial" w:eastAsia="Times New Roman" w:hAnsi="Arial" w:cs="Arial"/>
          <w:color w:val="000000"/>
          <w:sz w:val="18"/>
          <w:szCs w:val="18"/>
        </w:rPr>
      </w:pPr>
      <w:r w:rsidRPr="008F29E9">
        <w:rPr>
          <w:rFonts w:ascii="Arial" w:eastAsia="Times New Roman" w:hAnsi="Arial" w:cs="Arial"/>
          <w:color w:val="000000"/>
          <w:sz w:val="18"/>
          <w:szCs w:val="18"/>
        </w:rPr>
        <w:t>Firearms</w:t>
      </w:r>
    </w:p>
    <w:p w:rsidR="008F29E9" w:rsidRPr="008F29E9" w:rsidRDefault="008F29E9" w:rsidP="00EB17F2">
      <w:pPr>
        <w:spacing w:after="0" w:line="240" w:lineRule="auto"/>
        <w:rPr>
          <w:rFonts w:ascii="Times New Roman" w:eastAsia="Times New Roman" w:hAnsi="Times New Roman" w:cs="Times New Roman"/>
          <w:sz w:val="24"/>
          <w:szCs w:val="24"/>
        </w:rPr>
      </w:pPr>
    </w:p>
    <w:p w:rsidR="008F29E9" w:rsidRPr="008F29E9" w:rsidRDefault="008F29E9" w:rsidP="00EB17F2">
      <w:pPr>
        <w:spacing w:after="0" w:line="240" w:lineRule="auto"/>
        <w:jc w:val="center"/>
        <w:rPr>
          <w:rFonts w:ascii="Arial" w:eastAsia="Times New Roman" w:hAnsi="Arial" w:cs="Arial"/>
          <w:color w:val="000000"/>
          <w:sz w:val="18"/>
          <w:szCs w:val="18"/>
        </w:rPr>
      </w:pPr>
      <w:r w:rsidRPr="008F29E9">
        <w:rPr>
          <w:rFonts w:ascii="Arial" w:eastAsia="Times New Roman" w:hAnsi="Arial" w:cs="Arial"/>
          <w:color w:val="000000"/>
          <w:sz w:val="18"/>
          <w:szCs w:val="18"/>
        </w:rPr>
        <w:t>ARTICLE 1</w:t>
      </w:r>
    </w:p>
    <w:p w:rsidR="008F29E9" w:rsidRPr="008F29E9" w:rsidRDefault="008F29E9" w:rsidP="00EB17F2">
      <w:pPr>
        <w:spacing w:after="0" w:line="240" w:lineRule="auto"/>
        <w:rPr>
          <w:rFonts w:ascii="Times New Roman" w:eastAsia="Times New Roman" w:hAnsi="Times New Roman" w:cs="Times New Roman"/>
          <w:sz w:val="24"/>
          <w:szCs w:val="24"/>
        </w:rPr>
      </w:pPr>
    </w:p>
    <w:p w:rsidR="008F29E9" w:rsidRPr="008F29E9" w:rsidRDefault="008F29E9" w:rsidP="00EB17F2">
      <w:pPr>
        <w:spacing w:after="0" w:line="240" w:lineRule="auto"/>
        <w:jc w:val="center"/>
        <w:rPr>
          <w:rFonts w:ascii="Arial" w:eastAsia="Times New Roman" w:hAnsi="Arial" w:cs="Arial"/>
          <w:color w:val="000000"/>
          <w:sz w:val="18"/>
          <w:szCs w:val="18"/>
        </w:rPr>
      </w:pPr>
      <w:r w:rsidRPr="008F29E9">
        <w:rPr>
          <w:rFonts w:ascii="Arial" w:eastAsia="Times New Roman" w:hAnsi="Arial" w:cs="Arial"/>
          <w:color w:val="000000"/>
          <w:sz w:val="18"/>
          <w:szCs w:val="18"/>
        </w:rPr>
        <w:t>Purchase of Rifles and Shotguns</w:t>
      </w:r>
    </w:p>
    <w:p w:rsidR="008F29E9" w:rsidRDefault="008F29E9" w:rsidP="00EB17F2">
      <w:pPr>
        <w:rPr>
          <w:rFonts w:ascii="Arial" w:eastAsia="Times New Roman" w:hAnsi="Arial" w:cs="Arial"/>
          <w:color w:val="000000"/>
          <w:sz w:val="18"/>
          <w:szCs w:val="18"/>
          <w:shd w:val="clear" w:color="auto" w:fill="F7F4EC"/>
        </w:rPr>
      </w:pPr>
      <w:r w:rsidRPr="008F29E9">
        <w:rPr>
          <w:rFonts w:ascii="Arial" w:eastAsia="Times New Roman" w:hAnsi="Arial" w:cs="Arial"/>
          <w:color w:val="000000"/>
          <w:sz w:val="18"/>
          <w:szCs w:val="18"/>
        </w:rPr>
        <w:br/>
      </w:r>
      <w:bookmarkStart w:id="22" w:name="23-31-10"/>
      <w:bookmarkEnd w:id="22"/>
      <w:r w:rsidRPr="007E48F3">
        <w:rPr>
          <w:rFonts w:ascii="Arial" w:eastAsia="Times New Roman" w:hAnsi="Arial" w:cs="Arial"/>
          <w:b/>
          <w:bCs/>
          <w:color w:val="000000"/>
          <w:sz w:val="18"/>
          <w:szCs w:val="18"/>
        </w:rPr>
        <w:t>SECTION 23-31-10.</w:t>
      </w:r>
      <w:r w:rsidRPr="007E48F3">
        <w:rPr>
          <w:rFonts w:ascii="Arial" w:eastAsia="Times New Roman" w:hAnsi="Arial" w:cs="Arial"/>
          <w:color w:val="000000"/>
          <w:sz w:val="18"/>
          <w:szCs w:val="18"/>
        </w:rPr>
        <w:t> Purchase of rifle or shotgun in another state.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resident of this State including a corporation or other business entity maintaining a place of business in this State, who may lawfully purchase and receive delivery of a rifle or shotgun in this State, may purchase a rifle or shotgun in another state and transport or receive it in this State; provided, that the sale meets the lawful requirements of each</w:t>
      </w:r>
      <w:r w:rsidRPr="008F29E9">
        <w:rPr>
          <w:rFonts w:ascii="Arial" w:eastAsia="Times New Roman" w:hAnsi="Arial" w:cs="Arial"/>
          <w:color w:val="000000"/>
          <w:sz w:val="18"/>
          <w:szCs w:val="18"/>
          <w:shd w:val="clear" w:color="auto" w:fill="F7F4EC"/>
        </w:rPr>
        <w:t xml:space="preserve"> </w:t>
      </w:r>
      <w:r w:rsidRPr="007E48F3">
        <w:rPr>
          <w:rFonts w:ascii="Arial" w:eastAsia="Times New Roman" w:hAnsi="Arial" w:cs="Arial"/>
          <w:color w:val="000000"/>
          <w:sz w:val="18"/>
          <w:szCs w:val="18"/>
        </w:rPr>
        <w:t>state, meets all lawful requirements of any federal statute, and is made by a licensed importer, licensed manufacturer, licensed dealer, or licensed collector.</w:t>
      </w:r>
      <w:r w:rsidR="002C0F65" w:rsidRPr="007E48F3">
        <w:rPr>
          <w:rFonts w:ascii="Arial" w:eastAsia="Times New Roman" w:hAnsi="Arial" w:cs="Arial"/>
          <w:color w:val="000000"/>
          <w:sz w:val="18"/>
          <w:szCs w:val="18"/>
        </w:rPr>
        <w:t xml:space="preserve"> </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Effect of Amendment</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The 2012 amendment substituted "another" for "a contiguous" and made other, nonsubstantive, changes.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23" w:name="23-31-20"/>
      <w:bookmarkEnd w:id="23"/>
      <w:r w:rsidRPr="007E48F3">
        <w:rPr>
          <w:rFonts w:ascii="Arial" w:eastAsia="Times New Roman" w:hAnsi="Arial" w:cs="Arial"/>
          <w:b/>
          <w:bCs/>
          <w:color w:val="000000"/>
          <w:sz w:val="18"/>
          <w:szCs w:val="18"/>
        </w:rPr>
        <w:t>SECTION 23-31-20.</w:t>
      </w:r>
      <w:r w:rsidRPr="007E48F3">
        <w:rPr>
          <w:rFonts w:ascii="Arial" w:eastAsia="Times New Roman" w:hAnsi="Arial" w:cs="Arial"/>
          <w:color w:val="000000"/>
          <w:sz w:val="18"/>
          <w:szCs w:val="18"/>
        </w:rPr>
        <w:t> Purchase of rifle or shotgun in this State by resident of any state.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resident of any state may purchase rifles and shotguns in this State if the resident conforms to applicable provisions of statutes and regulations of this State, the United States, and of the state in which the person resides.</w:t>
      </w:r>
    </w:p>
    <w:p w:rsidR="00CD2F06" w:rsidRDefault="00CD2F06" w:rsidP="00EB17F2">
      <w:pPr>
        <w:spacing w:after="0" w:line="240" w:lineRule="auto"/>
        <w:jc w:val="center"/>
        <w:rPr>
          <w:rFonts w:ascii="Arial" w:eastAsia="Times New Roman" w:hAnsi="Arial" w:cs="Arial"/>
          <w:color w:val="000000"/>
          <w:sz w:val="18"/>
          <w:szCs w:val="18"/>
        </w:rPr>
      </w:pPr>
    </w:p>
    <w:p w:rsidR="00FA2FBF" w:rsidRPr="00FA2FBF" w:rsidRDefault="00FA2FBF" w:rsidP="00EB17F2">
      <w:pPr>
        <w:spacing w:after="0" w:line="240" w:lineRule="auto"/>
        <w:jc w:val="center"/>
        <w:rPr>
          <w:rFonts w:ascii="Arial" w:eastAsia="Times New Roman" w:hAnsi="Arial" w:cs="Arial"/>
          <w:color w:val="000000"/>
          <w:sz w:val="18"/>
          <w:szCs w:val="18"/>
        </w:rPr>
      </w:pPr>
      <w:r w:rsidRPr="00FA2FBF">
        <w:rPr>
          <w:rFonts w:ascii="Arial" w:eastAsia="Times New Roman" w:hAnsi="Arial" w:cs="Arial"/>
          <w:color w:val="000000"/>
          <w:sz w:val="18"/>
          <w:szCs w:val="18"/>
        </w:rPr>
        <w:t>ARTICLE 4</w:t>
      </w:r>
    </w:p>
    <w:p w:rsidR="00FA2FBF" w:rsidRPr="00FA2FBF" w:rsidRDefault="00FA2FBF" w:rsidP="00EB17F2">
      <w:pPr>
        <w:spacing w:after="0" w:line="240" w:lineRule="auto"/>
        <w:rPr>
          <w:rFonts w:ascii="Times New Roman" w:eastAsia="Times New Roman" w:hAnsi="Times New Roman" w:cs="Times New Roman"/>
          <w:sz w:val="24"/>
          <w:szCs w:val="24"/>
        </w:rPr>
      </w:pPr>
    </w:p>
    <w:p w:rsidR="00FA2FBF" w:rsidRPr="00FA2FBF" w:rsidRDefault="00FA2FBF" w:rsidP="00EB17F2">
      <w:pPr>
        <w:spacing w:after="0" w:line="240" w:lineRule="auto"/>
        <w:jc w:val="center"/>
        <w:rPr>
          <w:rFonts w:ascii="Arial" w:eastAsia="Times New Roman" w:hAnsi="Arial" w:cs="Arial"/>
          <w:color w:val="000000"/>
          <w:sz w:val="18"/>
          <w:szCs w:val="18"/>
        </w:rPr>
      </w:pPr>
      <w:r w:rsidRPr="00FA2FBF">
        <w:rPr>
          <w:rFonts w:ascii="Arial" w:eastAsia="Times New Roman" w:hAnsi="Arial" w:cs="Arial"/>
          <w:color w:val="000000"/>
          <w:sz w:val="18"/>
          <w:szCs w:val="18"/>
        </w:rPr>
        <w:t>Concealed Weapon Permits</w:t>
      </w:r>
    </w:p>
    <w:p w:rsidR="008F29E9" w:rsidRDefault="00FA2FBF" w:rsidP="00EB17F2">
      <w:pPr>
        <w:rPr>
          <w:rFonts w:ascii="Arial" w:eastAsia="Times New Roman" w:hAnsi="Arial" w:cs="Arial"/>
          <w:color w:val="000000"/>
          <w:sz w:val="18"/>
          <w:szCs w:val="18"/>
          <w:shd w:val="clear" w:color="auto" w:fill="F7F4EC"/>
        </w:rPr>
      </w:pPr>
      <w:r w:rsidRPr="00FA2FBF">
        <w:rPr>
          <w:rFonts w:ascii="Arial" w:eastAsia="Times New Roman" w:hAnsi="Arial" w:cs="Arial"/>
          <w:color w:val="000000"/>
          <w:sz w:val="18"/>
          <w:szCs w:val="18"/>
        </w:rPr>
        <w:br/>
      </w:r>
      <w:bookmarkStart w:id="24" w:name="23-31-205"/>
      <w:bookmarkEnd w:id="24"/>
      <w:r w:rsidRPr="007E48F3">
        <w:rPr>
          <w:rFonts w:ascii="Arial" w:eastAsia="Times New Roman" w:hAnsi="Arial" w:cs="Arial"/>
          <w:b/>
          <w:bCs/>
          <w:color w:val="000000"/>
          <w:sz w:val="18"/>
          <w:szCs w:val="18"/>
        </w:rPr>
        <w:t>SECTION 23-31-205.</w:t>
      </w:r>
      <w:r w:rsidRPr="007E48F3">
        <w:rPr>
          <w:rFonts w:ascii="Arial" w:eastAsia="Times New Roman" w:hAnsi="Arial" w:cs="Arial"/>
          <w:color w:val="000000"/>
          <w:sz w:val="18"/>
          <w:szCs w:val="18"/>
        </w:rPr>
        <w:t> Name.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This article may be cited as the "Law Abiding Citizens Self-Defense Act of 1996".</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25" w:name="23-31-210"/>
      <w:bookmarkEnd w:id="25"/>
      <w:r w:rsidRPr="007E48F3">
        <w:rPr>
          <w:rFonts w:ascii="Arial" w:eastAsia="Times New Roman" w:hAnsi="Arial" w:cs="Arial"/>
          <w:b/>
          <w:bCs/>
          <w:color w:val="000000"/>
          <w:sz w:val="18"/>
          <w:szCs w:val="18"/>
        </w:rPr>
        <w:t>SECTION 23-31-210.</w:t>
      </w:r>
      <w:r w:rsidRPr="007E48F3">
        <w:rPr>
          <w:rFonts w:ascii="Arial" w:eastAsia="Times New Roman" w:hAnsi="Arial" w:cs="Arial"/>
          <w:color w:val="000000"/>
          <w:sz w:val="18"/>
          <w:szCs w:val="18"/>
        </w:rPr>
        <w:t> Definitions.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As used in this article: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"Resident" means an individual who is present in South Carolina with the intention of making a permanent home in South Carolina or military personnel on permanent change of station orders.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"Qualified nonresident" means an individual who owns real property in South Carolina, but who resides in another state.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(3) "Picture identification" means: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a valid driver's license or photographic identification card issued by the state in which the applicant resides; or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(b) an official photographic identification card issued by the Department of Revenue, a federal or state law enforcement agency, an agency of the United States Department of Defense, or the United States Department of State.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 xml:space="preserve">(4) "Proof of training" means an original document or certified copy of the document supplied by an applicant that </w:t>
      </w:r>
      <w:r w:rsidRPr="007E48F3">
        <w:rPr>
          <w:rFonts w:ascii="Arial" w:eastAsia="Times New Roman" w:hAnsi="Arial" w:cs="Arial"/>
          <w:color w:val="000000"/>
          <w:sz w:val="18"/>
          <w:szCs w:val="18"/>
        </w:rPr>
        <w:lastRenderedPageBreak/>
        <w:t>certifies that he is either:</w:t>
      </w:r>
      <w:r w:rsidRPr="007E48F3">
        <w:rPr>
          <w:rFonts w:ascii="Arial" w:eastAsia="Times New Roman" w:hAnsi="Arial" w:cs="Arial"/>
          <w:color w:val="000000"/>
          <w:sz w:val="18"/>
          <w:szCs w:val="18"/>
        </w:rPr>
        <w:br/>
      </w:r>
      <w:r w:rsidRPr="00FA2FBF">
        <w:rPr>
          <w:rFonts w:ascii="Arial" w:eastAsia="Times New Roman" w:hAnsi="Arial" w:cs="Arial"/>
          <w:color w:val="000000"/>
          <w:sz w:val="18"/>
          <w:szCs w:val="18"/>
        </w:rPr>
        <w:br/>
      </w:r>
      <w:r w:rsidRPr="007E48F3">
        <w:rPr>
          <w:rFonts w:ascii="Arial" w:eastAsia="Times New Roman" w:hAnsi="Arial" w:cs="Arial"/>
          <w:color w:val="000000"/>
          <w:sz w:val="18"/>
          <w:szCs w:val="18"/>
        </w:rPr>
        <w:t>(a) a person who, within three years before filing an application, successfully has completed a basic or advanced handgun education course offered by a state, county, or municipal law enforcement agency or a nationally recognized organization that promotes gun safety. This education course must include, but is not limited to:</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(i) information on the statutory and case law of this State relating to handguns and to the use of deadly force;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(ii) information on handgun use and safety;</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(iii) information on the proper storage practice for handguns with an emphasis on storage practices that reduces the possibility of accidental injury to a child; and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(iv) the actual firing of the handgun in the presence of the instructor;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(b) a person who demonstrates any of the following must comply with the provisions of subitem (a)(i) only:</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(i) a person who demonstrates the completion of basic military training provided by any branch of the United States military who produces proof of his military service through the submission of a DD214 form;</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(ii) a retired law enforcement officer who produces proof that he is a graduate of the Criminal Justice Academy or that he was a law enforcement officer prior to the requirement for graduation from the Criminal Justice Academy; or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(iii) a retired state or federal law enforcement officer who produces proof of graduation from a federal or state academy that includes firearms training as a graduation requirement;</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(c) an instructor certified by the National Rifle Association or another SLED-approved competent national organization that promotes the safe use of handguns;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(d) a person who can demonstrate to the Director of SLED or his designee that he has a proficiency in both the use of handguns and state laws pertaining to handguns;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(e) an active duty police handgun instructor;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(f) a person who has a SLED-certified or approved competitive handgun shooting classification; or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(g) a member of the active or reserve military, or a member of the National Guard.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SLED shall promulgate regulations containing general guidelines for courses and qualifications for instructors which would satisfy the requirements of this item. For purposes of subitems (a) and (c), "proof of training" is not satisfied unless the organization and its instructors meet or exceed the guidelines and qualifications contained in the regulations promulgated by SLED pursuant to this item.</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(5) "Concealable weapon" means a firearm having a length of less than twelve inches measured along its greatest dimension that must be carried in a manner that is hidden from public view in normal wear of clothing except when needed for self-defense, defense of others, and the protection of real or personal property.</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(6) "Proof of ownership of real property" means a certified current document from the county assessor of the county in which the property is located verifying ownership of the real property. SLED must determine the appropriate document that fulfills this requirement.</w:t>
      </w:r>
      <w:r w:rsidR="002C0F65" w:rsidRPr="007E48F3">
        <w:rPr>
          <w:rFonts w:ascii="Arial" w:eastAsia="Times New Roman" w:hAnsi="Arial" w:cs="Arial"/>
          <w:color w:val="000000"/>
          <w:sz w:val="18"/>
          <w:szCs w:val="18"/>
        </w:rPr>
        <w:t xml:space="preserve"> </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Effect of Amendment</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The 2006 amendment added item (2) defining "Qualified nonresident", redesignated items (2) to (5) as items (3) to (6), and added item (7) defining "Proof of ownership of real property".</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lastRenderedPageBreak/>
        <w:br/>
        <w:t>2014 Act No. 123, Section 2.A, in subsection (3)(a), substituted "license or photographic identification card" for "license, or if the applicant is a qualified nonresident, a valid driver's license"; deleted former subsection (4), definition for "proof of residence"; redesignated the remaining subsections accordingly; in subsection (4), definition of "proof of training", in paragraph (a), substituted "successfully has" for "has successfully", and deleted "be a minimum of eight hours and must" before "education course must", added paragraph (b), and deleted "who has had handgun training in the previous three years" from the end of paragraph (g).</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26" w:name="23-31-215"/>
      <w:bookmarkEnd w:id="26"/>
      <w:r w:rsidRPr="007E48F3">
        <w:rPr>
          <w:rFonts w:ascii="Arial" w:eastAsia="Times New Roman" w:hAnsi="Arial" w:cs="Arial"/>
          <w:b/>
          <w:bCs/>
          <w:color w:val="000000"/>
          <w:sz w:val="18"/>
          <w:szCs w:val="18"/>
        </w:rPr>
        <w:t>SECTION 23-31-215.</w:t>
      </w:r>
      <w:r w:rsidRPr="007E48F3">
        <w:rPr>
          <w:rFonts w:ascii="Arial" w:eastAsia="Times New Roman" w:hAnsi="Arial" w:cs="Arial"/>
          <w:color w:val="000000"/>
          <w:sz w:val="18"/>
          <w:szCs w:val="18"/>
        </w:rPr>
        <w:t> Issuance of permits.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Notwithstanding any other provision of law, except subject to subsection (B), SLED must issue a permit, which is no larger than three and one-half inches by three inches in size, to carry a concealable weapon to a resident or qualified nonresident who is at least twenty-one years of age and who is not prohibited by state law from possessing the weapon upon submission of:</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a completed application signed by the person;</w:t>
      </w:r>
      <w:r w:rsidRPr="00FA2FBF">
        <w:rPr>
          <w:rFonts w:ascii="Arial" w:eastAsia="Times New Roman" w:hAnsi="Arial" w:cs="Arial"/>
          <w:color w:val="000000"/>
          <w:sz w:val="18"/>
          <w:szCs w:val="18"/>
        </w:rPr>
        <w:br/>
      </w:r>
      <w:r w:rsidRPr="00FA2FBF">
        <w:rPr>
          <w:rFonts w:ascii="Arial" w:eastAsia="Times New Roman" w:hAnsi="Arial" w:cs="Arial"/>
          <w:color w:val="000000"/>
          <w:sz w:val="18"/>
          <w:szCs w:val="18"/>
        </w:rPr>
        <w:br/>
      </w:r>
      <w:r w:rsidRPr="007E48F3">
        <w:rPr>
          <w:rFonts w:ascii="Arial" w:eastAsia="Times New Roman" w:hAnsi="Arial" w:cs="Arial"/>
          <w:color w:val="000000"/>
          <w:sz w:val="18"/>
          <w:szCs w:val="18"/>
        </w:rPr>
        <w:t>(2) a photocopy of a driver's license or photographic identification card;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(3) proof of residence or if the person is a qualified nonresident, proof of ownership of real property in this State;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(4) proof of actual or corrected vision rated at 20/40 within six months of the date of application or, in the case of a person licensed to operate a motor vehicle in this State, presentation of a valid driver's license;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(5) proof of training;</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(6) payment of a fifty-dollar application fee. This fee must be waived for disabled veterans and retired law enforcement officers; and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(7) a complete set of fingerprints unless, because of a medical condition verified in writing by a licensed medical doctor, a complete set of fingerprints is impossible to submit. In lieu of the submission of fingerprints, the applicant must submit the written statement from a licensed medical doctor specifying the reason or reasons why the applicant's fingerprints may not be taken. If all other qualifications are met, the Chief of SLED may waive the fingerprint requirements of this item. The statement of medical limitation must be attached to the copy of the application retained by SLED. A law enforcement agency may charge a fee not to exceed five dollars for fingerprinting an applicant.</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(B) Upon submission of the items required by subsection (A), SLED must conduct or facilitate a local, state, and federal fingerprint review of the applicant. SLED also must conduct a background check of the applicant through notification to and input from the sheriff of the county where the applicant resides or if the applicant is a qualified nonresident, where the applicant owns real property in this State. The sheriff within ten working days after notification by SLED, may submit a recommendation on an application. Before making a determination whether or not to issue a permit under this article, SLED must consider the recommendation provided pursuant to this subsection. If the fingerprint review and background check are favorable, SLED must issue the permit.</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(C) SLED shall issue a written statement to an unqualified applicant specifying its reasons for denying the application within ninety days from the date the application was received; otherwise, SLED shall issue a concealable weapon permit. If an applicant is unable to comply with the provisions of Section 23-31-210(4), SLED shall offer the applicant a handgun training course that satisfies the requirements of Section 23-31-210(4). The course shall cost fifty dollars. SLED shall use the proceeds to defray the training course's operating costs. If a permit is granted by operation of law because an applicant was not notified of a denial within the ninety-day notification period, the permit may be revoked upon written notification from SLED that sufficient grounds exist for revocation or initial denial.</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 xml:space="preserve">(D) Denial of an application may be appealed. The appeal must be in writing and state the basis for the appeal. The appeal must be submitted to the Chief of SLED within thirty days from the date the denial notice is received. The chief </w:t>
      </w:r>
      <w:r w:rsidRPr="007E48F3">
        <w:rPr>
          <w:rFonts w:ascii="Arial" w:eastAsia="Times New Roman" w:hAnsi="Arial" w:cs="Arial"/>
          <w:color w:val="000000"/>
          <w:sz w:val="18"/>
          <w:szCs w:val="18"/>
        </w:rPr>
        <w:lastRenderedPageBreak/>
        <w:t>shall issue a written decision within ten days from the date the appeal is received. An adverse decision shall specify the reasons for upholding the denial and may be reviewed by the Administrative Law Court pursuant to Article 5, Chapter 23, Title 1, upon a petition filed by an applicant within thirty days from the date of delivery of the division's decision.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(E) SLED must make permit application forms available to the public. A permit application form shall require an applicant to supply:</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name, including maiden name if applicable;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date and place of birth;</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(3) sex;</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(4) race;</w:t>
      </w:r>
      <w:r w:rsidRPr="00FA2FBF">
        <w:rPr>
          <w:rFonts w:ascii="Arial" w:eastAsia="Times New Roman" w:hAnsi="Arial" w:cs="Arial"/>
          <w:color w:val="000000"/>
          <w:sz w:val="18"/>
          <w:szCs w:val="18"/>
        </w:rPr>
        <w:br/>
      </w:r>
      <w:r w:rsidRPr="00FA2FBF">
        <w:rPr>
          <w:rFonts w:ascii="Arial" w:eastAsia="Times New Roman" w:hAnsi="Arial" w:cs="Arial"/>
          <w:color w:val="000000"/>
          <w:sz w:val="18"/>
          <w:szCs w:val="18"/>
        </w:rPr>
        <w:br/>
      </w:r>
      <w:r w:rsidRPr="007E48F3">
        <w:rPr>
          <w:rFonts w:ascii="Arial" w:eastAsia="Times New Roman" w:hAnsi="Arial" w:cs="Arial"/>
          <w:color w:val="000000"/>
          <w:sz w:val="18"/>
          <w:szCs w:val="18"/>
        </w:rPr>
        <w:t>(5) height;</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(6) weight;</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(7) eye and hair color;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(8) current residence address; and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(9) all residence addresses for the three years preceding the application date.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(F) The permit application form shall require the applicant to certify that:</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he is not a person prohibited under state law from possessing a weapon;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he understands the permit is revoked and must be surrendered immediately to SLED if the permit holder becomes a person prohibited under state law from possessing a weapon; and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(3) all information contained in his application is true and correct to the best of his knowledge.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(G) Medical personnel, law enforcement agencies, organizations offering handgun education courses pursuant to Section 23-31-210(4), and their personnel, who in good faith provide information regarding a person's application, must be exempt from liability that may arise from issuance of a permit; provided, however, a weapons instructor must meet the requirements established in Section 23-31-210(4) in order to be exempt from liability under this subsection.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(H) A permit application must be submitted in person, by mail, or online to SLED headquarters which shall verify the legibility and accuracy of the required documents. If an applicant submits his application online, SLED may continue to make all contact with that applicant through online communications.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(I) SLED must maintain a list of all permit holders and the current status of each permit. SLED may release the list of permit holders or verify an individual's permit status only if the request is made by a law enforcement agency to aid in an official investigation, or if the list is required to be released pursuant to a subpoena or court order. SLED may charge a fee not to exceed its costs in releasing the information under this subsection. Except as otherwise provided in this subsection, a person in possession of a list of permit holders obtained from SLED must destroy the list.</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(J) A permit is valid statewide unless revoked because the person has: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become a person prohibited under state law from possessing a weapon;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moved his permanent residence to another state and no longer owns real property in this State;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lastRenderedPageBreak/>
        <w:br/>
        <w:t>(3) voluntarily surrendered the permit; or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(4) been charged with an offense that, upon conviction, would prohibit the person from possessing a firearm. However, if the person subsequently is found not guilty of the offense, then his permit must be reinstated at no charge.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Once a permit is revoked, it must be surrendered to a sheriff, police department, a SLED agent, or by certified mail to the Chief of SLED. A person who fails to surrender his permit in accordance with this subsection is guilty of a misdemeanor and, upon conviction, must be fined twenty-five dollars.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(K) A permit holder must have his permit identification card in his possession whenever he carries a concealable weapon. When carrying a concealable weapon pursuant to Article 4, Chapter 31, Title 23, a permit holder must inform a law enforcement officer of the fact that he is a permit holder and present the permit identification card when an officer: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identifies himself as a law enforcement officer; and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requests identification or a driver's license from a permit holder.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permit holder immediately must report the loss or theft of a permit identification card to SLED headquarters. A person who violates the provisions of this subsection is guilty of a misdemeanor and, upon conviction, must be fined twenty-five dollars.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(L) SLED shall issue a replacement for lost, stolen, damaged, or destroyed permit identification cards after the permit holder has updated all information required in the original application and the payment of a five-dollar replacement fee. Any change of permanent address must be communicated in writing to SLED within ten days of the change accompanied by the payment of a fee of five dollars to defray the cost of issuance of a new permit. SLED shall then issue a new permit with the new address. A permit holder's failure to notify SLED in accordance with this subsection constitutes a misdemeanor punishable by a twenty-five dollar fine. The original permit shall remain in force until receipt of the corrected permit identification card by the permit holder, at which time the original permit must be returned to SLED.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(M) A permit issued pursuant to this section does not authorize a permit holder to carry a concealable weapon into a:</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law enforcement, correctional, or detention facility;</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courthouse or courtroom;</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(3) polling place on election days;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(4) office of or the business meeting of the governing body of a county, public school district, municipality, or special purpose district;</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(5) school or college athletic event not related to firearms;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(6) daycare facility or preschool facility;</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(7) place where the carrying of firearms is prohibited by federal law;</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(8) church or other established religious sanctuary unless express permission is given by the appropriate church official or governing body;</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(9) hospital, medical clinic, doctor's office, or any other facility where medical services or procedures are performed unless expressly authorized by the employer; or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lastRenderedPageBreak/>
        <w:br/>
        <w:t>(10) place clearly marked with a sign prohibiting the carrying of a concealable weapon on the premises pursuant to Sections 23-31-220 and 23-31-235. Except that a property owner or an agent acting on his behalf, by express written consent, may allow individuals of his choosing to enter onto property regardless of any posted sign to the contrary. A person who violates a provision of this item, whether the violation is wilful or not, only may be charged with a violation of Section 16-11-620 and must not be charged with or penalized for a violation of this subsection.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Except as provided for in item (10), a person who wilfully violates a provision of this subsection is guilty of a misdemeanor and, upon conviction, must be fined not less than one thousand dollars or imprisoned not more than one year, or both, at the discretion of the court and have his permit revoked for five years.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Nothing contained in this subsection may be construed to alter or affect the provisions of Sections 10-11-320, 16-23-420, 16-23-430, 16-23-465, 44-23-1080, 44-52-165, 50-9-830, and 51-3-145.</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(N) Valid out-of-state permits to carry concealable weapons held by a resident of a reciprocal</w:t>
      </w:r>
      <w:r w:rsidRPr="00FA2FBF">
        <w:rPr>
          <w:rFonts w:ascii="Arial" w:eastAsia="Times New Roman" w:hAnsi="Arial" w:cs="Arial"/>
          <w:color w:val="000000"/>
          <w:sz w:val="18"/>
          <w:szCs w:val="18"/>
          <w:shd w:val="clear" w:color="auto" w:fill="F7F4EC"/>
        </w:rPr>
        <w:t xml:space="preserve"> </w:t>
      </w:r>
      <w:r w:rsidRPr="007E48F3">
        <w:rPr>
          <w:rFonts w:ascii="Arial" w:eastAsia="Times New Roman" w:hAnsi="Arial" w:cs="Arial"/>
          <w:color w:val="000000"/>
          <w:sz w:val="18"/>
          <w:szCs w:val="18"/>
        </w:rPr>
        <w:t>state must be honored by this State, provided, that the reciprocal state requires an applicant to successfully pass a criminal background</w:t>
      </w:r>
      <w:r w:rsidRPr="00FA2FBF">
        <w:rPr>
          <w:rFonts w:ascii="Arial" w:eastAsia="Times New Roman" w:hAnsi="Arial" w:cs="Arial"/>
          <w:color w:val="000000"/>
          <w:sz w:val="18"/>
          <w:szCs w:val="18"/>
          <w:shd w:val="clear" w:color="auto" w:fill="F7F4EC"/>
        </w:rPr>
        <w:t xml:space="preserve"> </w:t>
      </w:r>
      <w:r w:rsidRPr="007E48F3">
        <w:rPr>
          <w:rFonts w:ascii="Arial" w:eastAsia="Times New Roman" w:hAnsi="Arial" w:cs="Arial"/>
          <w:color w:val="000000"/>
          <w:sz w:val="18"/>
          <w:szCs w:val="18"/>
        </w:rPr>
        <w:t>check and a course in firearm training and safety. A resident of a reciprocal state carrying a concealable weapon in South Carolina is subject to and must abide by the laws of South Carolina regarding concealable weapons. SLED shall maintain and publish a list of those states as the states with which South Carolina has reciprocity.</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(O) A permit issued pursuant to this article is not required for a person: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specified in Section 16-23-20, items (1) through (5) and items (7) through (11);</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carrying a self-defense device generally considered to be nonlethal including the substance commonly referred to as "pepper gas"; or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(3) carrying a concealable weapon in a manner not prohibited by law.</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(P) Upon renewal, a permit issued pursuant to this article is valid for five years. Subject to subsection (Q), SLED shall renew a currently valid permit upon: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payment of a fifty-dollar renewal fee by the applicant. This fee must be waived for disabled veterans and retired law enforcement officers;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completion of the renewal application; and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(3) picture identification or facsimile copy thereof.</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(Q) Upon submission of the items required by subsection (P), SLED must conduct or facilitate a state and federal background check of the applicant. If the background check is favorable, SLED must renew the permit.</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(R) No provision contained within this article shall expand, diminish, or affect the duty of care owed by and liability accruing to, as may exist at law immediately before the effective date of this article, the owner of or individual in legal possession of real property for the injury or death of an invitee, licensee, or trespasser caused by the use or misuse by a third party of a concealable weapon. Absence of a sign prohibiting concealable weapons shall not constitute negligence or establish a lack of duty of care.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(S) At least thirty days before a permit issued pursuant to this article expires, SLED shall notify the permit holder by mail or online if permitted by subsection (H) at the permit holder's address of record that the permit is set to expire along with notification of the permit holder's opportunity to renew the permit pursuant to the provisions of subsections (P) and (Q).</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(T) During the first quarter of each calendar year, SLED must publish a report of the following information regarding the previous calendar year: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lastRenderedPageBreak/>
        <w:br/>
        <w:t>(1) the number of permits;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the number of permits that were issued;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(3) the number of permit applications that were denied;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(4) the number of permits that were renewed;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(5) the number of permit renewals that were denied;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(6) the number of permits that were suspended or revoked; and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(7) the name, address, and county of a person whose permit was revoked, including the reason for the revocation pursuant to subsection (J)(1).</w:t>
      </w:r>
      <w:r w:rsidRPr="007E48F3">
        <w:rPr>
          <w:rFonts w:ascii="Arial" w:eastAsia="Times New Roman" w:hAnsi="Arial" w:cs="Arial"/>
          <w:color w:val="000000"/>
          <w:sz w:val="18"/>
          <w:szCs w:val="18"/>
        </w:rPr>
        <w:br/>
      </w:r>
      <w:r w:rsidRPr="00FA2FBF">
        <w:rPr>
          <w:rFonts w:ascii="Arial" w:eastAsia="Times New Roman" w:hAnsi="Arial" w:cs="Arial"/>
          <w:color w:val="000000"/>
          <w:sz w:val="18"/>
          <w:szCs w:val="18"/>
        </w:rPr>
        <w:br/>
      </w:r>
      <w:r w:rsidRPr="007E48F3">
        <w:rPr>
          <w:rFonts w:ascii="Arial" w:eastAsia="Times New Roman" w:hAnsi="Arial" w:cs="Arial"/>
          <w:color w:val="000000"/>
          <w:sz w:val="18"/>
          <w:szCs w:val="18"/>
        </w:rPr>
        <w:t>The report must include a breakdown of such information by county.</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(U) A concealable weapon permit holder whose permit has been expired for no more than one year may not be charged with a violation of Section 16-23-20 but must be fined not more than one hundred dollars.</w:t>
      </w:r>
      <w:r w:rsidR="002C0F65" w:rsidRPr="007E48F3">
        <w:rPr>
          <w:rFonts w:ascii="Arial" w:eastAsia="Times New Roman" w:hAnsi="Arial" w:cs="Arial"/>
          <w:color w:val="000000"/>
          <w:sz w:val="18"/>
          <w:szCs w:val="18"/>
        </w:rPr>
        <w:t xml:space="preserve"> </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Effect of Amendment</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The 2006 amendment added the references to qualified non-residents in subsection (A) in the introduction and in subparagraph (3), subsection (B), subparagraph (E)(8), subparagraph (F)(3), subparagraph (P)(3), and subsection (S).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The first 2008 amendment rewrote subsection (I) to restrict the circumstances upon which SLED can release its list of permit holders; and added subsection (T).</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The second 2008 amendment rewrote subsection (N) to require that the reciprocal state require firearm training and a criminal background check.</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2014 Act No. 123, Section 2.B, amended subsections (A), (B), (C), (D), (E), (F), (G), (H), (K), (M), (O), (P), (Q), (S), (T), and added subsection (U).</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27" w:name="23-31-216"/>
      <w:bookmarkEnd w:id="27"/>
      <w:r w:rsidRPr="007E48F3">
        <w:rPr>
          <w:rFonts w:ascii="Arial" w:eastAsia="Times New Roman" w:hAnsi="Arial" w:cs="Arial"/>
          <w:b/>
          <w:bCs/>
          <w:color w:val="000000"/>
          <w:sz w:val="18"/>
          <w:szCs w:val="18"/>
        </w:rPr>
        <w:t>SECTION 23-31-216.</w:t>
      </w:r>
      <w:r w:rsidRPr="007E48F3">
        <w:rPr>
          <w:rFonts w:ascii="Arial" w:eastAsia="Times New Roman" w:hAnsi="Arial" w:cs="Arial"/>
          <w:color w:val="000000"/>
          <w:sz w:val="18"/>
          <w:szCs w:val="18"/>
        </w:rPr>
        <w:t> Collection and retention of fees.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The State Law Enforcement Division shall collect, retain, expend, and carry forward all fees associated with the concealable weapon application, renewal, and replacement of the permit, as provided pursuant to this article.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Effect of Amendment</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The 2008 amendment added "expend," and substituted "pursuant to" for "for in".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28" w:name="23-31-217"/>
      <w:bookmarkEnd w:id="28"/>
      <w:r w:rsidRPr="007E48F3">
        <w:rPr>
          <w:rFonts w:ascii="Arial" w:eastAsia="Times New Roman" w:hAnsi="Arial" w:cs="Arial"/>
          <w:b/>
          <w:bCs/>
          <w:color w:val="000000"/>
          <w:sz w:val="18"/>
          <w:szCs w:val="18"/>
        </w:rPr>
        <w:t>SECTION 23-31-217.</w:t>
      </w:r>
      <w:r w:rsidRPr="007E48F3">
        <w:rPr>
          <w:rFonts w:ascii="Arial" w:eastAsia="Times New Roman" w:hAnsi="Arial" w:cs="Arial"/>
          <w:color w:val="000000"/>
          <w:sz w:val="18"/>
          <w:szCs w:val="18"/>
        </w:rPr>
        <w:t> Effect on Section 16-23-20.</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Nothing in this article shall affect the provisions of Section 16-23-20.</w:t>
      </w:r>
      <w:r w:rsidR="002C0F65" w:rsidRPr="007E48F3">
        <w:rPr>
          <w:rFonts w:ascii="Arial" w:eastAsia="Times New Roman" w:hAnsi="Arial" w:cs="Arial"/>
          <w:color w:val="000000"/>
          <w:sz w:val="18"/>
          <w:szCs w:val="18"/>
        </w:rPr>
        <w:t xml:space="preserve"> </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29" w:name="23-31-220"/>
      <w:bookmarkEnd w:id="29"/>
      <w:r w:rsidRPr="007E48F3">
        <w:rPr>
          <w:rFonts w:ascii="Arial" w:eastAsia="Times New Roman" w:hAnsi="Arial" w:cs="Arial"/>
          <w:b/>
          <w:bCs/>
          <w:color w:val="000000"/>
          <w:sz w:val="18"/>
          <w:szCs w:val="18"/>
        </w:rPr>
        <w:t>SECTION 23-31-220.</w:t>
      </w:r>
      <w:r w:rsidRPr="007E48F3">
        <w:rPr>
          <w:rFonts w:ascii="Arial" w:eastAsia="Times New Roman" w:hAnsi="Arial" w:cs="Arial"/>
          <w:color w:val="000000"/>
          <w:sz w:val="18"/>
          <w:szCs w:val="18"/>
        </w:rPr>
        <w:t> Right to allow or permit concealed weapons upon premises; signs.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Nothing contained in this article shall in any way be construed to limit, diminish, or otherwise infringe upon: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 xml:space="preserve">(1) the right of a public or private employer to prohibit a person who is licensed under this article from carrying a concealable weapon upon the premises of the business or work place or while using any machinery, vehicle, or </w:t>
      </w:r>
      <w:r w:rsidRPr="007E48F3">
        <w:rPr>
          <w:rFonts w:ascii="Arial" w:eastAsia="Times New Roman" w:hAnsi="Arial" w:cs="Arial"/>
          <w:color w:val="000000"/>
          <w:sz w:val="18"/>
          <w:szCs w:val="18"/>
        </w:rPr>
        <w:lastRenderedPageBreak/>
        <w:t>equipment owned or operated by the business;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the right of a private property owner or person in legal possession or control to allow or prohibit the carrying of a concealable weapon upon his premises.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The posting by the employer, owner, or person in legal possession or control of a sign stating "No Concealable Weapons Allowed" shall constitute notice to a person holding a permit issued pursuant to this article that the employer, owner, or person in legal possession or control requests that concealable weapons not be brought upon the premises or into the work place. A person who brings a concealable weapon onto the premises or work place in violation of the provisions of this paragraph may be charged with a violation of Section 16-11-620. In addition to the penalties provided in Section 16-11-620, a person convicted of a second or subsequent violation of the provisions of this paragraph must have his permit revoked for a period of one year. The prohibition contained in this section does not apply to persons specified in Section 16-23-20, item (1).</w:t>
      </w:r>
      <w:r w:rsidR="002C0F65" w:rsidRPr="007E48F3">
        <w:rPr>
          <w:rFonts w:ascii="Arial" w:eastAsia="Times New Roman" w:hAnsi="Arial" w:cs="Arial"/>
          <w:color w:val="000000"/>
          <w:sz w:val="18"/>
          <w:szCs w:val="18"/>
        </w:rPr>
        <w:t xml:space="preserve"> </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30" w:name="23-31-225"/>
      <w:bookmarkEnd w:id="30"/>
      <w:r w:rsidRPr="007E48F3">
        <w:rPr>
          <w:rFonts w:ascii="Arial" w:eastAsia="Times New Roman" w:hAnsi="Arial" w:cs="Arial"/>
          <w:b/>
          <w:bCs/>
          <w:color w:val="000000"/>
          <w:sz w:val="18"/>
          <w:szCs w:val="18"/>
        </w:rPr>
        <w:t>SECTION 23-31-225.</w:t>
      </w:r>
      <w:r w:rsidRPr="007E48F3">
        <w:rPr>
          <w:rFonts w:ascii="Arial" w:eastAsia="Times New Roman" w:hAnsi="Arial" w:cs="Arial"/>
          <w:color w:val="000000"/>
          <w:sz w:val="18"/>
          <w:szCs w:val="18"/>
        </w:rPr>
        <w:t> Carrying concealed weapons into residences or dwellings.</w:t>
      </w:r>
      <w:r w:rsidRPr="00FA2FBF">
        <w:rPr>
          <w:rFonts w:ascii="Arial" w:eastAsia="Times New Roman" w:hAnsi="Arial" w:cs="Arial"/>
          <w:color w:val="000000"/>
          <w:sz w:val="18"/>
          <w:szCs w:val="18"/>
        </w:rPr>
        <w:br/>
      </w:r>
      <w:r w:rsidRPr="00FA2FBF">
        <w:rPr>
          <w:rFonts w:ascii="Arial" w:eastAsia="Times New Roman" w:hAnsi="Arial" w:cs="Arial"/>
          <w:color w:val="000000"/>
          <w:sz w:val="18"/>
          <w:szCs w:val="18"/>
        </w:rPr>
        <w:br/>
      </w:r>
      <w:r w:rsidRPr="007E48F3">
        <w:rPr>
          <w:rFonts w:ascii="Arial" w:eastAsia="Times New Roman" w:hAnsi="Arial" w:cs="Arial"/>
          <w:color w:val="000000"/>
          <w:sz w:val="18"/>
          <w:szCs w:val="18"/>
        </w:rPr>
        <w:t>No person who holds a permit issued pursuant to Article 4, Chapter 31, Title 23 may carry a concealable weapon into the residence or dwelling place of another person without the express permission of the owner or person in legal control or possession, as appropriate. A person who violates this provision is guilty of a misdemeanor and, upon conviction, must be fined not less than one thousand dollars or imprisoned for not more than one year, or both, at the discretion of the court and have his permit revoked for five years.</w:t>
      </w:r>
      <w:r w:rsidR="002C0F65" w:rsidRPr="007E48F3">
        <w:rPr>
          <w:rFonts w:ascii="Arial" w:eastAsia="Times New Roman" w:hAnsi="Arial" w:cs="Arial"/>
          <w:color w:val="000000"/>
          <w:sz w:val="18"/>
          <w:szCs w:val="18"/>
        </w:rPr>
        <w:t xml:space="preserve"> </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31" w:name="23-31-230"/>
      <w:bookmarkEnd w:id="31"/>
      <w:r w:rsidRPr="007E48F3">
        <w:rPr>
          <w:rFonts w:ascii="Arial" w:eastAsia="Times New Roman" w:hAnsi="Arial" w:cs="Arial"/>
          <w:b/>
          <w:bCs/>
          <w:color w:val="000000"/>
          <w:sz w:val="18"/>
          <w:szCs w:val="18"/>
        </w:rPr>
        <w:t>SECTION 23-31-230.</w:t>
      </w:r>
      <w:r w:rsidRPr="007E48F3">
        <w:rPr>
          <w:rFonts w:ascii="Arial" w:eastAsia="Times New Roman" w:hAnsi="Arial" w:cs="Arial"/>
          <w:color w:val="000000"/>
          <w:sz w:val="18"/>
          <w:szCs w:val="18"/>
        </w:rPr>
        <w:t> Carrying concealed weapons between automobile and accommodation.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Notwithstanding any provision of law, any person may carry a concealable weapon from an automobile or other motorized conveyance to a room or other accommodation he has rented and upon which an accommodations tax has been paid.</w:t>
      </w:r>
      <w:r w:rsidR="002C0F65" w:rsidRPr="007E48F3">
        <w:rPr>
          <w:rFonts w:ascii="Arial" w:eastAsia="Times New Roman" w:hAnsi="Arial" w:cs="Arial"/>
          <w:color w:val="000000"/>
          <w:sz w:val="18"/>
          <w:szCs w:val="18"/>
        </w:rPr>
        <w:t xml:space="preserve"> </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32" w:name="23-31-235"/>
      <w:bookmarkEnd w:id="32"/>
      <w:r w:rsidRPr="007E48F3">
        <w:rPr>
          <w:rFonts w:ascii="Arial" w:eastAsia="Times New Roman" w:hAnsi="Arial" w:cs="Arial"/>
          <w:b/>
          <w:bCs/>
          <w:color w:val="000000"/>
          <w:sz w:val="18"/>
          <w:szCs w:val="18"/>
        </w:rPr>
        <w:t>SECTION 23-31-235.</w:t>
      </w:r>
      <w:r w:rsidRPr="007E48F3">
        <w:rPr>
          <w:rFonts w:ascii="Arial" w:eastAsia="Times New Roman" w:hAnsi="Arial" w:cs="Arial"/>
          <w:color w:val="000000"/>
          <w:sz w:val="18"/>
          <w:szCs w:val="18"/>
        </w:rPr>
        <w:t> Sign requirements.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Notwithstanding any other provision of this article, any requirement of or allowance for the posting of signs prohibiting the carrying of a concealable weapon upon any premises shall only be satisfied by a sign expressing the prohibition in both written language interdict and universal sign language.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(B) All signs must be posted at each entrance into a building where a concealable weapon permit holder is prohibited from carrying a concealable weapon and must be: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clearly visible from outside the building;</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eight inches wide by twelve inches tall in size;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(3) contain the words "NO CONCEALABLE WEAPONS ALLOWED" in black one-inch tall uppercase type at the bottom of the sign and centered between the lateral edges of the sign;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(4) contain a black silhouette of a handgun inside a circle seven inches in diameter with a diagonal line that runs from the lower left to the upper right at a forty-five degree angle from the horizontal;</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(5) a diameter of a circle; and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(6) placed not less than forty inches and not more than sixty inches from the bottom of the building's entrance door.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(C) If the premises where concealable weapons are prohibited does not have doors, then the signs contained in subsection (A) must be: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thirty-six inches wide by forty-eight inches tall in size;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lastRenderedPageBreak/>
        <w:br/>
        <w:t>(2) contain the words "NO CONCEALABLE WEAPONS ALLOWED" in black three- inch tall uppercase type at the bottom of the sign and centered between the lateral edges of the sign;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(3) contain a black silhouette of a handgun inside a circle thirty-four inches in diameter with a diagonal line that is two inches wide and runs from the lower left to the upper right at a forty-five degree angle from the horizontal and must be a diameter of a circle whose circumference is two inches wide;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(4) placed not less than forty inches and not more than ninety-six inches above the ground;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(5) posted in sufficient quantities to be clearly visible from any point of entry onto the premises.</w:t>
      </w:r>
      <w:r w:rsidR="002C0F65" w:rsidRPr="007E48F3">
        <w:rPr>
          <w:rFonts w:ascii="Arial" w:eastAsia="Times New Roman" w:hAnsi="Arial" w:cs="Arial"/>
          <w:color w:val="000000"/>
          <w:sz w:val="18"/>
          <w:szCs w:val="18"/>
        </w:rPr>
        <w:t xml:space="preserve"> </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33" w:name="23-31-240"/>
      <w:bookmarkEnd w:id="33"/>
      <w:r w:rsidRPr="007E48F3">
        <w:rPr>
          <w:rFonts w:ascii="Arial" w:eastAsia="Times New Roman" w:hAnsi="Arial" w:cs="Arial"/>
          <w:b/>
          <w:bCs/>
          <w:color w:val="000000"/>
          <w:sz w:val="18"/>
          <w:szCs w:val="18"/>
        </w:rPr>
        <w:t>SECTION 23-31-240.</w:t>
      </w:r>
      <w:r w:rsidRPr="007E48F3">
        <w:rPr>
          <w:rFonts w:ascii="Arial" w:eastAsia="Times New Roman" w:hAnsi="Arial" w:cs="Arial"/>
          <w:color w:val="000000"/>
          <w:sz w:val="18"/>
          <w:szCs w:val="18"/>
        </w:rPr>
        <w:t> Persons allowed to carry concealed weapon while on duty.</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Notwithstanding any other provision contained in this article, the following persons who possess a valid permit pursuant to this article may carry a concealable weapon anywhere within this State, when carrying out the duties of</w:t>
      </w:r>
      <w:r w:rsidRPr="00FA2FBF">
        <w:rPr>
          <w:rFonts w:ascii="Arial" w:eastAsia="Times New Roman" w:hAnsi="Arial" w:cs="Arial"/>
          <w:color w:val="000000"/>
          <w:sz w:val="18"/>
          <w:szCs w:val="18"/>
          <w:shd w:val="clear" w:color="auto" w:fill="F7F4EC"/>
        </w:rPr>
        <w:t xml:space="preserve"> </w:t>
      </w:r>
      <w:r w:rsidRPr="007E48F3">
        <w:rPr>
          <w:rFonts w:ascii="Arial" w:eastAsia="Times New Roman" w:hAnsi="Arial" w:cs="Arial"/>
          <w:color w:val="000000"/>
          <w:sz w:val="18"/>
          <w:szCs w:val="18"/>
        </w:rPr>
        <w:t>their office: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active Supreme Court justices;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active judges of the court of appeals;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(3) active circuit court judges;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(4) active family court judges;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(5) active masters-in-equity;</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(6) active probate court judges;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(7) active magistrates;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(8) active municipal court judges;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(9) active federal judges;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(10) active administrative law judges;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(11) active solicitors and assistant solicitors; and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(12) active workers' compensation commissioners.</w:t>
      </w:r>
    </w:p>
    <w:p w:rsidR="00CD2F06" w:rsidRDefault="00CD2F06" w:rsidP="00EB17F2">
      <w:pPr>
        <w:spacing w:after="0" w:line="240" w:lineRule="auto"/>
        <w:jc w:val="center"/>
        <w:rPr>
          <w:rFonts w:ascii="Arial" w:eastAsia="Times New Roman" w:hAnsi="Arial" w:cs="Arial"/>
          <w:color w:val="000000"/>
          <w:sz w:val="18"/>
          <w:szCs w:val="18"/>
        </w:rPr>
      </w:pPr>
    </w:p>
    <w:p w:rsidR="00FA2FBF" w:rsidRPr="00FA2FBF" w:rsidRDefault="00FA2FBF" w:rsidP="00EB17F2">
      <w:pPr>
        <w:spacing w:after="0" w:line="240" w:lineRule="auto"/>
        <w:jc w:val="center"/>
        <w:rPr>
          <w:rFonts w:ascii="Arial" w:eastAsia="Times New Roman" w:hAnsi="Arial" w:cs="Arial"/>
          <w:color w:val="000000"/>
          <w:sz w:val="18"/>
          <w:szCs w:val="18"/>
        </w:rPr>
      </w:pPr>
      <w:r w:rsidRPr="00FA2FBF">
        <w:rPr>
          <w:rFonts w:ascii="Arial" w:eastAsia="Times New Roman" w:hAnsi="Arial" w:cs="Arial"/>
          <w:color w:val="000000"/>
          <w:sz w:val="18"/>
          <w:szCs w:val="18"/>
        </w:rPr>
        <w:t>ARTICLE 5</w:t>
      </w:r>
    </w:p>
    <w:p w:rsidR="00FA2FBF" w:rsidRPr="00FA2FBF" w:rsidRDefault="00FA2FBF" w:rsidP="00EB17F2">
      <w:pPr>
        <w:spacing w:after="0" w:line="240" w:lineRule="auto"/>
        <w:rPr>
          <w:rFonts w:ascii="Times New Roman" w:eastAsia="Times New Roman" w:hAnsi="Times New Roman" w:cs="Times New Roman"/>
          <w:sz w:val="24"/>
          <w:szCs w:val="24"/>
        </w:rPr>
      </w:pPr>
    </w:p>
    <w:p w:rsidR="00FA2FBF" w:rsidRPr="00FA2FBF" w:rsidRDefault="00FA2FBF" w:rsidP="00EB17F2">
      <w:pPr>
        <w:spacing w:after="0" w:line="240" w:lineRule="auto"/>
        <w:jc w:val="center"/>
        <w:rPr>
          <w:rFonts w:ascii="Arial" w:eastAsia="Times New Roman" w:hAnsi="Arial" w:cs="Arial"/>
          <w:color w:val="000000"/>
          <w:sz w:val="18"/>
          <w:szCs w:val="18"/>
        </w:rPr>
      </w:pPr>
      <w:r w:rsidRPr="00FA2FBF">
        <w:rPr>
          <w:rFonts w:ascii="Arial" w:eastAsia="Times New Roman" w:hAnsi="Arial" w:cs="Arial"/>
          <w:color w:val="000000"/>
          <w:sz w:val="18"/>
          <w:szCs w:val="18"/>
        </w:rPr>
        <w:t>Use and Possession of Machine Guns, Sawed-off Shotguns and Rifles</w:t>
      </w:r>
    </w:p>
    <w:p w:rsidR="00FA2FBF" w:rsidRDefault="00FA2FBF" w:rsidP="00EB17F2">
      <w:pPr>
        <w:rPr>
          <w:rFonts w:ascii="Arial" w:eastAsia="Times New Roman" w:hAnsi="Arial" w:cs="Arial"/>
          <w:color w:val="000000"/>
          <w:sz w:val="18"/>
          <w:szCs w:val="18"/>
          <w:shd w:val="clear" w:color="auto" w:fill="F7F4EC"/>
        </w:rPr>
      </w:pPr>
      <w:r w:rsidRPr="00FA2FBF">
        <w:rPr>
          <w:rFonts w:ascii="Arial" w:eastAsia="Times New Roman" w:hAnsi="Arial" w:cs="Arial"/>
          <w:color w:val="000000"/>
          <w:sz w:val="18"/>
          <w:szCs w:val="18"/>
        </w:rPr>
        <w:br/>
      </w:r>
      <w:bookmarkStart w:id="34" w:name="23-31-310"/>
      <w:bookmarkEnd w:id="34"/>
      <w:r w:rsidRPr="007E48F3">
        <w:rPr>
          <w:rFonts w:ascii="Arial" w:eastAsia="Times New Roman" w:hAnsi="Arial" w:cs="Arial"/>
          <w:b/>
          <w:bCs/>
          <w:color w:val="000000"/>
          <w:sz w:val="18"/>
          <w:szCs w:val="18"/>
        </w:rPr>
        <w:t>SECTION 23-31-310.</w:t>
      </w:r>
      <w:r w:rsidRPr="007E48F3">
        <w:rPr>
          <w:rFonts w:ascii="Arial" w:eastAsia="Times New Roman" w:hAnsi="Arial" w:cs="Arial"/>
          <w:color w:val="000000"/>
          <w:sz w:val="18"/>
          <w:szCs w:val="18"/>
        </w:rPr>
        <w:t> Definitions.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When used in this article: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 xml:space="preserve">(a) "Machine gun" applies to and includes any weapon which shoots, is designed to shoot, or can be readily restored to shoot, automatically more than one shot, without manual reloading, by a single function of the trigger. The term shall also include the frame or receiver of any such weapon, any combination or parts designed and intended for use in converting a weapon into a machine gun, and any combination of parts from which a machine gun can be </w:t>
      </w:r>
      <w:r w:rsidRPr="007E48F3">
        <w:rPr>
          <w:rFonts w:ascii="Arial" w:eastAsia="Times New Roman" w:hAnsi="Arial" w:cs="Arial"/>
          <w:color w:val="000000"/>
          <w:sz w:val="18"/>
          <w:szCs w:val="18"/>
        </w:rPr>
        <w:lastRenderedPageBreak/>
        <w:t>assembled if such parts are in the possession or under the control of a person.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(b) "Sawed-off shotgun" means a shotgun having a barrel or barrels of less than eighteen inches in length or a weapon made from a shotgun which as modified has an overall length of less than twenty-six inches or a barrel or barrels of less than eighteen inches in length.</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(c) "Shotgun" means a weapon designed or redesigned, made or remade, and intended to be fired from the shoulder and designed or redesigned and made or remade to use the energy of the explosive in a fixed shotgun shell to fire through a smooth bore either a number of ball shot or a single projectile for each pull of the trigger. The term includes any such weapon which may be readily restored to fire a fixed shotgun shell but does not include an antique firearm as defined in this section.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(d) "Sawed-off rifle" means a rifle having a barrel or barrels of less than sixteen inches in length or a weapon made from a rifle which as modified has an overall length of less than twenty-six inches or a barrel or barrels of less than sixteen inches in length.</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(e) "Rifle" means a weapon designed or redesigned, made or remade, and intended to be fired from the shoulder and designed or redesigned and made or remade to use the energy of the explosive in a fixed cartridge to fire only a single projectile through a rifled bore for each single pull of the trigger. The term includes any such weapon which may be readily restored to fire a fixed cartridge but does not include an antique firearm as described in this section.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(f) "Antique firearm" means any firearm not designed or redesigned for using rim fire or conventional center fire ignition with fixed ammunition and manufactured in or before 1898 (including any matchlock, flintlock, percussion cap, or similar type of ignition system or replica thereof, whether actually manufactured before or after the year 1898) and also any firearm using fixed ammunition manufactured in or before 1898, for which ammunition is no longer manufactured in the United States and is not readily available in the ordinary channels of commercial trade.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(g) "Military firearm" means any military weapon, firearm, or destructive device, other than a machine gun, that is manufactured for military use by a firm licensed by the federal government pursuant to a contract with the federal government and does not include a pistol, rifle, or shotgun which fires only one shot for each pull of the trigger.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35" w:name="23-31-320"/>
      <w:bookmarkEnd w:id="35"/>
      <w:r w:rsidRPr="007E48F3">
        <w:rPr>
          <w:rFonts w:ascii="Arial" w:eastAsia="Times New Roman" w:hAnsi="Arial" w:cs="Arial"/>
          <w:b/>
          <w:bCs/>
          <w:color w:val="000000"/>
          <w:sz w:val="18"/>
          <w:szCs w:val="18"/>
        </w:rPr>
        <w:t>SECTION 23-31-320.</w:t>
      </w:r>
      <w:r w:rsidRPr="007E48F3">
        <w:rPr>
          <w:rFonts w:ascii="Arial" w:eastAsia="Times New Roman" w:hAnsi="Arial" w:cs="Arial"/>
          <w:color w:val="000000"/>
          <w:sz w:val="18"/>
          <w:szCs w:val="18"/>
        </w:rPr>
        <w:t> Exceptions to application of article.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The provisions of this article shall not apply to the Army, Navy, or Air Force of the United States, the National Guard, and organizations authorized by law to purchase or receive machine guns, military firearms, or sawed-off shotguns or sawed-off rifles, from the United States or from this State and the members of such organizations. Any peace officer of the State or of any county or other political subdivision thereof, state constable, member of the highway patrol, railway policeman or warden, superintendent, head keeper or deputy of any state prison, penitentiary, workhouse, county jail, city jail, or other institution for the detention of persons convicted or accused of crime or held as witnesses in criminal cases or person on duty in the postal service of the United States or any common carrier while transporting direct to any police department, military, or naval organization or person authorized by law to possess or use a machine gun, or sawed-off shotgun or sawed-off rifle, may possess machine guns, or sawed-off shotguns or sawed-off rifles, when required in the performance of their duties. Nor shall the provisions hereof be construed to apply to machine guns, or sawed-off shotguns or sawed-off rifles, kept for display as relics and which are rendered harmless and not usable.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The provisions of this article shall not apply to any manufacturer of machine guns or military firearms licensed pursuant to the provisions of 18 U. S. C. Section 921 et seq., nor to any common or contract carrier transporting or shipping any machine guns or military firearms to or from such manufacturer if the transportation or shipment is not prohibited by federal law. Any such manufacturer shall furnish to the South Carolina Law Enforcement Division the serial numbers of all machine guns or military firearms manufactured by it within thirty days of such manufacture and shall be subject to the penalties provided in Section 23-31-340 for noncompliance.</w:t>
      </w:r>
      <w:r w:rsidR="002C0F65" w:rsidRPr="007E48F3">
        <w:rPr>
          <w:rFonts w:ascii="Arial" w:eastAsia="Times New Roman" w:hAnsi="Arial" w:cs="Arial"/>
          <w:color w:val="000000"/>
          <w:sz w:val="18"/>
          <w:szCs w:val="18"/>
        </w:rPr>
        <w:t xml:space="preserve"> </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36" w:name="23-31-330"/>
      <w:bookmarkEnd w:id="36"/>
      <w:r w:rsidRPr="007E48F3">
        <w:rPr>
          <w:rFonts w:ascii="Arial" w:eastAsia="Times New Roman" w:hAnsi="Arial" w:cs="Arial"/>
          <w:b/>
          <w:bCs/>
          <w:color w:val="000000"/>
          <w:sz w:val="18"/>
          <w:szCs w:val="18"/>
        </w:rPr>
        <w:t>SECTION 23-31-330.</w:t>
      </w:r>
      <w:r w:rsidRPr="007E48F3">
        <w:rPr>
          <w:rFonts w:ascii="Arial" w:eastAsia="Times New Roman" w:hAnsi="Arial" w:cs="Arial"/>
          <w:color w:val="000000"/>
          <w:sz w:val="18"/>
          <w:szCs w:val="18"/>
        </w:rPr>
        <w:t> Application and registration of person allowed to possess machine gun or sawed-off shotgun or rifle.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lastRenderedPageBreak/>
        <w:br/>
        <w:t>(A) Every person permitted by Section 23-31-320 to possess a machine gun or sawed-off shotgun or sawed-off rifle, and any person elected or appointed to any office or position which entitles the person to possess a machine gun or sawed-off shotgun or sawed-off rifle, upon taking office, shall file with the State Law Enforcement Division on a blank to be supplied by the division on request an application which is properly sworn. The application must be approved by the sheriff of the county in which the applicant resides or has his principal place of business and include the applicant's name, residence and business address, physical description, whether or not ever charged or convicted of any crime, municipal, state, or otherwise, and where, if charged, and when it was disposed of. The applicant shall also give a description including the serial number and make of the machine gun or sawed-off shotgun or sawed-off rifle which he possesses or desires to possess. The State Law Enforcement Division shall file the application in its office. The division shall register the applicant together with the information required in the application in a book or index to be kept for that purpose, assign to him a number, and issue to him a card which shall bear the signature of the applicant and which he shall keep with him while he has the machine gun or sawed-off shotgun or sawed-off rifle in his possession. This registration must be made on the date application is received and filed with the division. The registration expires on December thirty-first of the year in which the license is issued.</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(B) No permit or registration required by the provisions of this section is required where weapons are possessed by a governmental entity which has a significant public safety responsibility for the protection of life or property.</w:t>
      </w:r>
      <w:r w:rsidR="002C0F65" w:rsidRPr="00FA2FBF">
        <w:rPr>
          <w:rFonts w:ascii="Arial" w:eastAsia="Times New Roman" w:hAnsi="Arial" w:cs="Arial"/>
          <w:color w:val="000000"/>
          <w:sz w:val="18"/>
          <w:szCs w:val="18"/>
        </w:rPr>
        <w:t xml:space="preserve"> </w:t>
      </w:r>
      <w:r w:rsidRPr="00FA2FBF">
        <w:rPr>
          <w:rFonts w:ascii="Arial" w:eastAsia="Times New Roman" w:hAnsi="Arial" w:cs="Arial"/>
          <w:color w:val="000000"/>
          <w:sz w:val="18"/>
          <w:szCs w:val="18"/>
        </w:rPr>
        <w:br/>
      </w:r>
      <w:r w:rsidRPr="00FA2FBF">
        <w:rPr>
          <w:rFonts w:ascii="Arial" w:eastAsia="Times New Roman" w:hAnsi="Arial" w:cs="Arial"/>
          <w:color w:val="000000"/>
          <w:sz w:val="18"/>
          <w:szCs w:val="18"/>
        </w:rPr>
        <w:br/>
      </w:r>
      <w:bookmarkStart w:id="37" w:name="23-31-340"/>
      <w:bookmarkEnd w:id="37"/>
      <w:r w:rsidRPr="007E48F3">
        <w:rPr>
          <w:rFonts w:ascii="Arial" w:eastAsia="Times New Roman" w:hAnsi="Arial" w:cs="Arial"/>
          <w:b/>
          <w:bCs/>
          <w:color w:val="000000"/>
          <w:sz w:val="18"/>
          <w:szCs w:val="18"/>
        </w:rPr>
        <w:t>SECTION 23-31-340.</w:t>
      </w:r>
      <w:r w:rsidRPr="007E48F3">
        <w:rPr>
          <w:rFonts w:ascii="Arial" w:eastAsia="Times New Roman" w:hAnsi="Arial" w:cs="Arial"/>
          <w:color w:val="000000"/>
          <w:sz w:val="18"/>
          <w:szCs w:val="18"/>
        </w:rPr>
        <w:t> Penalties.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person who violates the provisions of this article is guilty of a felony and, upon conviction, must be fined not more than ten thousand dollars or imprisoned not more than ten years, or both.</w:t>
      </w:r>
      <w:r w:rsidR="002C0F65" w:rsidRPr="007E48F3">
        <w:rPr>
          <w:rFonts w:ascii="Arial" w:eastAsia="Times New Roman" w:hAnsi="Arial" w:cs="Arial"/>
          <w:color w:val="000000"/>
          <w:sz w:val="18"/>
          <w:szCs w:val="18"/>
        </w:rPr>
        <w:t xml:space="preserve"> </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38" w:name="23-31-350"/>
      <w:bookmarkEnd w:id="38"/>
      <w:r w:rsidRPr="007E48F3">
        <w:rPr>
          <w:rFonts w:ascii="Arial" w:eastAsia="Times New Roman" w:hAnsi="Arial" w:cs="Arial"/>
          <w:b/>
          <w:bCs/>
          <w:color w:val="000000"/>
          <w:sz w:val="18"/>
          <w:szCs w:val="18"/>
        </w:rPr>
        <w:t>SECTION 23-31-350.</w:t>
      </w:r>
      <w:r w:rsidRPr="007E48F3">
        <w:rPr>
          <w:rFonts w:ascii="Arial" w:eastAsia="Times New Roman" w:hAnsi="Arial" w:cs="Arial"/>
          <w:color w:val="000000"/>
          <w:sz w:val="18"/>
          <w:szCs w:val="18"/>
        </w:rPr>
        <w:t> Article not applicable to antique firearms.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The provisions of this article shall not apply to antique firearms.</w:t>
      </w:r>
      <w:r w:rsidR="002C0F65" w:rsidRPr="007E48F3">
        <w:rPr>
          <w:rFonts w:ascii="Arial" w:eastAsia="Times New Roman" w:hAnsi="Arial" w:cs="Arial"/>
          <w:color w:val="000000"/>
          <w:sz w:val="18"/>
          <w:szCs w:val="18"/>
        </w:rPr>
        <w:t xml:space="preserve"> </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r>
      <w:bookmarkStart w:id="39" w:name="23-31-360"/>
      <w:bookmarkEnd w:id="39"/>
      <w:r w:rsidRPr="007E48F3">
        <w:rPr>
          <w:rFonts w:ascii="Arial" w:eastAsia="Times New Roman" w:hAnsi="Arial" w:cs="Arial"/>
          <w:b/>
          <w:bCs/>
          <w:color w:val="000000"/>
          <w:sz w:val="18"/>
          <w:szCs w:val="18"/>
        </w:rPr>
        <w:t>SECTION 23-31-360.</w:t>
      </w:r>
      <w:r w:rsidRPr="007E48F3">
        <w:rPr>
          <w:rFonts w:ascii="Arial" w:eastAsia="Times New Roman" w:hAnsi="Arial" w:cs="Arial"/>
          <w:color w:val="000000"/>
          <w:sz w:val="18"/>
          <w:szCs w:val="18"/>
        </w:rPr>
        <w:t> Unregistered possession of machine guns or military firearms by licensed manufacturer.</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Machine guns or military firearms manufactured by a firm licensed by the federal government and subject to the Federal Gun Control Act may be legally possessed by the manufacturer without being registered with the State Law Enforcement Division. The manufacturing firm shall furnish to SLED the serial numbers of all machine guns or military firearms manufactured by it within thirty days of their manufacture and it is subject to the penalties provided in Section 23-31-340 for noncompliance.</w:t>
      </w:r>
      <w:r w:rsidR="002C0F65" w:rsidRPr="00FA2FBF">
        <w:rPr>
          <w:rFonts w:ascii="Arial" w:eastAsia="Times New Roman" w:hAnsi="Arial" w:cs="Arial"/>
          <w:color w:val="000000"/>
          <w:sz w:val="18"/>
          <w:szCs w:val="18"/>
        </w:rPr>
        <w:t xml:space="preserve"> </w:t>
      </w:r>
      <w:r w:rsidRPr="00FA2FBF">
        <w:rPr>
          <w:rFonts w:ascii="Arial" w:eastAsia="Times New Roman" w:hAnsi="Arial" w:cs="Arial"/>
          <w:color w:val="000000"/>
          <w:sz w:val="18"/>
          <w:szCs w:val="18"/>
        </w:rPr>
        <w:br/>
      </w:r>
      <w:r w:rsidRPr="00FA2FBF">
        <w:rPr>
          <w:rFonts w:ascii="Arial" w:eastAsia="Times New Roman" w:hAnsi="Arial" w:cs="Arial"/>
          <w:color w:val="000000"/>
          <w:sz w:val="18"/>
          <w:szCs w:val="18"/>
        </w:rPr>
        <w:br/>
      </w:r>
      <w:bookmarkStart w:id="40" w:name="23-31-370"/>
      <w:bookmarkEnd w:id="40"/>
      <w:r w:rsidRPr="007E48F3">
        <w:rPr>
          <w:rFonts w:ascii="Arial" w:eastAsia="Times New Roman" w:hAnsi="Arial" w:cs="Arial"/>
          <w:b/>
          <w:bCs/>
          <w:color w:val="000000"/>
          <w:sz w:val="18"/>
          <w:szCs w:val="18"/>
        </w:rPr>
        <w:t>SECTION 23-31-370.</w:t>
      </w:r>
      <w:r w:rsidRPr="007E48F3">
        <w:rPr>
          <w:rFonts w:ascii="Arial" w:eastAsia="Times New Roman" w:hAnsi="Arial" w:cs="Arial"/>
          <w:color w:val="000000"/>
          <w:sz w:val="18"/>
          <w:szCs w:val="18"/>
        </w:rPr>
        <w:t> Special limited license for possession, transportation, and sale of machine guns; violations and penalties.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The South Carolina Law Enforcement Division may issue a special limited license for the possession, transportation, and sale of machine guns in this State to persons: (1) who are authorized representatives of a machine gun manufacturer or dealer engaged in demonstrating and selling them to agencies authorized by law to possess them, or (2) who are engaged in professional movie-making or providing services to professional movie-makers who use machine guns as regulated by this article in the course of creating movie "special effects".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(b) Applications for the special license authorized by this section must be on a form prescribed by the division, duly sworn to, containing the applicant's name, business and residence address, a record of any criminal charges filed against the applicant in the United States for other than traffic law violations and the disposition of the charges, a description of the machine guns to be possessed, transported, or sold in this State, including their make and serial numbers, the sites within the State to which the machine guns will be transported, and such other information the division considers necessary to implement this section.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 xml:space="preserve">(c) The division may issue a special license pursuant to this section if it determines that the applicant has not been convicted of any offense other than traffic violations and the applicant clearly qualifies under item (1) or (2) of subsection (a). The special license is valid for a specified period not to exceed six months which must be stated on </w:t>
      </w:r>
      <w:r w:rsidRPr="007E48F3">
        <w:rPr>
          <w:rFonts w:ascii="Arial" w:eastAsia="Times New Roman" w:hAnsi="Arial" w:cs="Arial"/>
          <w:color w:val="000000"/>
          <w:sz w:val="18"/>
          <w:szCs w:val="18"/>
        </w:rPr>
        <w:lastRenderedPageBreak/>
        <w:t>the license.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(d) Any person who knowingly and wilfully makes any false statement for the purpose of obtaining the special license or who violates its terms, in addition to any other penalty provided by law, is guilty of a misdemeanor and, upon conviction, must be fined not more than five thousand dollars or imprisoned for not more than two years, or both.</w:t>
      </w:r>
    </w:p>
    <w:p w:rsidR="00CD2F06" w:rsidRDefault="00CD2F06" w:rsidP="00EB17F2">
      <w:pPr>
        <w:spacing w:after="0" w:line="240" w:lineRule="auto"/>
        <w:jc w:val="center"/>
        <w:rPr>
          <w:rFonts w:ascii="Arial" w:eastAsia="Times New Roman" w:hAnsi="Arial" w:cs="Arial"/>
          <w:color w:val="000000"/>
          <w:sz w:val="18"/>
          <w:szCs w:val="18"/>
        </w:rPr>
      </w:pPr>
    </w:p>
    <w:p w:rsidR="00FA2FBF" w:rsidRPr="00FA2FBF" w:rsidRDefault="00FA2FBF" w:rsidP="00EB17F2">
      <w:pPr>
        <w:spacing w:after="0" w:line="240" w:lineRule="auto"/>
        <w:jc w:val="center"/>
        <w:rPr>
          <w:rFonts w:ascii="Arial" w:eastAsia="Times New Roman" w:hAnsi="Arial" w:cs="Arial"/>
          <w:color w:val="000000"/>
          <w:sz w:val="18"/>
          <w:szCs w:val="18"/>
        </w:rPr>
      </w:pPr>
      <w:r w:rsidRPr="00FA2FBF">
        <w:rPr>
          <w:rFonts w:ascii="Arial" w:eastAsia="Times New Roman" w:hAnsi="Arial" w:cs="Arial"/>
          <w:color w:val="000000"/>
          <w:sz w:val="18"/>
          <w:szCs w:val="18"/>
        </w:rPr>
        <w:t>ARTICLE 6</w:t>
      </w:r>
    </w:p>
    <w:p w:rsidR="00FA2FBF" w:rsidRPr="00FA2FBF" w:rsidRDefault="00FA2FBF" w:rsidP="00EB17F2">
      <w:pPr>
        <w:spacing w:after="0" w:line="240" w:lineRule="auto"/>
        <w:rPr>
          <w:rFonts w:ascii="Times New Roman" w:eastAsia="Times New Roman" w:hAnsi="Times New Roman" w:cs="Times New Roman"/>
          <w:sz w:val="24"/>
          <w:szCs w:val="24"/>
        </w:rPr>
      </w:pPr>
    </w:p>
    <w:p w:rsidR="00FA2FBF" w:rsidRPr="00FA2FBF" w:rsidRDefault="00FA2FBF" w:rsidP="00EB17F2">
      <w:pPr>
        <w:spacing w:after="0" w:line="240" w:lineRule="auto"/>
        <w:jc w:val="center"/>
        <w:rPr>
          <w:rFonts w:ascii="Arial" w:eastAsia="Times New Roman" w:hAnsi="Arial" w:cs="Arial"/>
          <w:color w:val="000000"/>
          <w:sz w:val="18"/>
          <w:szCs w:val="18"/>
        </w:rPr>
      </w:pPr>
      <w:r w:rsidRPr="00FA2FBF">
        <w:rPr>
          <w:rFonts w:ascii="Arial" w:eastAsia="Times New Roman" w:hAnsi="Arial" w:cs="Arial"/>
          <w:color w:val="000000"/>
          <w:sz w:val="18"/>
          <w:szCs w:val="18"/>
        </w:rPr>
        <w:t>Using a Firearm While Under the Influence of Alcohol or a Controlled Substance</w:t>
      </w:r>
    </w:p>
    <w:p w:rsidR="00FA2FBF" w:rsidRDefault="00FA2FBF" w:rsidP="00EB17F2">
      <w:pPr>
        <w:rPr>
          <w:rFonts w:ascii="Arial" w:eastAsia="Times New Roman" w:hAnsi="Arial" w:cs="Arial"/>
          <w:color w:val="000000"/>
          <w:sz w:val="18"/>
          <w:szCs w:val="18"/>
          <w:shd w:val="clear" w:color="auto" w:fill="F7F4EC"/>
        </w:rPr>
      </w:pPr>
      <w:r w:rsidRPr="00FA2FBF">
        <w:rPr>
          <w:rFonts w:ascii="Arial" w:eastAsia="Times New Roman" w:hAnsi="Arial" w:cs="Arial"/>
          <w:color w:val="000000"/>
          <w:sz w:val="18"/>
          <w:szCs w:val="18"/>
        </w:rPr>
        <w:br/>
      </w:r>
      <w:bookmarkStart w:id="41" w:name="23-31-400"/>
      <w:bookmarkEnd w:id="41"/>
      <w:r w:rsidRPr="007E48F3">
        <w:rPr>
          <w:rFonts w:ascii="Arial" w:eastAsia="Times New Roman" w:hAnsi="Arial" w:cs="Arial"/>
          <w:b/>
          <w:bCs/>
          <w:color w:val="000000"/>
          <w:sz w:val="18"/>
          <w:szCs w:val="18"/>
        </w:rPr>
        <w:t>SECTION 23-31-400.</w:t>
      </w:r>
      <w:r w:rsidRPr="007E48F3">
        <w:rPr>
          <w:rFonts w:ascii="Arial" w:eastAsia="Times New Roman" w:hAnsi="Arial" w:cs="Arial"/>
          <w:color w:val="000000"/>
          <w:sz w:val="18"/>
          <w:szCs w:val="18"/>
        </w:rPr>
        <w:t> Definitions; unlawful use of firearm; violations.</w:t>
      </w:r>
      <w:r w:rsidRPr="007E48F3">
        <w:rPr>
          <w:rFonts w:ascii="Arial" w:eastAsia="Times New Roman" w:hAnsi="Arial" w:cs="Arial"/>
          <w:color w:val="000000"/>
          <w:sz w:val="18"/>
          <w:szCs w:val="18"/>
        </w:rPr>
        <w:br/>
      </w:r>
      <w:r w:rsidRPr="00FA2FBF">
        <w:rPr>
          <w:rFonts w:ascii="Arial" w:eastAsia="Times New Roman" w:hAnsi="Arial" w:cs="Arial"/>
          <w:color w:val="000000"/>
          <w:sz w:val="18"/>
          <w:szCs w:val="18"/>
        </w:rPr>
        <w:br/>
      </w:r>
      <w:r w:rsidRPr="007E48F3">
        <w:rPr>
          <w:rFonts w:ascii="Arial" w:eastAsia="Times New Roman" w:hAnsi="Arial" w:cs="Arial"/>
          <w:color w:val="000000"/>
          <w:sz w:val="18"/>
          <w:szCs w:val="18"/>
        </w:rPr>
        <w:t>(A) As used in this article: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"Use a firearm" means to discharge a firearm.</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"Serious bodily injury" means a physical condition which creates a substantial risk of death, serious personal disfigurement, or protracted loss or impairment of the function of a bodily member or organ.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(B) It is unlawful for a person who is under the influence of alcohol or a controlled substance to use a firearm in this State.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(C) A person who violates the provisions of subsection (B) is guilty of a misdemeanor and, upon conviction, must be fined not less than two thousand dollars or imprisoned not more than two years.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(D) This article does not apply to persons lawfully defending themselves or their property.</w:t>
      </w:r>
      <w:r w:rsidR="002C0F65" w:rsidRPr="007E48F3">
        <w:rPr>
          <w:rFonts w:ascii="Arial" w:eastAsia="Times New Roman" w:hAnsi="Arial" w:cs="Arial"/>
          <w:color w:val="000000"/>
          <w:sz w:val="18"/>
          <w:szCs w:val="18"/>
        </w:rPr>
        <w:t xml:space="preserve"> </w:t>
      </w:r>
      <w:r w:rsidRPr="007E48F3">
        <w:rPr>
          <w:rFonts w:ascii="Arial" w:eastAsia="Times New Roman" w:hAnsi="Arial" w:cs="Arial"/>
          <w:color w:val="000000"/>
          <w:sz w:val="18"/>
          <w:szCs w:val="18"/>
        </w:rPr>
        <w:br/>
      </w:r>
      <w:r w:rsidRPr="00FA2FBF">
        <w:rPr>
          <w:rFonts w:ascii="Arial" w:eastAsia="Times New Roman" w:hAnsi="Arial" w:cs="Arial"/>
          <w:color w:val="000000"/>
          <w:sz w:val="18"/>
          <w:szCs w:val="18"/>
        </w:rPr>
        <w:br/>
      </w:r>
      <w:bookmarkStart w:id="42" w:name="23-31-410"/>
      <w:bookmarkEnd w:id="42"/>
      <w:r w:rsidRPr="007E48F3">
        <w:rPr>
          <w:rFonts w:ascii="Arial" w:eastAsia="Times New Roman" w:hAnsi="Arial" w:cs="Arial"/>
          <w:b/>
          <w:bCs/>
          <w:color w:val="000000"/>
          <w:sz w:val="18"/>
          <w:szCs w:val="18"/>
        </w:rPr>
        <w:t>SECTION 23-31-410.</w:t>
      </w:r>
      <w:r w:rsidRPr="007E48F3">
        <w:rPr>
          <w:rFonts w:ascii="Arial" w:eastAsia="Times New Roman" w:hAnsi="Arial" w:cs="Arial"/>
          <w:color w:val="000000"/>
          <w:sz w:val="18"/>
          <w:szCs w:val="18"/>
        </w:rPr>
        <w:t> Blood and urine testing.</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A person who uses a firearm within this State shall submit to a SLED-approved breath test to determine the alcoholic content of the blood and to a urine test to detect the presence of a controlled substance if there is probable cause to believe that the person was using a firearm while under the influence of alcohol or a controlled substance or if the person is arrested lawfully for an offense allegedly committed while he was using a firearm while under the influence of alcohol or a controlled substance. The breath or urine test must be administered at the request of a law enforcement officer who has probable cause to believe the person was using the firearm while under the influence of alcohol or a controlled substance. The administration of either test shall not preclude the administration of the other test. The refusal to submit to a breath or urine test upon the request of a law enforcement officer pursuant to this section is admissible into evidence in a criminal proceeding.</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(B) If the arresting officer does not request a breath or urine test of the person arrested for an offense allegedly committed while the person was using a firearm while under the influence of alcohol or a controlled substance, the person may request the arresting officer to have a breath test made to determine the alcohol content of the person's blood or a urine test for the purpose of determining the presence of a controlled substance. The failure of the person who requests a breath or urine test to actually be so tested shall bar the prosecution of the person for using a firearm while under the influence of alcohol or a controlled substance.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(C) The provisions of Section 56-5-2950 relating to the administration of tests for determining the weight of alcohol in an individual's blood, additional tests at the individual's expense, availability of test information to the individual or the individual's attorney, and liability of medical institutions and persons administering the tests are applicable to this section.</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(D) The results of a test administered pursuant to this section for the purpose of detecting the presence of a controlled substance are not admissible as evidence in a criminal prosecution for the possession of a controlled substance.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lastRenderedPageBreak/>
        <w:br/>
        <w:t>(E) Information obtained pursuant to this section must be released to a court, prosecuting attorney, defense attorney, or law enforcement officer in connection with an alleged violation of Section 23-31-400 upon request for this information.</w:t>
      </w:r>
      <w:r w:rsidR="002C0F65" w:rsidRPr="00FA2FBF">
        <w:rPr>
          <w:rFonts w:ascii="Arial" w:eastAsia="Times New Roman" w:hAnsi="Arial" w:cs="Arial"/>
          <w:color w:val="000000"/>
          <w:sz w:val="18"/>
          <w:szCs w:val="18"/>
        </w:rPr>
        <w:t xml:space="preserve"> </w:t>
      </w:r>
      <w:r w:rsidRPr="00FA2FBF">
        <w:rPr>
          <w:rFonts w:ascii="Arial" w:eastAsia="Times New Roman" w:hAnsi="Arial" w:cs="Arial"/>
          <w:color w:val="000000"/>
          <w:sz w:val="18"/>
          <w:szCs w:val="18"/>
        </w:rPr>
        <w:br/>
      </w:r>
      <w:r w:rsidRPr="00FA2FBF">
        <w:rPr>
          <w:rFonts w:ascii="Arial" w:eastAsia="Times New Roman" w:hAnsi="Arial" w:cs="Arial"/>
          <w:color w:val="000000"/>
          <w:sz w:val="18"/>
          <w:szCs w:val="18"/>
        </w:rPr>
        <w:br/>
      </w:r>
      <w:bookmarkStart w:id="43" w:name="23-31-415"/>
      <w:bookmarkEnd w:id="43"/>
      <w:r w:rsidRPr="007E48F3">
        <w:rPr>
          <w:rFonts w:ascii="Arial" w:eastAsia="Times New Roman" w:hAnsi="Arial" w:cs="Arial"/>
          <w:b/>
          <w:bCs/>
          <w:color w:val="000000"/>
          <w:sz w:val="18"/>
          <w:szCs w:val="18"/>
        </w:rPr>
        <w:t>SECTION 23-31-415.</w:t>
      </w:r>
      <w:r w:rsidRPr="007E48F3">
        <w:rPr>
          <w:rFonts w:ascii="Arial" w:eastAsia="Times New Roman" w:hAnsi="Arial" w:cs="Arial"/>
          <w:color w:val="000000"/>
          <w:sz w:val="18"/>
          <w:szCs w:val="18"/>
        </w:rPr>
        <w:t> Testing following death or serious personal injury; effect of refusal; evidentiary use.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If a law enforcement officer has probable cause to believe that a person used a firearm while under the influence of alcohol or a controlled substance and caused the death or serious bodily injury of an individual, the person shall submit, upon the request of the law enforcement officer, to a test of his blood for the purpose of determining its alcohol content or for the presence of a controlled substance.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(B) A criminal charge resulting from the incident precipitating the officer's demand for testing should be tried concurrently with a charge of a violation of Section 23-31-400. If the charges are tried separately, the fact that the person refused, resisted, obstructed, or opposed testing is admissible at the trial of the criminal offense which precipitated the demand for testing.</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(C) The results of any test administered pursuant to this section for the purpose of detecting the presence of a controlled substance is not admissible as evidence in a criminal prosecution for the possession of a controlled substance.</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Notwithstanding another provision of law pertaining to the confidentiality of hospital records or other medical records, information obtained pursuant to this section must be released to a court, prosecuting attorney, defense attorney, or law enforcement officer in connection with an alleged violation of Section 23-31-400 upon request for such information.</w:t>
      </w:r>
      <w:r w:rsidR="002C0F65" w:rsidRPr="00FA2FBF">
        <w:rPr>
          <w:rFonts w:ascii="Arial" w:eastAsia="Times New Roman" w:hAnsi="Arial" w:cs="Arial"/>
          <w:color w:val="000000"/>
          <w:sz w:val="18"/>
          <w:szCs w:val="18"/>
        </w:rPr>
        <w:t xml:space="preserve"> </w:t>
      </w:r>
      <w:r w:rsidRPr="00FA2FBF">
        <w:rPr>
          <w:rFonts w:ascii="Arial" w:eastAsia="Times New Roman" w:hAnsi="Arial" w:cs="Arial"/>
          <w:color w:val="000000"/>
          <w:sz w:val="18"/>
          <w:szCs w:val="18"/>
        </w:rPr>
        <w:br/>
      </w:r>
      <w:r w:rsidRPr="00FA2FBF">
        <w:rPr>
          <w:rFonts w:ascii="Arial" w:eastAsia="Times New Roman" w:hAnsi="Arial" w:cs="Arial"/>
          <w:color w:val="000000"/>
          <w:sz w:val="18"/>
          <w:szCs w:val="18"/>
        </w:rPr>
        <w:br/>
      </w:r>
      <w:bookmarkStart w:id="44" w:name="23-31-420"/>
      <w:bookmarkEnd w:id="44"/>
      <w:r w:rsidRPr="007E48F3">
        <w:rPr>
          <w:rFonts w:ascii="Arial" w:eastAsia="Times New Roman" w:hAnsi="Arial" w:cs="Arial"/>
          <w:b/>
          <w:bCs/>
          <w:color w:val="000000"/>
          <w:sz w:val="18"/>
          <w:szCs w:val="18"/>
        </w:rPr>
        <w:t>SECTION 23-31-420.</w:t>
      </w:r>
      <w:r w:rsidRPr="007E48F3">
        <w:rPr>
          <w:rFonts w:ascii="Arial" w:eastAsia="Times New Roman" w:hAnsi="Arial" w:cs="Arial"/>
          <w:color w:val="000000"/>
          <w:sz w:val="18"/>
          <w:szCs w:val="18"/>
        </w:rPr>
        <w:t> Presumptions.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(A) Upon the trial of a civil or criminal action or proceeding arising out of acts alleged to have been committed by a person while using a firearm while under the influence of alcohol or a controlled substance, the results of any test administered pursuant to Section 23-31-410 or 23-31-415 and this section are admissible into evidence, and the amount of alcohol in the person's blood at the time alleged, as shown by chemical analysis of the person's blood or breath, creates the following presumptions:</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(1) If there was at that time five one-hundredths of one percent or less by weight of alcohol in the person's blood, it must be presumed that the person was not under the influence of alcohol.</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(2) If there was at that time in excess of five one-hundredths of one percent but less than eight one-hundredths of one percent by weight of alcohol in the person's blood, this fact does not give rise to any inference that the person was or was not under the influence of alcohol to the extent that his normal faculties were impaired, but this fact may be considered with other competent evidence in determining whether the person was under the influence of alcohol.</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(3) If there was at that time eight one-hundredths of one percent or more by weight of alcohol in the person's blood, this fact creates an inference that the person was under the influence of alcohol.</w:t>
      </w:r>
      <w:r w:rsidRPr="007E48F3">
        <w:rPr>
          <w:rFonts w:ascii="Arial" w:eastAsia="Times New Roman" w:hAnsi="Arial" w:cs="Arial"/>
          <w:color w:val="000000"/>
          <w:sz w:val="18"/>
          <w:szCs w:val="18"/>
        </w:rPr>
        <w:br/>
      </w:r>
      <w:r w:rsidRPr="007E48F3">
        <w:rPr>
          <w:rFonts w:ascii="Arial" w:eastAsia="Times New Roman" w:hAnsi="Arial" w:cs="Arial"/>
          <w:color w:val="000000"/>
          <w:sz w:val="18"/>
          <w:szCs w:val="18"/>
        </w:rPr>
        <w:br/>
        <w:t>(B) The percent by weight of alcohol in the blood must be based upon grams of alcohol per one-hundred milliliters of blood. The provisions of this section must not be construed as limiting the introduction of any other competent evidence bearing upon the question of whether the person was under the influence of alcohol.</w:t>
      </w:r>
    </w:p>
    <w:p w:rsidR="00CD2F06" w:rsidRDefault="00CD2F06" w:rsidP="00EB17F2">
      <w:pPr>
        <w:spacing w:after="0" w:line="240" w:lineRule="auto"/>
        <w:jc w:val="center"/>
        <w:rPr>
          <w:rFonts w:ascii="Arial" w:eastAsia="Times New Roman" w:hAnsi="Arial" w:cs="Arial"/>
          <w:color w:val="000000"/>
          <w:sz w:val="18"/>
          <w:szCs w:val="18"/>
        </w:rPr>
      </w:pPr>
    </w:p>
    <w:p w:rsidR="00FA2FBF" w:rsidRPr="00FA2FBF" w:rsidRDefault="00FA2FBF" w:rsidP="00EB17F2">
      <w:pPr>
        <w:spacing w:after="0" w:line="240" w:lineRule="auto"/>
        <w:jc w:val="center"/>
        <w:rPr>
          <w:rFonts w:ascii="Arial" w:eastAsia="Times New Roman" w:hAnsi="Arial" w:cs="Arial"/>
          <w:color w:val="000000"/>
          <w:sz w:val="18"/>
          <w:szCs w:val="18"/>
        </w:rPr>
      </w:pPr>
      <w:r w:rsidRPr="00FA2FBF">
        <w:rPr>
          <w:rFonts w:ascii="Arial" w:eastAsia="Times New Roman" w:hAnsi="Arial" w:cs="Arial"/>
          <w:color w:val="000000"/>
          <w:sz w:val="18"/>
          <w:szCs w:val="18"/>
        </w:rPr>
        <w:t>ARTICLE 6</w:t>
      </w:r>
    </w:p>
    <w:p w:rsidR="00FA2FBF" w:rsidRPr="00FA2FBF" w:rsidRDefault="00FA2FBF" w:rsidP="00EB17F2">
      <w:pPr>
        <w:spacing w:after="0" w:line="240" w:lineRule="auto"/>
        <w:rPr>
          <w:rFonts w:ascii="Times New Roman" w:eastAsia="Times New Roman" w:hAnsi="Times New Roman" w:cs="Times New Roman"/>
          <w:sz w:val="24"/>
          <w:szCs w:val="24"/>
        </w:rPr>
      </w:pPr>
    </w:p>
    <w:p w:rsidR="00FA2FBF" w:rsidRPr="00FA2FBF" w:rsidRDefault="00FA2FBF" w:rsidP="00EB17F2">
      <w:pPr>
        <w:spacing w:after="0" w:line="240" w:lineRule="auto"/>
        <w:jc w:val="center"/>
        <w:rPr>
          <w:rFonts w:ascii="Arial" w:eastAsia="Times New Roman" w:hAnsi="Arial" w:cs="Arial"/>
          <w:color w:val="000000"/>
          <w:sz w:val="18"/>
          <w:szCs w:val="18"/>
        </w:rPr>
      </w:pPr>
      <w:r w:rsidRPr="00FA2FBF">
        <w:rPr>
          <w:rFonts w:ascii="Arial" w:eastAsia="Times New Roman" w:hAnsi="Arial" w:cs="Arial"/>
          <w:color w:val="000000"/>
          <w:sz w:val="18"/>
          <w:szCs w:val="18"/>
        </w:rPr>
        <w:t>Using a Firearm While Under the Influence of Alcohol or a Controlled Substance</w:t>
      </w:r>
    </w:p>
    <w:p w:rsidR="00FA2FBF" w:rsidRDefault="00FA2FBF" w:rsidP="00EB17F2">
      <w:pPr>
        <w:rPr>
          <w:rFonts w:ascii="Arial" w:eastAsia="Times New Roman" w:hAnsi="Arial" w:cs="Arial"/>
          <w:color w:val="000000"/>
          <w:sz w:val="18"/>
          <w:szCs w:val="18"/>
          <w:shd w:val="clear" w:color="auto" w:fill="F7F4EC"/>
        </w:rPr>
      </w:pPr>
      <w:r w:rsidRPr="00FA2FBF">
        <w:rPr>
          <w:rFonts w:ascii="Arial" w:eastAsia="Times New Roman" w:hAnsi="Arial" w:cs="Arial"/>
          <w:color w:val="000000"/>
          <w:sz w:val="18"/>
          <w:szCs w:val="18"/>
        </w:rPr>
        <w:br/>
      </w:r>
      <w:r w:rsidRPr="00EB17F2">
        <w:rPr>
          <w:rFonts w:ascii="Arial" w:eastAsia="Times New Roman" w:hAnsi="Arial" w:cs="Arial"/>
          <w:b/>
          <w:bCs/>
          <w:color w:val="000000"/>
          <w:sz w:val="18"/>
          <w:szCs w:val="18"/>
        </w:rPr>
        <w:t>SECTION 23-31-400.</w:t>
      </w:r>
      <w:r w:rsidRPr="00EB17F2">
        <w:rPr>
          <w:rFonts w:ascii="Arial" w:eastAsia="Times New Roman" w:hAnsi="Arial" w:cs="Arial"/>
          <w:color w:val="000000"/>
          <w:sz w:val="18"/>
          <w:szCs w:val="18"/>
        </w:rPr>
        <w:t> Definitions; unlawful use of firearm; violations.</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lastRenderedPageBreak/>
        <w:br/>
        <w:t>(A) As used in this article:</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(1) "Use a firearm" means to discharge a firearm.</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(2) "Serious bodily injury" means a physical condition which creates a substantial risk of death, serious personal disfigurement, or protracted loss or impairment of the function of a bodily member or organ.</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(B) It is unlawful for a person who is under the influence of alcohol or a controlled substance to use a firearm in this State.</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(C) A person who violates the provisions of subsection (B) is guilty of a misdemeanor and, upon conviction, must be fined not less than two thousand dollars or imprisoned not more than two years.</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(D) This article does not apply to persons lawfully defending themselves or their property.</w:t>
      </w:r>
      <w:r w:rsidR="002C0F65" w:rsidRPr="00EB17F2">
        <w:rPr>
          <w:rFonts w:ascii="Arial" w:eastAsia="Times New Roman" w:hAnsi="Arial" w:cs="Arial"/>
          <w:color w:val="000000"/>
          <w:sz w:val="18"/>
          <w:szCs w:val="18"/>
        </w:rPr>
        <w:t xml:space="preserve"> </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r>
      <w:r w:rsidRPr="00EB17F2">
        <w:rPr>
          <w:rFonts w:ascii="Arial" w:eastAsia="Times New Roman" w:hAnsi="Arial" w:cs="Arial"/>
          <w:b/>
          <w:bCs/>
          <w:color w:val="000000"/>
          <w:sz w:val="18"/>
          <w:szCs w:val="18"/>
        </w:rPr>
        <w:t>SECTION 23-31-410.</w:t>
      </w:r>
      <w:r w:rsidRPr="00EB17F2">
        <w:rPr>
          <w:rFonts w:ascii="Arial" w:eastAsia="Times New Roman" w:hAnsi="Arial" w:cs="Arial"/>
          <w:color w:val="000000"/>
          <w:sz w:val="18"/>
          <w:szCs w:val="18"/>
        </w:rPr>
        <w:t> Blood and urine testing.</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(A) A person who uses a firearm within this State shall submit to a SLED-approved breath test to determine the alcoholic content of the blood and to a urine test to detect the presence of a controlled substance if there is probable cause to believe that the person was using a firearm while under the influence of alcohol or a controlled substance or if the person is arrested lawfully for an offense allegedly committed while he was using a firearm while under the influence of alcohol or a controlled substance. The breath or urine test must be administered at the request of a law enforcement officer who has probable cause to believe the person was using the firearm while under the influence of alcohol or a controlled substance. The administration of either test shall not preclude the administration of the other test. The refusal to submit to a breath or urine test upon the request of a law enforcement officer pursuant to this section is admissible into evidence in a criminal proceeding.</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(B) If the arresting officer does not request a breath or urine test of the person arrested for an offense allegedly committed while the person was using a firearm while under the influence of alcohol or a controlled substance, the person may request the arresting officer to have a breath test made to determine the alcohol content of the person's blood or a urine test for the purpose of determining the presence of a controlled substance. The failure of the person who requests a breath or urine test to actually be so tested shall bar the prosecution of the person for using a firearm while under the influence of alcohol or a controlled substance.</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(C) The provisions of Section 56-5-2950 relating to the administration of tests for determining the weight of alcohol in an individual's blood, additional tests at the individual's expense, availability of test information to the individual or the individual's attorney, and liability of medical institutions and persons administering the tests are applicable to this section.</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(D) The results of a test administered pursuant to this section for the purpose of detecting the presence of a controlled substance are not admissible as evidence in a criminal prosecution for the possession of a controlled substance.</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(E) Information obtained pursuant to this section must be released to a court, prosecuting attorney, defense attorney, or law enforcement officer in connection with an alleged violation of Section 23-31-400 upon request for this information.</w:t>
      </w:r>
      <w:r w:rsidR="002C0F65" w:rsidRPr="00EB17F2">
        <w:rPr>
          <w:rFonts w:ascii="Arial" w:eastAsia="Times New Roman" w:hAnsi="Arial" w:cs="Arial"/>
          <w:color w:val="000000"/>
          <w:sz w:val="18"/>
          <w:szCs w:val="18"/>
        </w:rPr>
        <w:t xml:space="preserve"> </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r>
      <w:r w:rsidRPr="00EB17F2">
        <w:rPr>
          <w:rFonts w:ascii="Arial" w:eastAsia="Times New Roman" w:hAnsi="Arial" w:cs="Arial"/>
          <w:b/>
          <w:bCs/>
          <w:color w:val="000000"/>
          <w:sz w:val="18"/>
          <w:szCs w:val="18"/>
        </w:rPr>
        <w:t>SECTION 23-31-415.</w:t>
      </w:r>
      <w:r w:rsidRPr="00EB17F2">
        <w:rPr>
          <w:rFonts w:ascii="Arial" w:eastAsia="Times New Roman" w:hAnsi="Arial" w:cs="Arial"/>
          <w:color w:val="000000"/>
          <w:sz w:val="18"/>
          <w:szCs w:val="18"/>
        </w:rPr>
        <w:t> Testing following death or serious personal injury; effect of refusal; evidentiary use.</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(A) If a law enforcement officer has probable cause to believe that a person used a firearm while under the influence of alcohol or a controlled substance and caused the death or serious bodily injury of an individual, the person shall submit, upon the request of the law enforcement officer, to a test of his blood for the purpose of determining its alcohol content or for the presence of a controlled substance.</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lastRenderedPageBreak/>
        <w:t>(B) A criminal charge resulting from the incident precipitating the officer's demand for testing should be tried concurrently with a charge of a violation of Section 23-31-400. If the charges are tried separately, the fact that the person refused, resisted, obstructed, or opposed testing is admissible at the trial of the criminal offense which precipitated the demand for testing.</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(C) The results of any test administered pursuant to this section for the purpose of detecting the presence of a controlled substance is not admissible as evidence in a criminal prosecution for the possession of a controlled substance.</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Notwithstanding another provision of law pertaining to the confidentiality of hospital records or other medical records, information obtained pursuant to this section must be released to a court, prosecuting attorney, defense attorney, or law enforcement officer in connection with an alleged violation of Section 23-31-400 upon request for such information.</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HISTORY: 1996 Act No. 464, Section 2.</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r>
      <w:r w:rsidRPr="00EB17F2">
        <w:rPr>
          <w:rFonts w:ascii="Arial" w:eastAsia="Times New Roman" w:hAnsi="Arial" w:cs="Arial"/>
          <w:b/>
          <w:bCs/>
          <w:color w:val="000000"/>
          <w:sz w:val="18"/>
          <w:szCs w:val="18"/>
        </w:rPr>
        <w:t>SECTION 23-31-420.</w:t>
      </w:r>
      <w:r w:rsidRPr="00EB17F2">
        <w:rPr>
          <w:rFonts w:ascii="Arial" w:eastAsia="Times New Roman" w:hAnsi="Arial" w:cs="Arial"/>
          <w:color w:val="000000"/>
          <w:sz w:val="18"/>
          <w:szCs w:val="18"/>
        </w:rPr>
        <w:t> Presumptions.</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(A) Upon the trial of a civil or criminal action or proceeding arising out of acts alleged to have been committed by a person while using a firearm while under the influence of alcohol or a controlled substance, the results of any test administered pursuant to Section 23-31-410 or 23-31-415 and this section are admissible into evidence, and the amount of alcohol in the person's blood at the time alleged, as shown by chemical analysis of the person's blood or breath, creates the following presumptions:</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(1) If there was at that time five one-hundredths of one percent or less by weight of alcohol in the person's blood, it must be presumed that the person was not under the influence of alcohol.</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(2) If there was at that time in excess of five one-hundredths of one percent but less than eight one-hundredths of one percent by weight of alcohol in the person's blood, this fact does not give rise to any inference that the person was or was not under the influence of alcohol to the extent that his normal faculties were impaired, but this fact may be considered with other competent evidence in determining whether the person was under the influence of alcohol.</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(3) If there was at that time eight one-hundredths of one percent or more by weight of alcohol in the person's blood, this fact creates an inference that the person was under the influence of alcohol.</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(B) The percent by weight of alcohol in the blood must be based upon grams of alcohol per one-hundred milliliters of blood. The provisions of this section must not be construed as limiting the introduction of any other competent evidence bearing upon the question of whether the person was under the influence of alcohol.</w:t>
      </w:r>
    </w:p>
    <w:p w:rsidR="00CD2F06" w:rsidRDefault="00CD2F06" w:rsidP="00EB17F2">
      <w:pPr>
        <w:spacing w:after="0" w:line="240" w:lineRule="auto"/>
        <w:jc w:val="center"/>
        <w:rPr>
          <w:rFonts w:ascii="Arial" w:eastAsia="Times New Roman" w:hAnsi="Arial" w:cs="Arial"/>
          <w:color w:val="000000"/>
          <w:sz w:val="18"/>
          <w:szCs w:val="18"/>
        </w:rPr>
      </w:pPr>
    </w:p>
    <w:p w:rsidR="00FA2FBF" w:rsidRPr="00FA2FBF" w:rsidRDefault="00FA2FBF" w:rsidP="00EB17F2">
      <w:pPr>
        <w:spacing w:after="0" w:line="240" w:lineRule="auto"/>
        <w:jc w:val="center"/>
        <w:rPr>
          <w:rFonts w:ascii="Arial" w:eastAsia="Times New Roman" w:hAnsi="Arial" w:cs="Arial"/>
          <w:color w:val="000000"/>
          <w:sz w:val="18"/>
          <w:szCs w:val="18"/>
        </w:rPr>
      </w:pPr>
      <w:bookmarkStart w:id="45" w:name="_GoBack"/>
      <w:bookmarkEnd w:id="45"/>
      <w:r w:rsidRPr="00FA2FBF">
        <w:rPr>
          <w:rFonts w:ascii="Arial" w:eastAsia="Times New Roman" w:hAnsi="Arial" w:cs="Arial"/>
          <w:color w:val="000000"/>
          <w:sz w:val="18"/>
          <w:szCs w:val="18"/>
        </w:rPr>
        <w:t>ARTICLE 8</w:t>
      </w:r>
    </w:p>
    <w:p w:rsidR="00FA2FBF" w:rsidRPr="00FA2FBF" w:rsidRDefault="00FA2FBF" w:rsidP="00EB17F2">
      <w:pPr>
        <w:spacing w:after="0" w:line="240" w:lineRule="auto"/>
        <w:rPr>
          <w:rFonts w:ascii="Times New Roman" w:eastAsia="Times New Roman" w:hAnsi="Times New Roman" w:cs="Times New Roman"/>
          <w:sz w:val="24"/>
          <w:szCs w:val="24"/>
        </w:rPr>
      </w:pPr>
    </w:p>
    <w:p w:rsidR="00FA2FBF" w:rsidRPr="00FA2FBF" w:rsidRDefault="00FA2FBF" w:rsidP="00EB17F2">
      <w:pPr>
        <w:spacing w:after="0" w:line="240" w:lineRule="auto"/>
        <w:jc w:val="center"/>
        <w:rPr>
          <w:rFonts w:ascii="Arial" w:eastAsia="Times New Roman" w:hAnsi="Arial" w:cs="Arial"/>
          <w:color w:val="000000"/>
          <w:sz w:val="18"/>
          <w:szCs w:val="18"/>
        </w:rPr>
      </w:pPr>
      <w:r w:rsidRPr="00FA2FBF">
        <w:rPr>
          <w:rFonts w:ascii="Arial" w:eastAsia="Times New Roman" w:hAnsi="Arial" w:cs="Arial"/>
          <w:color w:val="000000"/>
          <w:sz w:val="18"/>
          <w:szCs w:val="18"/>
        </w:rPr>
        <w:t>Identification Cards Issued to and Firearm Qualification Provided for Retired Law Enforcement Personnel</w:t>
      </w:r>
    </w:p>
    <w:p w:rsidR="00FA2FBF" w:rsidRDefault="00FA2FBF" w:rsidP="00EB17F2">
      <w:pPr>
        <w:rPr>
          <w:rFonts w:ascii="Arial" w:eastAsia="Times New Roman" w:hAnsi="Arial" w:cs="Arial"/>
          <w:color w:val="000000"/>
          <w:sz w:val="18"/>
          <w:szCs w:val="18"/>
          <w:shd w:val="clear" w:color="auto" w:fill="F7F4EC"/>
        </w:rPr>
      </w:pPr>
      <w:r w:rsidRPr="00FA2FBF">
        <w:rPr>
          <w:rFonts w:ascii="Arial" w:eastAsia="Times New Roman" w:hAnsi="Arial" w:cs="Arial"/>
          <w:color w:val="000000"/>
          <w:sz w:val="18"/>
          <w:szCs w:val="18"/>
        </w:rPr>
        <w:br/>
      </w:r>
      <w:bookmarkStart w:id="46" w:name="23-31-600"/>
      <w:bookmarkEnd w:id="46"/>
      <w:r w:rsidRPr="00EB17F2">
        <w:rPr>
          <w:rFonts w:ascii="Arial" w:eastAsia="Times New Roman" w:hAnsi="Arial" w:cs="Arial"/>
          <w:b/>
          <w:bCs/>
          <w:color w:val="000000"/>
          <w:sz w:val="18"/>
          <w:szCs w:val="18"/>
        </w:rPr>
        <w:t>SECTION 23-31-600.</w:t>
      </w:r>
      <w:r w:rsidRPr="00EB17F2">
        <w:rPr>
          <w:rFonts w:ascii="Arial" w:eastAsia="Times New Roman" w:hAnsi="Arial" w:cs="Arial"/>
          <w:color w:val="000000"/>
          <w:sz w:val="18"/>
          <w:szCs w:val="18"/>
        </w:rPr>
        <w:t> Retired personnel; identification cards; qualification for carrying concealed weapon.</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(A) For purposes of this section:</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(1) "Identification card" is a photographic identification card complying with 18 U.S.C. Section 926C.</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(2) "Qualified retired law enforcement officer" shall have the same meaning as in 18 U.S.C. Section 926C.</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 xml:space="preserve">(B) An agency or department within this State may comply with 18 U.S.C. Section 926C, by issuing an identification card to any qualified retired law enforcement officer. If the agency or department currently issues credentials to active law enforcement officers, the agency or department may comply with the requirements of this section by issuing the </w:t>
      </w:r>
      <w:r w:rsidRPr="00EB17F2">
        <w:rPr>
          <w:rFonts w:ascii="Arial" w:eastAsia="Times New Roman" w:hAnsi="Arial" w:cs="Arial"/>
          <w:color w:val="000000"/>
          <w:sz w:val="18"/>
          <w:szCs w:val="18"/>
        </w:rPr>
        <w:lastRenderedPageBreak/>
        <w:t>same credentials to qualified retired law enforcement officers. If the same credentials are issued, then the agency or department must stamp the credentials with the word "RETIRED".</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(C)(1) Subject to the limitations of subsection (E), a qualified retired law enforcement officer may carry a concealed weapon in this State if the qualified retired law enforcement officer possesses an identification card along with a certification that the qualified retired law enforcement officer has, not less recently than one year before the date the individual is carrying the firearm, met the standards established by the agency for training and qualification for active law enforcement officers to carry a firearm of the same type as the concealed firearm.</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(2) The firearms certification required by this subsection may be reflected on the identification card or may be in a separate document carried with the identification card.</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(D) The restrictions contained in Sections 23-31-220 and 23-31-225 are applicable to a person carrying a concealed weapon pursuant to this section.</w:t>
      </w:r>
      <w:r w:rsidRPr="00EB17F2">
        <w:rPr>
          <w:rFonts w:ascii="Arial" w:eastAsia="Times New Roman" w:hAnsi="Arial" w:cs="Arial"/>
          <w:color w:val="000000"/>
          <w:sz w:val="18"/>
          <w:szCs w:val="18"/>
        </w:rPr>
        <w:br/>
      </w:r>
      <w:r w:rsidRPr="00EB17F2">
        <w:rPr>
          <w:rFonts w:ascii="Arial" w:eastAsia="Times New Roman" w:hAnsi="Arial" w:cs="Arial"/>
          <w:color w:val="000000"/>
          <w:sz w:val="18"/>
          <w:szCs w:val="18"/>
        </w:rPr>
        <w:br/>
        <w:t>(E) The agency or department must provide the qualified retired law enforcement officer with the opportunity to qualify to carry a firearm under the same standards for training and qualification for active law enforcement officers to carry firearms. However, the agency or department, as provided in 18 U.S.C. Section 926C, may require the qualified retired law enforcement officer to pay the actual expenses of the training and qualification.</w:t>
      </w:r>
    </w:p>
    <w:p w:rsidR="00FA2FBF" w:rsidRDefault="00FA2FBF" w:rsidP="00FA2FBF">
      <w:pPr>
        <w:rPr>
          <w:rFonts w:ascii="Arial" w:eastAsia="Times New Roman" w:hAnsi="Arial" w:cs="Arial"/>
          <w:color w:val="000000"/>
          <w:sz w:val="18"/>
          <w:szCs w:val="18"/>
          <w:shd w:val="clear" w:color="auto" w:fill="F7F4EC"/>
        </w:rPr>
      </w:pPr>
    </w:p>
    <w:p w:rsidR="00FA2FBF" w:rsidRDefault="00FA2FBF" w:rsidP="00FA2FBF">
      <w:pPr>
        <w:rPr>
          <w:rFonts w:ascii="Arial" w:eastAsia="Times New Roman" w:hAnsi="Arial" w:cs="Arial"/>
          <w:color w:val="000000"/>
          <w:sz w:val="18"/>
          <w:szCs w:val="18"/>
          <w:shd w:val="clear" w:color="auto" w:fill="F7F4EC"/>
        </w:rPr>
      </w:pPr>
    </w:p>
    <w:p w:rsidR="00FA2FBF" w:rsidRDefault="00FA2FBF" w:rsidP="00FA2FBF">
      <w:pPr>
        <w:jc w:val="center"/>
        <w:rPr>
          <w:rFonts w:ascii="Arial" w:eastAsia="Times New Roman" w:hAnsi="Arial" w:cs="Arial"/>
          <w:color w:val="000000"/>
          <w:sz w:val="18"/>
          <w:szCs w:val="18"/>
          <w:shd w:val="clear" w:color="auto" w:fill="F7F4EC"/>
        </w:rPr>
      </w:pPr>
      <w:r>
        <w:rPr>
          <w:noProof/>
        </w:rPr>
        <w:lastRenderedPageBreak/>
        <w:drawing>
          <wp:inline distT="0" distB="0" distL="0" distR="0">
            <wp:extent cx="4061347" cy="6090665"/>
            <wp:effectExtent l="0" t="0" r="0" b="5715"/>
            <wp:docPr id="2" name="Picture 2" descr="No concealable weapons sign 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concealable weapons sign in Englis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04674" cy="6155640"/>
                    </a:xfrm>
                    <a:prstGeom prst="rect">
                      <a:avLst/>
                    </a:prstGeom>
                    <a:noFill/>
                    <a:ln>
                      <a:noFill/>
                    </a:ln>
                  </pic:spPr>
                </pic:pic>
              </a:graphicData>
            </a:graphic>
          </wp:inline>
        </w:drawing>
      </w:r>
    </w:p>
    <w:p w:rsidR="00FA2FBF" w:rsidRPr="00FA2FBF" w:rsidRDefault="00FA2FBF" w:rsidP="00FA2FBF">
      <w:pPr>
        <w:rPr>
          <w:rFonts w:ascii="Arial" w:eastAsia="Times New Roman" w:hAnsi="Arial" w:cs="Arial"/>
          <w:color w:val="000000"/>
          <w:sz w:val="18"/>
          <w:szCs w:val="18"/>
        </w:rPr>
      </w:pPr>
    </w:p>
    <w:sectPr w:rsidR="00FA2FBF" w:rsidRPr="00FA2FBF" w:rsidSect="008A406B">
      <w:headerReference w:type="default" r:id="rId7"/>
      <w:footerReference w:type="default" r:id="rId8"/>
      <w:pgSz w:w="12240" w:h="15840" w:code="1"/>
      <w:pgMar w:top="1440" w:right="1440" w:bottom="201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5F92" w:rsidRDefault="00CF5F92" w:rsidP="002A2AA9">
      <w:pPr>
        <w:spacing w:after="0" w:line="240" w:lineRule="auto"/>
      </w:pPr>
      <w:r>
        <w:separator/>
      </w:r>
    </w:p>
  </w:endnote>
  <w:endnote w:type="continuationSeparator" w:id="0">
    <w:p w:rsidR="00CF5F92" w:rsidRDefault="00CF5F92" w:rsidP="002A2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17F2" w:rsidRPr="008A406B" w:rsidRDefault="002301B1" w:rsidP="008A406B">
    <w:pPr>
      <w:pStyle w:val="Header"/>
      <w:rPr>
        <w:rFonts w:ascii="Arial" w:hAnsi="Arial" w:cs="Arial"/>
        <w:color w:val="808080" w:themeColor="background1" w:themeShade="80"/>
        <w:sz w:val="18"/>
        <w:szCs w:val="18"/>
        <w:u w:val="single"/>
      </w:rPr>
    </w:pPr>
    <w:r>
      <w:rPr>
        <w:rFonts w:ascii="Arial" w:hAnsi="Arial" w:cs="Arial"/>
        <w:color w:val="808080" w:themeColor="background1" w:themeShade="80"/>
        <w:sz w:val="18"/>
        <w:szCs w:val="18"/>
      </w:rPr>
      <w:t xml:space="preserve">This excerpt </w:t>
    </w:r>
    <w:r w:rsidR="00EB17F2" w:rsidRPr="008A406B">
      <w:rPr>
        <w:rFonts w:ascii="Arial" w:hAnsi="Arial" w:cs="Arial"/>
        <w:color w:val="808080" w:themeColor="background1" w:themeShade="80"/>
        <w:sz w:val="18"/>
        <w:szCs w:val="18"/>
      </w:rPr>
      <w:t xml:space="preserve">of the State of South Carolina gun laws were downloaded on January 19, 2016, from the SLED web site as information for discussion purposes in the South Carolina CWP. I do not give legal advice, which is the application of law to an individual’s specific circumstances. I recommend you consult a lawyer if you want professional assurance that my information, and your interpretation of it, is appropriate to your particular situation. The information in this document is on the SLED web site at </w:t>
    </w:r>
    <w:hyperlink r:id="rId1" w:history="1">
      <w:r w:rsidR="00EB17F2" w:rsidRPr="008A406B">
        <w:rPr>
          <w:rStyle w:val="Hyperlink"/>
          <w:rFonts w:ascii="Arial" w:hAnsi="Arial" w:cs="Arial"/>
          <w:color w:val="808080" w:themeColor="background1" w:themeShade="80"/>
          <w:sz w:val="18"/>
          <w:szCs w:val="18"/>
        </w:rPr>
        <w:t>http://www.sled.sc.gov/SCStateGunLaws1.aspx?MenuID=CWP</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5F92" w:rsidRDefault="00CF5F92" w:rsidP="002A2AA9">
      <w:pPr>
        <w:spacing w:after="0" w:line="240" w:lineRule="auto"/>
      </w:pPr>
      <w:r>
        <w:separator/>
      </w:r>
    </w:p>
  </w:footnote>
  <w:footnote w:type="continuationSeparator" w:id="0">
    <w:p w:rsidR="00CF5F92" w:rsidRDefault="00CF5F92" w:rsidP="002A2A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17F2" w:rsidRPr="008A406B" w:rsidRDefault="00EB17F2">
    <w:pPr>
      <w:pStyle w:val="Header"/>
      <w:rPr>
        <w:rFonts w:ascii="Arial" w:hAnsi="Arial" w:cs="Arial"/>
        <w:sz w:val="18"/>
        <w:szCs w:val="18"/>
      </w:rPr>
    </w:pPr>
    <w:r w:rsidRPr="008A406B">
      <w:rPr>
        <w:rFonts w:ascii="Arial" w:hAnsi="Arial" w:cs="Arial"/>
        <w:sz w:val="18"/>
        <w:szCs w:val="18"/>
      </w:rPr>
      <w:t>South Carolina Statutory Firearm Laws</w:t>
    </w:r>
    <w:r w:rsidRPr="008A406B">
      <w:rPr>
        <w:rFonts w:ascii="Arial" w:hAnsi="Arial" w:cs="Arial"/>
        <w:sz w:val="18"/>
        <w:szCs w:val="18"/>
      </w:rPr>
      <w:tab/>
    </w:r>
    <w:r w:rsidRPr="008A406B">
      <w:rPr>
        <w:rFonts w:ascii="Arial" w:hAnsi="Arial" w:cs="Arial"/>
        <w:sz w:val="18"/>
        <w:szCs w:val="18"/>
      </w:rPr>
      <w:tab/>
      <w:t xml:space="preserve">Page </w:t>
    </w:r>
    <w:r w:rsidRPr="008A406B">
      <w:rPr>
        <w:rFonts w:ascii="Arial" w:hAnsi="Arial" w:cs="Arial"/>
        <w:bCs/>
        <w:sz w:val="18"/>
        <w:szCs w:val="18"/>
      </w:rPr>
      <w:fldChar w:fldCharType="begin"/>
    </w:r>
    <w:r w:rsidRPr="008A406B">
      <w:rPr>
        <w:rFonts w:ascii="Arial" w:hAnsi="Arial" w:cs="Arial"/>
        <w:bCs/>
        <w:sz w:val="18"/>
        <w:szCs w:val="18"/>
      </w:rPr>
      <w:instrText xml:space="preserve"> PAGE  \* Arabic  \* MERGEFORMAT </w:instrText>
    </w:r>
    <w:r w:rsidRPr="008A406B">
      <w:rPr>
        <w:rFonts w:ascii="Arial" w:hAnsi="Arial" w:cs="Arial"/>
        <w:bCs/>
        <w:sz w:val="18"/>
        <w:szCs w:val="18"/>
      </w:rPr>
      <w:fldChar w:fldCharType="separate"/>
    </w:r>
    <w:r w:rsidR="004977B2">
      <w:rPr>
        <w:rFonts w:ascii="Arial" w:hAnsi="Arial" w:cs="Arial"/>
        <w:bCs/>
        <w:noProof/>
        <w:sz w:val="18"/>
        <w:szCs w:val="18"/>
      </w:rPr>
      <w:t>28</w:t>
    </w:r>
    <w:r w:rsidRPr="008A406B">
      <w:rPr>
        <w:rFonts w:ascii="Arial" w:hAnsi="Arial" w:cs="Arial"/>
        <w:bCs/>
        <w:sz w:val="18"/>
        <w:szCs w:val="18"/>
      </w:rPr>
      <w:fldChar w:fldCharType="end"/>
    </w:r>
    <w:r w:rsidRPr="008A406B">
      <w:rPr>
        <w:rFonts w:ascii="Arial" w:hAnsi="Arial" w:cs="Arial"/>
        <w:sz w:val="18"/>
        <w:szCs w:val="18"/>
      </w:rPr>
      <w:t xml:space="preserve"> of </w:t>
    </w:r>
    <w:r w:rsidRPr="008A406B">
      <w:rPr>
        <w:rFonts w:ascii="Arial" w:hAnsi="Arial" w:cs="Arial"/>
        <w:bCs/>
        <w:sz w:val="18"/>
        <w:szCs w:val="18"/>
      </w:rPr>
      <w:fldChar w:fldCharType="begin"/>
    </w:r>
    <w:r w:rsidRPr="008A406B">
      <w:rPr>
        <w:rFonts w:ascii="Arial" w:hAnsi="Arial" w:cs="Arial"/>
        <w:bCs/>
        <w:sz w:val="18"/>
        <w:szCs w:val="18"/>
      </w:rPr>
      <w:instrText xml:space="preserve"> NUMPAGES  \* Arabic  \* MERGEFORMAT </w:instrText>
    </w:r>
    <w:r w:rsidRPr="008A406B">
      <w:rPr>
        <w:rFonts w:ascii="Arial" w:hAnsi="Arial" w:cs="Arial"/>
        <w:bCs/>
        <w:sz w:val="18"/>
        <w:szCs w:val="18"/>
      </w:rPr>
      <w:fldChar w:fldCharType="separate"/>
    </w:r>
    <w:r w:rsidR="004977B2">
      <w:rPr>
        <w:rFonts w:ascii="Arial" w:hAnsi="Arial" w:cs="Arial"/>
        <w:bCs/>
        <w:noProof/>
        <w:sz w:val="18"/>
        <w:szCs w:val="18"/>
      </w:rPr>
      <w:t>28</w:t>
    </w:r>
    <w:r w:rsidRPr="008A406B">
      <w:rPr>
        <w:rFonts w:ascii="Arial" w:hAnsi="Arial" w:cs="Arial"/>
        <w:bCs/>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5E2"/>
    <w:rsid w:val="00077BAD"/>
    <w:rsid w:val="000B54D4"/>
    <w:rsid w:val="001C710C"/>
    <w:rsid w:val="001F0682"/>
    <w:rsid w:val="002301B1"/>
    <w:rsid w:val="002965FB"/>
    <w:rsid w:val="002A2AA9"/>
    <w:rsid w:val="002C0F65"/>
    <w:rsid w:val="002D4A3A"/>
    <w:rsid w:val="0031430B"/>
    <w:rsid w:val="003705E9"/>
    <w:rsid w:val="00411250"/>
    <w:rsid w:val="00424914"/>
    <w:rsid w:val="00466A83"/>
    <w:rsid w:val="004977B2"/>
    <w:rsid w:val="004B1ECD"/>
    <w:rsid w:val="006E6C1F"/>
    <w:rsid w:val="00724A47"/>
    <w:rsid w:val="007E48F3"/>
    <w:rsid w:val="00840313"/>
    <w:rsid w:val="008A406B"/>
    <w:rsid w:val="008F29E9"/>
    <w:rsid w:val="00984E80"/>
    <w:rsid w:val="009F0045"/>
    <w:rsid w:val="00AD7C21"/>
    <w:rsid w:val="00B61C18"/>
    <w:rsid w:val="00B84AA6"/>
    <w:rsid w:val="00CD2F06"/>
    <w:rsid w:val="00CE1054"/>
    <w:rsid w:val="00CF5F92"/>
    <w:rsid w:val="00D5179D"/>
    <w:rsid w:val="00E33B29"/>
    <w:rsid w:val="00E665E2"/>
    <w:rsid w:val="00E847F5"/>
    <w:rsid w:val="00EB17F2"/>
    <w:rsid w:val="00F27BF8"/>
    <w:rsid w:val="00F4302A"/>
    <w:rsid w:val="00FA2FBF"/>
    <w:rsid w:val="00FB3372"/>
    <w:rsid w:val="00FD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C2CFD2-F385-4DC8-9C16-F284771A4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65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2A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AA9"/>
  </w:style>
  <w:style w:type="paragraph" w:styleId="Footer">
    <w:name w:val="footer"/>
    <w:basedOn w:val="Normal"/>
    <w:link w:val="FooterChar"/>
    <w:uiPriority w:val="99"/>
    <w:unhideWhenUsed/>
    <w:rsid w:val="002A2A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AA9"/>
  </w:style>
  <w:style w:type="character" w:styleId="Hyperlink">
    <w:name w:val="Hyperlink"/>
    <w:basedOn w:val="DefaultParagraphFont"/>
    <w:uiPriority w:val="99"/>
    <w:unhideWhenUsed/>
    <w:rsid w:val="002A2AA9"/>
    <w:rPr>
      <w:color w:val="0563C1" w:themeColor="hyperlink"/>
      <w:u w:val="single"/>
    </w:rPr>
  </w:style>
  <w:style w:type="character" w:customStyle="1" w:styleId="apple-converted-space">
    <w:name w:val="apple-converted-space"/>
    <w:basedOn w:val="DefaultParagraphFont"/>
    <w:rsid w:val="00D5179D"/>
  </w:style>
  <w:style w:type="paragraph" w:customStyle="1" w:styleId="center">
    <w:name w:val="center"/>
    <w:basedOn w:val="Normal"/>
    <w:rsid w:val="000B54D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B54D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A40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406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83698">
      <w:bodyDiv w:val="1"/>
      <w:marLeft w:val="0"/>
      <w:marRight w:val="0"/>
      <w:marTop w:val="0"/>
      <w:marBottom w:val="0"/>
      <w:divBdr>
        <w:top w:val="none" w:sz="0" w:space="0" w:color="auto"/>
        <w:left w:val="none" w:sz="0" w:space="0" w:color="auto"/>
        <w:bottom w:val="none" w:sz="0" w:space="0" w:color="auto"/>
        <w:right w:val="none" w:sz="0" w:space="0" w:color="auto"/>
      </w:divBdr>
    </w:div>
    <w:div w:id="326400382">
      <w:bodyDiv w:val="1"/>
      <w:marLeft w:val="0"/>
      <w:marRight w:val="0"/>
      <w:marTop w:val="0"/>
      <w:marBottom w:val="0"/>
      <w:divBdr>
        <w:top w:val="none" w:sz="0" w:space="0" w:color="auto"/>
        <w:left w:val="none" w:sz="0" w:space="0" w:color="auto"/>
        <w:bottom w:val="none" w:sz="0" w:space="0" w:color="auto"/>
        <w:right w:val="none" w:sz="0" w:space="0" w:color="auto"/>
      </w:divBdr>
    </w:div>
    <w:div w:id="329410968">
      <w:bodyDiv w:val="1"/>
      <w:marLeft w:val="0"/>
      <w:marRight w:val="0"/>
      <w:marTop w:val="0"/>
      <w:marBottom w:val="0"/>
      <w:divBdr>
        <w:top w:val="none" w:sz="0" w:space="0" w:color="auto"/>
        <w:left w:val="none" w:sz="0" w:space="0" w:color="auto"/>
        <w:bottom w:val="none" w:sz="0" w:space="0" w:color="auto"/>
        <w:right w:val="none" w:sz="0" w:space="0" w:color="auto"/>
      </w:divBdr>
    </w:div>
    <w:div w:id="339820561">
      <w:bodyDiv w:val="1"/>
      <w:marLeft w:val="0"/>
      <w:marRight w:val="0"/>
      <w:marTop w:val="0"/>
      <w:marBottom w:val="0"/>
      <w:divBdr>
        <w:top w:val="none" w:sz="0" w:space="0" w:color="auto"/>
        <w:left w:val="none" w:sz="0" w:space="0" w:color="auto"/>
        <w:bottom w:val="none" w:sz="0" w:space="0" w:color="auto"/>
        <w:right w:val="none" w:sz="0" w:space="0" w:color="auto"/>
      </w:divBdr>
    </w:div>
    <w:div w:id="498736948">
      <w:bodyDiv w:val="1"/>
      <w:marLeft w:val="0"/>
      <w:marRight w:val="0"/>
      <w:marTop w:val="0"/>
      <w:marBottom w:val="0"/>
      <w:divBdr>
        <w:top w:val="none" w:sz="0" w:space="0" w:color="auto"/>
        <w:left w:val="none" w:sz="0" w:space="0" w:color="auto"/>
        <w:bottom w:val="none" w:sz="0" w:space="0" w:color="auto"/>
        <w:right w:val="none" w:sz="0" w:space="0" w:color="auto"/>
      </w:divBdr>
    </w:div>
    <w:div w:id="582030648">
      <w:bodyDiv w:val="1"/>
      <w:marLeft w:val="0"/>
      <w:marRight w:val="0"/>
      <w:marTop w:val="0"/>
      <w:marBottom w:val="0"/>
      <w:divBdr>
        <w:top w:val="none" w:sz="0" w:space="0" w:color="auto"/>
        <w:left w:val="none" w:sz="0" w:space="0" w:color="auto"/>
        <w:bottom w:val="none" w:sz="0" w:space="0" w:color="auto"/>
        <w:right w:val="none" w:sz="0" w:space="0" w:color="auto"/>
      </w:divBdr>
    </w:div>
    <w:div w:id="710881587">
      <w:bodyDiv w:val="1"/>
      <w:marLeft w:val="0"/>
      <w:marRight w:val="0"/>
      <w:marTop w:val="0"/>
      <w:marBottom w:val="0"/>
      <w:divBdr>
        <w:top w:val="none" w:sz="0" w:space="0" w:color="auto"/>
        <w:left w:val="none" w:sz="0" w:space="0" w:color="auto"/>
        <w:bottom w:val="none" w:sz="0" w:space="0" w:color="auto"/>
        <w:right w:val="none" w:sz="0" w:space="0" w:color="auto"/>
      </w:divBdr>
    </w:div>
    <w:div w:id="826675423">
      <w:bodyDiv w:val="1"/>
      <w:marLeft w:val="0"/>
      <w:marRight w:val="0"/>
      <w:marTop w:val="0"/>
      <w:marBottom w:val="0"/>
      <w:divBdr>
        <w:top w:val="none" w:sz="0" w:space="0" w:color="auto"/>
        <w:left w:val="none" w:sz="0" w:space="0" w:color="auto"/>
        <w:bottom w:val="none" w:sz="0" w:space="0" w:color="auto"/>
        <w:right w:val="none" w:sz="0" w:space="0" w:color="auto"/>
      </w:divBdr>
    </w:div>
    <w:div w:id="1329092347">
      <w:bodyDiv w:val="1"/>
      <w:marLeft w:val="0"/>
      <w:marRight w:val="0"/>
      <w:marTop w:val="0"/>
      <w:marBottom w:val="0"/>
      <w:divBdr>
        <w:top w:val="none" w:sz="0" w:space="0" w:color="auto"/>
        <w:left w:val="none" w:sz="0" w:space="0" w:color="auto"/>
        <w:bottom w:val="none" w:sz="0" w:space="0" w:color="auto"/>
        <w:right w:val="none" w:sz="0" w:space="0" w:color="auto"/>
      </w:divBdr>
    </w:div>
    <w:div w:id="1339043991">
      <w:bodyDiv w:val="1"/>
      <w:marLeft w:val="0"/>
      <w:marRight w:val="0"/>
      <w:marTop w:val="0"/>
      <w:marBottom w:val="0"/>
      <w:divBdr>
        <w:top w:val="none" w:sz="0" w:space="0" w:color="auto"/>
        <w:left w:val="none" w:sz="0" w:space="0" w:color="auto"/>
        <w:bottom w:val="none" w:sz="0" w:space="0" w:color="auto"/>
        <w:right w:val="none" w:sz="0" w:space="0" w:color="auto"/>
      </w:divBdr>
    </w:div>
    <w:div w:id="1439525124">
      <w:bodyDiv w:val="1"/>
      <w:marLeft w:val="0"/>
      <w:marRight w:val="0"/>
      <w:marTop w:val="0"/>
      <w:marBottom w:val="0"/>
      <w:divBdr>
        <w:top w:val="none" w:sz="0" w:space="0" w:color="auto"/>
        <w:left w:val="none" w:sz="0" w:space="0" w:color="auto"/>
        <w:bottom w:val="none" w:sz="0" w:space="0" w:color="auto"/>
        <w:right w:val="none" w:sz="0" w:space="0" w:color="auto"/>
      </w:divBdr>
    </w:div>
    <w:div w:id="1899633984">
      <w:bodyDiv w:val="1"/>
      <w:marLeft w:val="0"/>
      <w:marRight w:val="0"/>
      <w:marTop w:val="0"/>
      <w:marBottom w:val="0"/>
      <w:divBdr>
        <w:top w:val="none" w:sz="0" w:space="0" w:color="auto"/>
        <w:left w:val="none" w:sz="0" w:space="0" w:color="auto"/>
        <w:bottom w:val="none" w:sz="0" w:space="0" w:color="auto"/>
        <w:right w:val="none" w:sz="0" w:space="0" w:color="auto"/>
      </w:divBdr>
    </w:div>
    <w:div w:id="2001153618">
      <w:bodyDiv w:val="1"/>
      <w:marLeft w:val="0"/>
      <w:marRight w:val="0"/>
      <w:marTop w:val="0"/>
      <w:marBottom w:val="0"/>
      <w:divBdr>
        <w:top w:val="none" w:sz="0" w:space="0" w:color="auto"/>
        <w:left w:val="none" w:sz="0" w:space="0" w:color="auto"/>
        <w:bottom w:val="none" w:sz="0" w:space="0" w:color="auto"/>
        <w:right w:val="none" w:sz="0" w:space="0" w:color="auto"/>
      </w:divBdr>
    </w:div>
    <w:div w:id="2029477360">
      <w:bodyDiv w:val="1"/>
      <w:marLeft w:val="0"/>
      <w:marRight w:val="0"/>
      <w:marTop w:val="0"/>
      <w:marBottom w:val="0"/>
      <w:divBdr>
        <w:top w:val="none" w:sz="0" w:space="0" w:color="auto"/>
        <w:left w:val="none" w:sz="0" w:space="0" w:color="auto"/>
        <w:bottom w:val="none" w:sz="0" w:space="0" w:color="auto"/>
        <w:right w:val="none" w:sz="0" w:space="0" w:color="auto"/>
      </w:divBdr>
    </w:div>
    <w:div w:id="2046060611">
      <w:bodyDiv w:val="1"/>
      <w:marLeft w:val="0"/>
      <w:marRight w:val="0"/>
      <w:marTop w:val="0"/>
      <w:marBottom w:val="0"/>
      <w:divBdr>
        <w:top w:val="none" w:sz="0" w:space="0" w:color="auto"/>
        <w:left w:val="none" w:sz="0" w:space="0" w:color="auto"/>
        <w:bottom w:val="none" w:sz="0" w:space="0" w:color="auto"/>
        <w:right w:val="none" w:sz="0" w:space="0" w:color="auto"/>
      </w:divBdr>
    </w:div>
    <w:div w:id="212526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sled.sc.gov/SCStateGunLaws1.aspx?MenuID=CW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13738</Words>
  <Characters>78313</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Coltharp</dc:creator>
  <cp:keywords/>
  <dc:description/>
  <cp:lastModifiedBy>Kenny Coltharp</cp:lastModifiedBy>
  <cp:revision>2</cp:revision>
  <cp:lastPrinted>2016-01-31T20:22:00Z</cp:lastPrinted>
  <dcterms:created xsi:type="dcterms:W3CDTF">2016-01-31T20:24:00Z</dcterms:created>
  <dcterms:modified xsi:type="dcterms:W3CDTF">2016-01-31T20:24:00Z</dcterms:modified>
</cp:coreProperties>
</file>