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97347" w14:textId="77777777" w:rsidR="00C22518" w:rsidRPr="006721CE" w:rsidRDefault="00C22518" w:rsidP="00C22518">
      <w:pPr>
        <w:rPr>
          <w:b/>
        </w:rPr>
      </w:pPr>
      <w:r>
        <w:rPr>
          <w:b/>
        </w:rPr>
        <w:t>NOTE 5</w:t>
      </w:r>
    </w:p>
    <w:p w14:paraId="7B383545" w14:textId="77777777" w:rsidR="00C22518" w:rsidRPr="006721CE" w:rsidRDefault="00C22518" w:rsidP="00C22518">
      <w:pPr>
        <w:rPr>
          <w:b/>
        </w:rPr>
      </w:pPr>
      <w:r w:rsidRPr="006721CE">
        <w:rPr>
          <w:b/>
        </w:rPr>
        <w:t>PATIENT 1002</w:t>
      </w:r>
    </w:p>
    <w:p w14:paraId="36608709" w14:textId="77777777" w:rsidR="00C22518" w:rsidRDefault="00F31F1F" w:rsidP="00C22518">
      <w:r>
        <w:rPr>
          <w:b/>
        </w:rPr>
        <w:t>DATE: 4/29/20</w:t>
      </w:r>
    </w:p>
    <w:p w14:paraId="30293E8F" w14:textId="77777777" w:rsidR="0000238D" w:rsidRPr="00C22518" w:rsidRDefault="0000238D" w:rsidP="00C2251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C22518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3951C912" w14:textId="77777777" w:rsidR="0000238D" w:rsidRPr="00C22518" w:rsidRDefault="0000238D" w:rsidP="00C22518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E420F1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triplet</w:t>
      </w:r>
      <w:proofErr w:type="spellEnd"/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A) is a 2 month old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27 4/7 </w:t>
      </w:r>
      <w:proofErr w:type="spellStart"/>
      <w:r w:rsidRPr="00424294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wks</w:t>
      </w:r>
      <w:proofErr w:type="spellEnd"/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GA boy with </w:t>
      </w:r>
      <w:r w:rsidRPr="00823C54">
        <w:rPr>
          <w:rFonts w:ascii="Tahoma" w:eastAsia="Times New Roman" w:hAnsi="Tahoma" w:cs="Tahoma"/>
          <w:color w:val="000000"/>
          <w:sz w:val="18"/>
          <w:szCs w:val="18"/>
        </w:rPr>
        <w:t xml:space="preserve">left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CDH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malrotation</w:t>
      </w:r>
      <w:proofErr w:type="spellEnd"/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823C54">
        <w:rPr>
          <w:rFonts w:ascii="Tahoma" w:eastAsia="Times New Roman" w:hAnsi="Tahoma" w:cs="Tahoma"/>
          <w:color w:val="000000"/>
          <w:sz w:val="18"/>
          <w:szCs w:val="18"/>
        </w:rPr>
        <w:t xml:space="preserve">left-sided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CDH repair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Ladd's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(3/6). Post-op course c/b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abdominal compartment syndrome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AKI/RF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requiring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ex-lap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(3/8) found to have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intestinal/colonic perforations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resection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ileostomy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, and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placement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. Now s/p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silo take down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Alloderm</w:t>
      </w:r>
      <w:proofErr w:type="spellEnd"/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placement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(3/11) and </w:t>
      </w:r>
      <w:r w:rsidRPr="00BF3C73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stoma revision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(3/13). Also with evolving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BPD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+ </w:t>
      </w:r>
      <w:r w:rsidRPr="00316CB5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lung hypoplasia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now </w:t>
      </w:r>
      <w:proofErr w:type="spellStart"/>
      <w:r w:rsidRPr="003A45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extubated</w:t>
      </w:r>
      <w:proofErr w:type="spellEnd"/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on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CPAP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after </w:t>
      </w:r>
      <w:r w:rsidRPr="00BF3C73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DART course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. History of </w:t>
      </w:r>
      <w:r w:rsidRPr="003A45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feeding intolerance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, now </w:t>
      </w:r>
      <w:r w:rsidRPr="003A45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NJ fed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>.  </w:t>
      </w:r>
    </w:p>
    <w:p w14:paraId="3BD56686" w14:textId="6CB438EC" w:rsidR="00C6409E" w:rsidRDefault="0000238D" w:rsidP="00C22518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Events in Last 24 hours</w:t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-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replaced by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IR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restarted</w:t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-Remains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tachycardic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bolus, holding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-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Ostomy output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decreased</w:t>
      </w:r>
      <w:r>
        <w:br/>
      </w:r>
      <w:r>
        <w:br/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Weight</w:t>
      </w:r>
      <w:r>
        <w:br/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 xml:space="preserve">Last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  <w:u w:val="single"/>
        </w:rPr>
        <w:t>weight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1.36kg (04/29/20)</w:t>
      </w:r>
      <w:r>
        <w:br/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  <w:u w:val="single"/>
        </w:rPr>
        <w:t>Weight change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-30g (04/28/20 to 04/29/20)</w:t>
      </w:r>
      <w:r>
        <w:br/>
      </w:r>
      <w:r>
        <w:br/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Plan</w:t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CV: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HDS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Serial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echos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VSD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Tylenol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most recent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(4/25) w/ good function, no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elevated RVP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trivial muscular VSD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Noted to be </w:t>
      </w:r>
      <w:proofErr w:type="spellStart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tachycardic</w:t>
      </w:r>
      <w:proofErr w:type="spellEnd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thought to be secondary to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>caffeine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, holding dose for now.  Monitor.</w:t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 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PIV</w:t>
      </w:r>
      <w:r>
        <w:br/>
      </w:r>
      <w:r>
        <w:br/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Resp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RDS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,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left CDH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requiring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mechanical intervention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SIMV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extubated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DART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NIPPV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(3/25), has since weaned to ram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 7 21%.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Plan to leave on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Red"/>
        </w:rPr>
        <w:t>CPAP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7 through the weekend and consider wean to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darkRed"/>
        </w:rPr>
        <w:t>CPAP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6 on 5/1.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Increased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spells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requiring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intervention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bolus 4/27 with some improvement. Resumed maintenance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caffeine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4/28 with plan for ~ 1 week course (currently on hold due to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tachycardia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). 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HCTZ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enteral.  Follow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CXR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PRN gases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FEN: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dislodged and replaced 4/28.  Currently on 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Elecare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28 kcal via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NJ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@140/kg. On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NaCl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supps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famotidine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On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iron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Vit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D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H/o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emesis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gastric feeds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Continue to monitor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lytes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I/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Os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growth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Lytes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q Monday and PRN.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GI: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 sided CDH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liver involvement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open CDH repair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(3/6), also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abdominal facial bridge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Gore-Tex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accommodate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repair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Incidental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malrotation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Ladd's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still has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appendix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Post-op period c/b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compartment syndrome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ex-lap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(3/8) with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ileal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/colonic perforations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resection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ileostomy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mucous fistula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silo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placement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S/p repeat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ex-lap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(3/13) for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silo takedown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removal of facial Gore-Tex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replacement w/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AlloDerm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partial skin closure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stoma revision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(had sealed shut), now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bag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Monitor closely. 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Bili: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Neonatal jaundice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phototherapy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Dbili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most recently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downtrending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0.3, continue to trend.</w:t>
      </w:r>
      <w:r>
        <w:br/>
      </w:r>
      <w:r w:rsidR="00152231">
        <w:t>---------------------------------------------------------------------------------------------------------------------------</w:t>
      </w:r>
      <w:bookmarkStart w:id="0" w:name="_GoBack"/>
      <w:bookmarkEnd w:id="0"/>
      <w:r>
        <w:br/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Heme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Anemia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s/p 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transfusions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(most recently 4/15). Will trend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weekly (next 5/1).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 Rechecked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CBC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 4/29 in setting of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tachycardia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, </w:t>
      </w:r>
      <w:proofErr w:type="spellStart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Hct</w:t>
      </w:r>
      <w:proofErr w:type="spellEnd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. 31%,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Ret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. 5.4% and </w:t>
      </w:r>
      <w:proofErr w:type="spellStart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RetHe</w:t>
      </w:r>
      <w:proofErr w:type="spellEnd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30.5,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WBC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14.6</w:t>
      </w:r>
      <w:proofErr w:type="gramStart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  Continue</w:t>
      </w:r>
      <w:proofErr w:type="gramEnd"/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cyan"/>
        </w:rPr>
        <w:t>Fe supplementation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ID: No current infection concerns. </w:t>
      </w:r>
      <w:proofErr w:type="gram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s/p</w:t>
      </w:r>
      <w:proofErr w:type="gram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5 day course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cefazolin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cellulitis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S/p empiric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ampicillin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cef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flagyl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 14 days after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intestinal perforation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 Monitor.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Renal: h/o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AKI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i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/s/o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abdominal compartment syndrome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anuria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followed by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polyuria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  Will avoid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nephrotoxic meds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renally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 dose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all medications and trend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electrolytes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Immunology: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initially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TRECs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but highly likely to be secondary to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prematurity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illness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correlates with the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lymphocyte count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Immunology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added on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lymphocyte subsets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(3/7), will repeat in few weeks.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Memory panel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pending.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 cell mitogen proliferation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recommended but 5ml, </w:t>
      </w:r>
      <w:proofErr w:type="gram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d/w</w:t>
      </w:r>
      <w:proofErr w:type="gram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Immunology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most recent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lastRenderedPageBreak/>
        <w:t>normal TRECs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Neuro: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(2/17)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sluggish flow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through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anterior sagittal sinus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small L&gt;R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subdural fluid collections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2/20, 2/22, 3/2, 3/7, 3/9, 3/22 without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IVH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Obtain term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HUS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week of 5/1.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Sedation: No current sedation.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ROP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(4/12):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zone 2 immature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4/19: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 stage 1, zone 2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 stage 1, zone 1-2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Follow-up 1 week,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</w:rPr>
        <w:t>exam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week of 4/26 deferred due to 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yellow"/>
        </w:rPr>
        <w:t>spells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, next week of 5/1.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Genetics: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Dysmorphic features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including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set posteriorly rotated ears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camptodactyly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VSD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CDH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Genetics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consulted, rapid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CMA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VUS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karyotype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3/14.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WES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sent, findings of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multi gene duplication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Social:  Family from MA, with 6y, 4y, 1y and triplets. Mom visits regularly. Will continue to inform and support family. Most recent family meeting 3/22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NICU team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Dr. Earhart to discuss overall course and steroids.</w:t>
      </w:r>
      <w:r>
        <w:br/>
      </w:r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RHCM</w:t>
      </w:r>
      <w:proofErr w:type="gram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proofErr w:type="gramEnd"/>
      <w:r>
        <w:br/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-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Newborn screening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: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2/19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TRECS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3/2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: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TRECS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, 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3/19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TRECs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leucine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proofErr w:type="spellStart"/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hydroxyproline</w:t>
      </w:r>
      <w:proofErr w:type="spellEnd"/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  <w:u w:val="single"/>
        </w:rPr>
        <w:t>Repeat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3/28,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normal TRECs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AFT</w:t>
      </w:r>
      <w:r w:rsidRPr="2004D673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highlight w:val="lightGray"/>
          <w:u w:val="single"/>
        </w:rPr>
        <w:t>Send</w:t>
      </w:r>
      <w:r w:rsidRPr="2004D673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 xml:space="preserve"> per protocol, next 5/1.</w:t>
      </w:r>
    </w:p>
    <w:p w14:paraId="1F4B616E" w14:textId="77777777" w:rsidR="00823C54" w:rsidRDefault="0000238D" w:rsidP="00C22518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Vaccination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>: did not receive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Other Vaccinations: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2 </w:t>
      </w:r>
      <w:proofErr w:type="spellStart"/>
      <w:r w:rsidRPr="0042429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mo</w:t>
      </w:r>
      <w:proofErr w:type="spellEnd"/>
      <w:r w:rsidRPr="0042429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vaccines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given 4/19. No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live vaccines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per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Immunology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until can demonstrate adequate </w:t>
      </w:r>
      <w:r w:rsidRPr="00E420F1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Ab response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to </w:t>
      </w:r>
      <w:r w:rsidRPr="00C40CA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inactivated vaccines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at ~ 6mo age. .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AB66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: N/A, had </w:t>
      </w:r>
      <w:r w:rsidRPr="00AB66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AB66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Hearing screen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: Will need prior to </w:t>
      </w:r>
      <w:r w:rsidRPr="00630D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AB66A8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testing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: Will require prior to </w:t>
      </w:r>
      <w:r w:rsidRPr="00630DB5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-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Circumcision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>: Will inquire as to parents preference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C3C9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>: Will ask parents and update.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Disposition: </w:t>
      </w:r>
      <w:r w:rsidRPr="00424294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NICU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as recovers from </w:t>
      </w:r>
      <w:r w:rsidRPr="00AB66A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CDH repair</w:t>
      </w:r>
      <w:r w:rsidRPr="00C22518">
        <w:rPr>
          <w:rFonts w:ascii="Tahoma" w:eastAsia="Times New Roman" w:hAnsi="Tahoma" w:cs="Tahoma"/>
          <w:color w:val="000000"/>
          <w:sz w:val="18"/>
          <w:szCs w:val="18"/>
        </w:rPr>
        <w:t xml:space="preserve"> and issues related to </w:t>
      </w:r>
      <w:r w:rsidRPr="00AB66A8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premature birth.</w:t>
      </w:r>
    </w:p>
    <w:p w14:paraId="20C7CA79" w14:textId="77777777" w:rsidR="00823C54" w:rsidRDefault="00823C54" w:rsidP="00C22518">
      <w:pPr>
        <w:pBdr>
          <w:bottom w:val="single" w:sz="6" w:space="1" w:color="auto"/>
        </w:pBd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</w:p>
    <w:p w14:paraId="119B7835" w14:textId="4FFD57F5" w:rsidR="0000238D" w:rsidRPr="00C22518" w:rsidRDefault="0000238D" w:rsidP="00C22518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</w:p>
    <w:p w14:paraId="145F335E" w14:textId="77777777" w:rsidR="00D64164" w:rsidRDefault="00152231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18"/>
    <w:rsid w:val="0000238D"/>
    <w:rsid w:val="00152231"/>
    <w:rsid w:val="001A1C4E"/>
    <w:rsid w:val="00316CB5"/>
    <w:rsid w:val="003A45A8"/>
    <w:rsid w:val="004110C5"/>
    <w:rsid w:val="00424294"/>
    <w:rsid w:val="00630DB5"/>
    <w:rsid w:val="006A620C"/>
    <w:rsid w:val="006F5A43"/>
    <w:rsid w:val="007F3C80"/>
    <w:rsid w:val="00823C54"/>
    <w:rsid w:val="008C3C98"/>
    <w:rsid w:val="009F43AC"/>
    <w:rsid w:val="00AB2BB4"/>
    <w:rsid w:val="00AB66A8"/>
    <w:rsid w:val="00B56F9E"/>
    <w:rsid w:val="00BF3C73"/>
    <w:rsid w:val="00C22518"/>
    <w:rsid w:val="00C40CA5"/>
    <w:rsid w:val="00C6409E"/>
    <w:rsid w:val="00D051DA"/>
    <w:rsid w:val="00DC641F"/>
    <w:rsid w:val="00E420F1"/>
    <w:rsid w:val="00E46B21"/>
    <w:rsid w:val="00F31F1F"/>
    <w:rsid w:val="19F975B7"/>
    <w:rsid w:val="2004D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6320"/>
  <w15:chartTrackingRefBased/>
  <w15:docId w15:val="{FBE674FE-FAED-4F7F-B7EB-C2EFDD95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C22518"/>
  </w:style>
  <w:style w:type="character" w:customStyle="1" w:styleId="blockformattedtext">
    <w:name w:val="blockformattedtext"/>
    <w:basedOn w:val="DefaultParagraphFont"/>
    <w:rsid w:val="00C22518"/>
  </w:style>
  <w:style w:type="character" w:customStyle="1" w:styleId="blocksmarttemplate">
    <w:name w:val="blocksmarttemplate"/>
    <w:basedOn w:val="DefaultParagraphFont"/>
    <w:rsid w:val="00C22518"/>
  </w:style>
  <w:style w:type="character" w:styleId="Strong">
    <w:name w:val="Strong"/>
    <w:basedOn w:val="DefaultParagraphFont"/>
    <w:uiPriority w:val="22"/>
    <w:qFormat/>
    <w:rsid w:val="00C22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4158</Characters>
  <Application>Microsoft Office Word</Application>
  <DocSecurity>0</DocSecurity>
  <Lines>34</Lines>
  <Paragraphs>9</Paragraphs>
  <ScaleCrop>false</ScaleCrop>
  <Company>Boston Children's Hospital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17</cp:revision>
  <dcterms:created xsi:type="dcterms:W3CDTF">2023-06-08T15:41:00Z</dcterms:created>
  <dcterms:modified xsi:type="dcterms:W3CDTF">2023-08-25T15:24:00Z</dcterms:modified>
</cp:coreProperties>
</file>