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006A1" w14:textId="77777777" w:rsidR="009E5B0E" w:rsidRDefault="009E5B0E" w:rsidP="009E5B0E">
      <w:pPr>
        <w:rPr>
          <w:b/>
        </w:rPr>
      </w:pPr>
      <w:r>
        <w:rPr>
          <w:b/>
        </w:rPr>
        <w:t>NOTE 4</w:t>
      </w:r>
    </w:p>
    <w:p w14:paraId="23DB0244" w14:textId="77777777" w:rsidR="009E5B0E" w:rsidRDefault="009E5B0E" w:rsidP="009E5B0E">
      <w:pPr>
        <w:rPr>
          <w:b/>
        </w:rPr>
      </w:pPr>
      <w:r>
        <w:rPr>
          <w:b/>
        </w:rPr>
        <w:t>PATIENT 1003</w:t>
      </w:r>
    </w:p>
    <w:p w14:paraId="23F2B1E3" w14:textId="77777777" w:rsidR="009E5B0E" w:rsidRPr="009E5B0E" w:rsidRDefault="00260E78">
      <w:pPr>
        <w:rPr>
          <w:b/>
        </w:rPr>
      </w:pPr>
      <w:r>
        <w:rPr>
          <w:b/>
        </w:rPr>
        <w:t>DATE: 4/20/21</w:t>
      </w:r>
    </w:p>
    <w:p w14:paraId="309F1A5F" w14:textId="45D6D4E4" w:rsidR="00260E78" w:rsidRDefault="00260E78" w:rsidP="009E5B0E">
      <w:pPr>
        <w:spacing w:after="0" w:line="240" w:lineRule="auto"/>
        <w:rPr>
          <w:rFonts w:ascii="Tahoma" w:eastAsia="Times New Roman" w:hAnsi="Tahoma" w:cs="Tahoma"/>
          <w:color w:val="000000" w:themeColor="text1"/>
          <w:sz w:val="18"/>
          <w:szCs w:val="18"/>
        </w:rPr>
      </w:pP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Patient is an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ex 36w1d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now 44w1d infant with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15q11.2 deletion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Prune Belly Syndrome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most recently s/p right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ureterostomy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who remains admitted for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nutritional optimization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sedation wean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respiratory support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Patient was previously admitted to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</w:t>
      </w:r>
      <w:r w:rsidR="00E83226"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</w:t>
      </w:r>
      <w:r w:rsidR="000D4557"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P 1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transferred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Nephrology Service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4/11. He is now being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transferred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back to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initiation of CPAP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respiratory support in the setting of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hypercarbia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increased WOB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4DD6E91F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Nephrology Course by Systems (4/11-4/20</w:t>
      </w:r>
      <w:proofErr w:type="gramStart"/>
      <w:r w:rsidRPr="4DD6E91F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)</w:t>
      </w:r>
      <w:proofErr w:type="gramEnd"/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CV: Last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2/27 showed moderate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. Patient has a history of 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blood pressures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which were controlled initially with PRN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isradipine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labetalol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However, on 4/20 he was started on q12hr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amlodipine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remains on PRN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isradipine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labetalol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 a second agent to maintain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SBPs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&lt;110.</w:t>
      </w:r>
      <w:r>
        <w:br/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RESP: History of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intubation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bilateral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pneumothoraces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Weaned to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then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NC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4/4. He continued on his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supplemental oxygen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which was weaned as tolerated.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Pulmonary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consulted on 4/18 for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outpatient discharge planning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they recommended getting a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VBG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which showed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hypercarbia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The decision was made to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initiate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FEN/GI: Currently receiving 150ml/kg/day of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breast milk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or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Neosure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 26cal/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oz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decanted with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Kayexalate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He is able to PO up to 15ml per feed. Started on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Vitamin D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 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calcitriol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Receiving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calcium carbonate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phos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binding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The plan had been for a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modified barium swallow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prior to decision to start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BMP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obtained twice weekly.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RENAL/GU: History of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right nephrostomy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. He underwent 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PUV ablation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right cutaneous loop ureterostomy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circumcision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4/7.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ID: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Asplenia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on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amoxicillin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prophylaxis. Infant has been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afebrile.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HEME: Receiving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epoetin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twice per week and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ferrous sulfate supplementation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24.5 on 4/20.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NEURO: He had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EEG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4/14 and evaluation with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Neurology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which said there was no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seizure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correlate. He continued on his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morphine wean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was initially weaned to PRN dosing but experienced signs of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withdrawal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requiring resumption of scheduled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morphine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4/15. He was gradually weaned off of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morphine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4/19, and is continuing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clonidine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ENDO: History of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 TSH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but ultimately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normalized TFTs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 4/11. 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PTH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that time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elevated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485.8 with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Vit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D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 66.1.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GENETICS: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Cord blood micro array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result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chromosome 15 deletion - 15q11.2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 and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consulted.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Genetic testing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Invitae's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Expanded Renal Disease Panel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+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ACTA2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FLNA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MYOCD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) sent 3/17.</w:t>
      </w:r>
      <w:r>
        <w:br/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RHCM: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2 month vaccines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due 4/23 (parents previously declined </w:t>
      </w:r>
      <w:proofErr w:type="spell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</w:t>
      </w:r>
      <w:proofErr w:type="spellEnd"/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B vaccine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 screen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(n/a -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 HOL sent on 2/24: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DOL 14 sent on 3/8: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DOL 30 sent 3/23: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TSH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(14.5),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T4 (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15.3) -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serum testing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sent, see </w:t>
      </w:r>
      <w:proofErr w:type="gramStart"/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above</w:t>
      </w:r>
      <w:proofErr w:type="gramEnd"/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Hearing screen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Will need prior to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Will need prior to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PMD</w:t>
      </w:r>
      <w:r w:rsidRPr="4DD6E91F">
        <w:rPr>
          <w:rFonts w:ascii="Tahoma" w:eastAsia="Times New Roman" w:hAnsi="Tahoma" w:cs="Tahoma"/>
          <w:color w:val="000000" w:themeColor="text1"/>
          <w:sz w:val="18"/>
          <w:szCs w:val="18"/>
        </w:rPr>
        <w:t>: Parents undecided.</w:t>
      </w:r>
    </w:p>
    <w:p w14:paraId="5DB20522" w14:textId="559753AD" w:rsidR="00CB7C62" w:rsidRDefault="00CB7C62" w:rsidP="009E5B0E">
      <w:pPr>
        <w:spacing w:after="0" w:line="240" w:lineRule="auto"/>
        <w:rPr>
          <w:rFonts w:ascii="Tahoma" w:eastAsia="Times New Roman" w:hAnsi="Tahoma" w:cs="Tahoma"/>
          <w:color w:val="000000" w:themeColor="text1"/>
          <w:sz w:val="18"/>
          <w:szCs w:val="18"/>
        </w:rPr>
      </w:pPr>
      <w:r>
        <w:t>--------------------------------------------------------------------------------------------------------------------------------------</w:t>
      </w:r>
      <w:bookmarkStart w:id="0" w:name="_GoBack"/>
      <w:bookmarkEnd w:id="0"/>
    </w:p>
    <w:p w14:paraId="58E14816" w14:textId="77777777" w:rsidR="00CB7C62" w:rsidRPr="009E5B0E" w:rsidRDefault="00CB7C62" w:rsidP="009E5B0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62C37E3C" w14:textId="77777777" w:rsidR="00260E78" w:rsidRPr="009E5B0E" w:rsidRDefault="00260E78" w:rsidP="009E5B0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9E5B0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</w:p>
    <w:p w14:paraId="00CEA7D5" w14:textId="5A35D6A7" w:rsidR="00892E59" w:rsidRDefault="00260E78" w:rsidP="009E5B0E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09E5B0E">
        <w:rPr>
          <w:rFonts w:ascii="Tahoma" w:eastAsia="Times New Roman" w:hAnsi="Tahoma" w:cs="Tahoma"/>
          <w:color w:val="000000"/>
          <w:sz w:val="18"/>
          <w:szCs w:val="18"/>
        </w:rPr>
        <w:t>CV: </w:t>
      </w:r>
      <w:r w:rsidRPr="00F14FF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Hemodynamically stable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with intermittent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HTN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proofErr w:type="spellStart"/>
      <w:r w:rsidRPr="00EC78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isradipine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PRN.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Echocardiogram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2/27 str</w:t>
      </w:r>
      <w:r w:rsidRPr="00507A6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ucturally normal heart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with moderate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Hypertension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started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amlodipine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4/20 with </w:t>
      </w:r>
      <w:proofErr w:type="spellStart"/>
      <w:r w:rsidRPr="00EC78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isradipine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labetalol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PRN with goal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SBP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&lt;110. </w:t>
      </w:r>
      <w:r w:rsidRPr="009E5B0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Will need f/u </w:t>
      </w:r>
      <w:r w:rsidRPr="00EC7860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ECHO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>. Monitor closely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lastRenderedPageBreak/>
        <w:t>Access: none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9E5B0E">
        <w:rPr>
          <w:rFonts w:ascii="Tahoma" w:eastAsia="Times New Roman" w:hAnsi="Tahoma" w:cs="Tahoma"/>
          <w:color w:val="000000"/>
          <w:sz w:val="18"/>
          <w:szCs w:val="18"/>
        </w:rPr>
        <w:t>Resp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: New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respiratory distress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prompting admission to 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NICU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4/20 for </w:t>
      </w:r>
      <w:r w:rsidRPr="00D34C6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initiation of CPAP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. History of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pulmonary hypoplasia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secondary to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renal abnormalities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and history of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RDS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requiring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intubation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HFOV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surf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x2, and </w:t>
      </w:r>
      <w:proofErr w:type="spellStart"/>
      <w:proofErr w:type="gramStart"/>
      <w:r w:rsidRPr="009E5B0E">
        <w:rPr>
          <w:rFonts w:ascii="Tahoma" w:eastAsia="Times New Roman" w:hAnsi="Tahoma" w:cs="Tahoma"/>
          <w:color w:val="000000"/>
          <w:sz w:val="18"/>
          <w:szCs w:val="18"/>
        </w:rPr>
        <w:t>b/l</w:t>
      </w:r>
      <w:proofErr w:type="spellEnd"/>
      <w:proofErr w:type="gram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pneumothorax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needle decompression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and L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CT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now resolved. </w:t>
      </w:r>
      <w:proofErr w:type="spellStart"/>
      <w:r w:rsidRPr="00EC78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Extubated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3/15, off 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4/5. Titrate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as needed while monitoring </w:t>
      </w:r>
      <w:r w:rsidRPr="00F14FF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WOB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gas exchange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CXR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as needed.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Pulmonary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consulting, potential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sleep study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in future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FEN/GI: 150 mL/kg/day </w:t>
      </w:r>
      <w:r w:rsidRPr="000D45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MM/Neo26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. Had been trialing </w:t>
      </w:r>
      <w:r w:rsidRPr="000D45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POs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will be </w:t>
      </w:r>
      <w:r w:rsidRPr="00F14FF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NPO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while on </w:t>
      </w:r>
      <w:r w:rsidR="00E83226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</w:t>
      </w:r>
      <w:r w:rsidR="00E83226" w:rsidRPr="00E83226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P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A</w:t>
      </w:r>
      <w:r w:rsidR="00E83226" w:rsidRPr="00E83226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P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proofErr w:type="spellStart"/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Asplenia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malrotation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C4BFB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surgery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following. Continue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calcium carbonate,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vitamin D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calcitriol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. Monitor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I/O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growth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electrolytes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M/Th.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 xml:space="preserve">Feeding team </w:t>
      </w:r>
      <w:r w:rsidRPr="00AC4BFB">
        <w:rPr>
          <w:rFonts w:ascii="Tahoma" w:eastAsia="Times New Roman" w:hAnsi="Tahoma" w:cs="Tahoma"/>
          <w:color w:val="000000"/>
          <w:sz w:val="18"/>
          <w:szCs w:val="18"/>
        </w:rPr>
        <w:t>following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consider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swallow study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in future.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Renal: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Eagle Barrett/prune belly syndrome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 w/ right sided </w:t>
      </w:r>
      <w:proofErr w:type="spellStart"/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megaureter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s/p right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nephrostomy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(2/26-4/7).</w:t>
      </w:r>
      <w:r w:rsidRPr="009E5B0E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</w:t>
      </w:r>
      <w:proofErr w:type="gramStart"/>
      <w:r w:rsidRPr="009E5B0E">
        <w:rPr>
          <w:rFonts w:ascii="Tahoma" w:eastAsia="Times New Roman" w:hAnsi="Tahoma" w:cs="Tahoma"/>
          <w:color w:val="000000"/>
          <w:sz w:val="18"/>
          <w:szCs w:val="18"/>
        </w:rPr>
        <w:t>s/p</w:t>
      </w:r>
      <w:proofErr w:type="gram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right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ureterostomy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PUV ablation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 and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circumcision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4/7.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Nephrology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Urology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following.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ID: </w:t>
      </w:r>
      <w:proofErr w:type="spellStart"/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Asplenia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amoxicillin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baseline, 10 mg/kg daily </w:t>
      </w:r>
      <w:proofErr w:type="spellStart"/>
      <w:r w:rsidRPr="009E5B0E">
        <w:rPr>
          <w:rFonts w:ascii="Tahoma" w:eastAsia="Times New Roman" w:hAnsi="Tahoma" w:cs="Tahoma"/>
          <w:color w:val="000000"/>
          <w:sz w:val="18"/>
          <w:szCs w:val="18"/>
        </w:rPr>
        <w:t>renally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dosed. S/p </w:t>
      </w:r>
      <w:r w:rsidRPr="009B78B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staph epi positive blood culture treatment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>. No current infectious concerns.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9E5B0E">
        <w:rPr>
          <w:rFonts w:ascii="Tahoma" w:eastAsia="Times New Roman" w:hAnsi="Tahoma" w:cs="Tahoma"/>
          <w:color w:val="000000"/>
          <w:sz w:val="18"/>
          <w:szCs w:val="18"/>
        </w:rPr>
        <w:t>Heme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: H/o </w:t>
      </w:r>
      <w:r w:rsidRPr="00EC786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anemia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requiring </w:t>
      </w:r>
      <w:r w:rsidRPr="00AC4BF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PRBCs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. Continue </w:t>
      </w:r>
      <w:proofErr w:type="spellStart"/>
      <w:r w:rsidRPr="000A7DF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Epogen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M/</w:t>
      </w:r>
      <w:proofErr w:type="spellStart"/>
      <w:r w:rsidRPr="009E5B0E">
        <w:rPr>
          <w:rFonts w:ascii="Tahoma" w:eastAsia="Times New Roman" w:hAnsi="Tahoma" w:cs="Tahoma"/>
          <w:color w:val="000000"/>
          <w:sz w:val="18"/>
          <w:szCs w:val="18"/>
        </w:rPr>
        <w:t>Th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 and trend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q2 weeks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Neuro: </w:t>
      </w:r>
      <w:r w:rsidRPr="0074703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 negative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Neurology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consulted with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neurological examination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at </w:t>
      </w:r>
      <w:r w:rsidR="00E83226" w:rsidRPr="00AC4BFB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HOSP</w:t>
      </w:r>
      <w:r w:rsidR="00AC4BFB" w:rsidRPr="00AC4BFB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 xml:space="preserve"> 1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2B3F9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slow to arouse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after weaning all </w:t>
      </w:r>
      <w:r w:rsidRPr="009B78B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sedation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and had excessive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tremors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). He had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EEG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on 4/14 and evaluation with 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Neurology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which had no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seizure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correlate. Monitor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Sedation: On enteral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clonidine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s/p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morphine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4/19. Start weaning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clonidine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in future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Endo: History </w:t>
      </w:r>
      <w:r w:rsidRPr="000A7DF4">
        <w:rPr>
          <w:rFonts w:ascii="Tahoma" w:eastAsia="Times New Roman" w:hAnsi="Tahoma" w:cs="Tahoma"/>
          <w:color w:val="000000"/>
          <w:sz w:val="18"/>
          <w:szCs w:val="18"/>
        </w:rPr>
        <w:t xml:space="preserve">of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elevated TSH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now improving.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Endocrine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following.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Genetics: </w:t>
      </w:r>
      <w:r w:rsidRPr="00F14FF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Cord blood microarray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9B78BB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result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74703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chromosome 15 deletion - 15q11.2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) and 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was consulted. They met with the family and recommended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genetic testing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for the parents (test for </w:t>
      </w:r>
      <w:r w:rsidRPr="0074703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15q11.2 microdeletion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before next </w:t>
      </w:r>
      <w:r w:rsidRPr="000D4557">
        <w:rPr>
          <w:rFonts w:ascii="Tahoma" w:eastAsia="Times New Roman" w:hAnsi="Tahoma" w:cs="Tahoma"/>
          <w:color w:val="000000"/>
          <w:sz w:val="18"/>
          <w:szCs w:val="18"/>
          <w:highlight w:val="darkMagenta"/>
        </w:rPr>
        <w:t>pregnancy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and can </w:t>
      </w:r>
      <w:proofErr w:type="spellStart"/>
      <w:r w:rsidRPr="009E5B0E">
        <w:rPr>
          <w:rFonts w:ascii="Tahoma" w:eastAsia="Times New Roman" w:hAnsi="Tahoma" w:cs="Tahoma"/>
          <w:color w:val="000000"/>
          <w:sz w:val="18"/>
          <w:szCs w:val="18"/>
        </w:rPr>
        <w:t>self refer</w:t>
      </w:r>
      <w:proofErr w:type="spellEnd"/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to a local 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geneticist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). They also recommend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Prevention Genetics Comprehensive inherited Kidney Diseases Panel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(329 genes) with concurrent reflex of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ACTA2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CHRM3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FLNA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HFN1B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MYOCD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. Plan to follow up outpatient with 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 clinic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>Social: Family updated on admission. Continue to inform and support parents.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Routine Health Care </w:t>
      </w:r>
      <w:proofErr w:type="gramStart"/>
      <w:r w:rsidRPr="009E5B0E">
        <w:rPr>
          <w:rFonts w:ascii="Tahoma" w:eastAsia="Times New Roman" w:hAnsi="Tahoma" w:cs="Tahoma"/>
          <w:color w:val="000000"/>
          <w:sz w:val="18"/>
          <w:szCs w:val="18"/>
        </w:rPr>
        <w:t>Maintenance</w:t>
      </w:r>
      <w:proofErr w:type="gramEnd"/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 ] 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Hepatitis B Vaccine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2 month vaccines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due 4/23 (parents previously declined </w:t>
      </w:r>
      <w:proofErr w:type="spellStart"/>
      <w:r w:rsidRPr="00E83226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</w:t>
      </w:r>
      <w:proofErr w:type="spellEnd"/>
      <w:r w:rsidRPr="00E83226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B vaccine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[x]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 screen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(n/a - </w:t>
      </w:r>
      <w:r w:rsidRPr="00AC4BF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[x]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24 HOL sent on 2/24: </w:t>
      </w:r>
      <w:r w:rsidRPr="000D45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>. Repeat next due on DOL60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[x] DOL 14 sent on 3/8: </w:t>
      </w:r>
      <w:r w:rsidRPr="000D45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[x] DOL 30 sent 3/23: </w:t>
      </w:r>
      <w:r w:rsidRPr="009B78BB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elevated TSH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(14.5), </w:t>
      </w:r>
      <w:r w:rsidRPr="000D45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 T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4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(15.3) - </w:t>
      </w:r>
      <w:r w:rsidRPr="00E83226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serum testing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sent, see </w:t>
      </w:r>
      <w:proofErr w:type="gramStart"/>
      <w:r w:rsidRPr="009E5B0E">
        <w:rPr>
          <w:rFonts w:ascii="Tahoma" w:eastAsia="Times New Roman" w:hAnsi="Tahoma" w:cs="Tahoma"/>
          <w:color w:val="000000"/>
          <w:sz w:val="18"/>
          <w:szCs w:val="18"/>
        </w:rPr>
        <w:t>above</w:t>
      </w:r>
      <w:proofErr w:type="gramEnd"/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 ]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Newborn Hearing screen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: Will need prior to </w:t>
      </w:r>
      <w:r w:rsidRPr="00AC4BFB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 ] </w:t>
      </w:r>
      <w:r w:rsidRPr="000A7D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Car seat test: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 xml:space="preserve"> Will need prior to </w:t>
      </w:r>
      <w:r w:rsidRPr="00AC4BFB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 ] </w:t>
      </w:r>
      <w:r w:rsidRPr="005D5CD9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PMD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t>: Parents undecided.</w:t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9E5B0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Disposition: Pending </w:t>
      </w:r>
      <w:r w:rsidRPr="000D4557">
        <w:rPr>
          <w:rFonts w:ascii="Tahoma" w:eastAsia="Times New Roman" w:hAnsi="Tahoma" w:cs="Tahoma"/>
          <w:color w:val="000000"/>
          <w:sz w:val="18"/>
          <w:szCs w:val="18"/>
        </w:rPr>
        <w:t xml:space="preserve">stabilization of </w:t>
      </w:r>
      <w:r w:rsidRPr="00F14FF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respiratory status</w:t>
      </w:r>
    </w:p>
    <w:p w14:paraId="75BC3276" w14:textId="3F43465A" w:rsidR="00D64164" w:rsidRDefault="00CB7C62" w:rsidP="7573E23E">
      <w:pPr>
        <w:pBdr>
          <w:bottom w:val="single" w:sz="6" w:space="1" w:color="auto"/>
        </w:pBd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 w:themeColor="text1"/>
          <w:sz w:val="18"/>
          <w:szCs w:val="18"/>
        </w:rPr>
      </w:pPr>
    </w:p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0E"/>
    <w:rsid w:val="000363AA"/>
    <w:rsid w:val="000A7DF4"/>
    <w:rsid w:val="000C7F90"/>
    <w:rsid w:val="000D4557"/>
    <w:rsid w:val="00260E78"/>
    <w:rsid w:val="002B3F9B"/>
    <w:rsid w:val="00507A6B"/>
    <w:rsid w:val="005D5CD9"/>
    <w:rsid w:val="0074703C"/>
    <w:rsid w:val="00796968"/>
    <w:rsid w:val="007F3C80"/>
    <w:rsid w:val="00892E59"/>
    <w:rsid w:val="009B57C1"/>
    <w:rsid w:val="009B78BB"/>
    <w:rsid w:val="009E5B0E"/>
    <w:rsid w:val="00A74B72"/>
    <w:rsid w:val="00AC4BFB"/>
    <w:rsid w:val="00CB7C62"/>
    <w:rsid w:val="00D34C68"/>
    <w:rsid w:val="00DC641F"/>
    <w:rsid w:val="00E83226"/>
    <w:rsid w:val="00EC7860"/>
    <w:rsid w:val="00F14FFA"/>
    <w:rsid w:val="4DD6E91F"/>
    <w:rsid w:val="7573E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7AC1"/>
  <w15:chartTrackingRefBased/>
  <w15:docId w15:val="{57457C64-8118-4386-95B1-B3DDE312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9E5B0E"/>
  </w:style>
  <w:style w:type="character" w:customStyle="1" w:styleId="blockformattedtext">
    <w:name w:val="blockformattedtext"/>
    <w:basedOn w:val="DefaultParagraphFont"/>
    <w:rsid w:val="009E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891</Words>
  <Characters>5083</Characters>
  <Application>Microsoft Office Word</Application>
  <DocSecurity>0</DocSecurity>
  <Lines>42</Lines>
  <Paragraphs>11</Paragraphs>
  <ScaleCrop>false</ScaleCrop>
  <Company>Boston Children's Hospital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15</cp:revision>
  <dcterms:created xsi:type="dcterms:W3CDTF">2023-06-08T17:38:00Z</dcterms:created>
  <dcterms:modified xsi:type="dcterms:W3CDTF">2023-08-28T15:48:00Z</dcterms:modified>
</cp:coreProperties>
</file>