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49DF3" w14:textId="77777777" w:rsidR="00DE238E" w:rsidRDefault="00DE238E" w:rsidP="00DE238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2</w:t>
      </w:r>
    </w:p>
    <w:p w14:paraId="70CC3E34" w14:textId="77777777" w:rsidR="00DE238E" w:rsidRDefault="00DE238E" w:rsidP="00DE238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667B434E" w14:textId="77777777" w:rsidR="00DE238E" w:rsidRDefault="00DE238E" w:rsidP="00DE238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4/20</w:t>
      </w:r>
      <w:r w:rsidR="00E21C91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/22</w:t>
      </w:r>
    </w:p>
    <w:p w14:paraId="21D1EF43" w14:textId="77777777" w:rsidR="00DE238E" w:rsidRPr="00DE238E" w:rsidRDefault="00DE238E" w:rsidP="00DE238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14:paraId="0DD4B4B6" w14:textId="77777777" w:rsidR="009220E4" w:rsidRPr="00DE238E" w:rsidRDefault="009220E4" w:rsidP="00DE238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342555A7" w14:textId="77777777" w:rsidR="009220E4" w:rsidRPr="00DE238E" w:rsidRDefault="009220E4" w:rsidP="00DE238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is a 2+ month old, </w:t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26 </w:t>
      </w:r>
      <w:proofErr w:type="spellStart"/>
      <w:r w:rsidRPr="0076452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</w:t>
      </w:r>
      <w:proofErr w:type="spellEnd"/>
      <w:r w:rsidRPr="0076452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gestation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boy with h/o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meningitis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EF24C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 course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EF24C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subgaleal</w:t>
      </w:r>
      <w:proofErr w:type="spellEnd"/>
      <w:r w:rsidRPr="00EF24C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shunt placement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on 4/4, on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NSG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following with serial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MR vent checks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9D69D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tapping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as necessary. Now on </w:t>
      </w:r>
      <w:r w:rsidRPr="00C0675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LFNCO2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caffeine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EF24C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Diuril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full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NG feeds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1753AF9A" w14:textId="77777777" w:rsidR="000256FD" w:rsidRPr="00DE238E" w:rsidRDefault="009220E4" w:rsidP="000256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 xml:space="preserve">Events in Last 24 </w:t>
      </w:r>
      <w:r w:rsidRPr="00EF24C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hours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- small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ASD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C06751">
        <w:rPr>
          <w:rFonts w:ascii="Tahoma" w:eastAsia="Times New Roman" w:hAnsi="Tahoma" w:cs="Tahoma"/>
          <w:color w:val="000000"/>
          <w:sz w:val="18"/>
          <w:szCs w:val="18"/>
        </w:rPr>
        <w:t>bidirectional flow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no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RVP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&gt;1/2 systemic by </w:t>
      </w:r>
      <w:r w:rsidRPr="00C06751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septal positioning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- new </w:t>
      </w:r>
      <w:r w:rsidRPr="00EF24C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absence of diastolic flow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during </w:t>
      </w:r>
      <w:r w:rsidRPr="006D2D9B">
        <w:rPr>
          <w:rFonts w:ascii="Tahoma" w:eastAsia="Times New Roman" w:hAnsi="Tahoma" w:cs="Tahoma"/>
          <w:color w:val="000000"/>
          <w:sz w:val="18"/>
          <w:szCs w:val="18"/>
        </w:rPr>
        <w:t>compression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</w:p>
    <w:p w14:paraId="008468D0" w14:textId="77777777" w:rsidR="009220E4" w:rsidRPr="00DE238E" w:rsidRDefault="009220E4" w:rsidP="00DE238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Attending Exam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 have reviewed and agree with the NNP/fellow exam documented in today's note, with the following pertinent findings: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 Small preterm infant, active, lungs CTA with good aeration, RRR with GII murmur, abdomen soft, NT</w:t>
      </w:r>
    </w:p>
    <w:p w14:paraId="72B59A13" w14:textId="77777777" w:rsidR="009220E4" w:rsidRPr="00DE238E" w:rsidRDefault="009220E4" w:rsidP="00DE238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</w:p>
    <w:p w14:paraId="3BE4B2AE" w14:textId="73F3601C" w:rsidR="00787EE8" w:rsidRDefault="009220E4" w:rsidP="00DE238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CV: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HDS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monitor.  DOL 28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PFO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vs.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ASD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+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murmur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4/19: small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ASD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bidirectional flow, no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RVP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&gt;1/2 systemic by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septal positioning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. Will continue to monitor.</w:t>
      </w:r>
      <w:r>
        <w:br/>
      </w:r>
      <w:r>
        <w:br/>
      </w:r>
      <w:proofErr w:type="spellStart"/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Resp</w:t>
      </w:r>
      <w:proofErr w:type="spellEnd"/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 Weaned off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4/12, now on 1.5 L/min flow, remains on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occasional </w:t>
      </w:r>
      <w:proofErr w:type="spellStart"/>
      <w:proofErr w:type="gram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brady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/</w:t>
      </w:r>
      <w:proofErr w:type="spellStart"/>
      <w:proofErr w:type="gram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desat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spells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Will wean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LFNC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tolerated, 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continuing 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cyan"/>
        </w:rPr>
        <w:t>caffeine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to better delineate etiology of 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spells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in setting of </w:t>
      </w:r>
      <w:r w:rsidRPr="002A22FF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shunt concerns</w:t>
      </w:r>
      <w:bookmarkStart w:id="0" w:name="_GoBack"/>
      <w:bookmarkEnd w:id="0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, continue 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Diuril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now while on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supplemental 02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, monitor closely.</w:t>
      </w:r>
      <w:r>
        <w:br/>
      </w:r>
      <w:r>
        <w:br/>
      </w:r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FEN: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Only fair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 gain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now transitioned from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DBM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Enfacare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@ 160 mL/kg/d,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feeds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previously continuous due to 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to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hypoglycemia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now on full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formula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over 2h. OK to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PO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10min. Remains on 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NaCl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KCl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supplements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stable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lytes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Obtain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critical labs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if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hypoglycemia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recurs, monitor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fluid balance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 gain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proofErr w:type="spellStart"/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Heme</w:t>
      </w:r>
      <w:proofErr w:type="spellEnd"/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S/p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 transfusion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4/4 pre-op for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28%.  Post-op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4/5 with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29%,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platelets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269.  Follow.</w:t>
      </w:r>
      <w:r>
        <w:br/>
      </w:r>
      <w:r w:rsidR="00A60658">
        <w:t>------------------------------------------------------------------------------------------------------------------------------------------</w:t>
      </w:r>
      <w:r>
        <w:br/>
      </w:r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ID: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H/o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GBC meningitis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ventriculitis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,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completed full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ampicillin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course for treatment.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CSF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35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WBCs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high protein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repeat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cxs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during treatment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negative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. No active concerns</w:t>
      </w:r>
      <w:r>
        <w:br/>
      </w:r>
      <w:r>
        <w:br/>
      </w:r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Neuro: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Hydrocephalus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GBS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ventriculitis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now s/p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subgaleal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 shunt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on 4/4.  Post-op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4/5 showed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decreased size ventricles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new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echogenic regions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suspicious for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hemorrhage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vs.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parenchymal injury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increased WM echogenicity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MR vent check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4/10 with concern for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increased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vmeg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but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stable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per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neurosurg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indication for </w:t>
      </w:r>
      <w:proofErr w:type="spellStart"/>
      <w:proofErr w:type="gram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tx</w:t>
      </w:r>
      <w:proofErr w:type="spellEnd"/>
      <w:proofErr w:type="gram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Will follow daily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 q Monday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Tap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needed, most recently 4/18 for 20cc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.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Will discuss with 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Green"/>
        </w:rPr>
        <w:t>neurosurgery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if 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HUS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needed prior to Sun/Mon in setting of new finding on 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HUS</w:t>
      </w:r>
      <w:r w:rsidRPr="18C7B20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.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Continue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phenobarbital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hx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seizures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proofErr w:type="spellStart"/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Ophtho</w:t>
      </w:r>
      <w:proofErr w:type="spellEnd"/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Serial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eye exams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most recently 4/20 with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right stage 2 zone 2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 2 clock hour;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left stage 2 zone 2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 2 clock hours.   Follow in 1 week (~4/27).</w:t>
      </w:r>
      <w:r>
        <w:br/>
      </w:r>
      <w:r>
        <w:br/>
      </w:r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Social: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  Mother updated throughout admission, last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family meeting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by phone on 4/13, mother agreed to transition of 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of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donor milk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Enfamil based formula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understands possibility of </w:t>
      </w:r>
      <w:proofErr w:type="spellStart"/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retrotransfer</w:t>
      </w:r>
      <w:proofErr w:type="spellEnd"/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="000256FD"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HOSP </w:t>
      </w:r>
      <w:r w:rsidR="006D2D9B"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1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Will continue to inform and support family.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Family meeting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1:30 4/18 with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DCF</w:t>
      </w:r>
      <w:r>
        <w:br/>
      </w:r>
      <w:r>
        <w:br/>
      </w:r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Disposition: 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Potential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retro-transfer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back to </w:t>
      </w:r>
      <w:r w:rsidR="000256FD"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HOSP </w:t>
      </w:r>
      <w:r w:rsidR="00C06751"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1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once cleared from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NSG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perspective.</w:t>
      </w:r>
      <w:r>
        <w:br/>
      </w:r>
      <w:r>
        <w:br/>
      </w:r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RHCM</w:t>
      </w:r>
      <w:proofErr w:type="gramStart"/>
      <w:r w:rsidRPr="18C7B20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proofErr w:type="gramEnd"/>
      <w:r>
        <w:br/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2/17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abnormal for multiple AA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CAH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2/26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T4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3/18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C0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metabolism evaluation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reassuring).  Repeat monthly per protocol, next due ~ 4/18).</w:t>
      </w:r>
      <w:r>
        <w:br/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Has not yet had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(planned with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2 month vaccines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Has had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does not require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>
        <w:br/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Will need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car seat test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prior to 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PCP</w:t>
      </w:r>
      <w:r w:rsidRPr="18C7B20C">
        <w:rPr>
          <w:rFonts w:ascii="Tahoma" w:eastAsia="Times New Roman" w:hAnsi="Tahoma" w:cs="Tahoma"/>
          <w:color w:val="000000" w:themeColor="text1"/>
          <w:sz w:val="18"/>
          <w:szCs w:val="18"/>
        </w:rPr>
        <w:t>: Will update when name identified</w:t>
      </w:r>
      <w:r>
        <w:tab/>
      </w:r>
    </w:p>
    <w:p w14:paraId="48DE6C9C" w14:textId="2F697CB1" w:rsidR="0076452F" w:rsidRDefault="00A60658" w:rsidP="00DE238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lastRenderedPageBreak/>
        <w:t>------------------------------------------------------------------------------------------------------------------------------------------</w:t>
      </w:r>
    </w:p>
    <w:p w14:paraId="7FEC8A89" w14:textId="77777777" w:rsidR="0076452F" w:rsidRPr="00DE238E" w:rsidRDefault="0076452F" w:rsidP="0076452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Relevant Diagnostics Images/Studies</w:t>
      </w:r>
    </w:p>
    <w:p w14:paraId="308BB4EA" w14:textId="77777777" w:rsidR="0076452F" w:rsidRPr="00DE238E" w:rsidRDefault="0076452F" w:rsidP="0076452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</w:p>
    <w:p w14:paraId="7AA84B3F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DE238E">
        <w:rPr>
          <w:rFonts w:ascii="inherit" w:eastAsia="Times New Roman" w:hAnsi="inherit" w:cs="Times New Roman"/>
          <w:b/>
          <w:bCs/>
          <w:sz w:val="24"/>
          <w:szCs w:val="24"/>
        </w:rPr>
        <w:t>Vital Signs 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DE238E">
        <w:rPr>
          <w:rFonts w:ascii="inherit" w:eastAsia="Times New Roman" w:hAnsi="inherit" w:cs="Times New Roman"/>
          <w:b/>
          <w:bCs/>
          <w:sz w:val="24"/>
          <w:szCs w:val="24"/>
        </w:rPr>
        <w:t>Measurements </w:t>
      </w:r>
    </w:p>
    <w:p w14:paraId="255BB2B7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Temperature Axillary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: 36.7 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DegC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Weight</w:t>
      </w:r>
      <w:r w:rsidRPr="00DE238E">
        <w:rPr>
          <w:rFonts w:ascii="inherit" w:eastAsia="Times New Roman" w:hAnsi="inherit" w:cs="Times New Roman"/>
          <w:sz w:val="24"/>
          <w:szCs w:val="24"/>
        </w:rPr>
        <w:t>: 1.96 kg (04/19/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</w:p>
    <w:p w14:paraId="49E3CFA7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Systolic Blood Pressure</w:t>
      </w:r>
      <w:r w:rsidRPr="00DE238E">
        <w:rPr>
          <w:rFonts w:ascii="inherit" w:eastAsia="Times New Roman" w:hAnsi="inherit" w:cs="Times New Roman"/>
          <w:sz w:val="24"/>
          <w:szCs w:val="24"/>
        </w:rPr>
        <w:t>: 73 mmHg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76452F">
        <w:rPr>
          <w:rFonts w:ascii="inherit" w:eastAsia="Times New Roman" w:hAnsi="inherit" w:cs="Times New Roman"/>
          <w:sz w:val="24"/>
          <w:szCs w:val="24"/>
        </w:rPr>
        <w:t>Scale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: </w:t>
      </w:r>
      <w:r w:rsidRPr="0076452F">
        <w:rPr>
          <w:rFonts w:ascii="inherit" w:eastAsia="Times New Roman" w:hAnsi="inherit" w:cs="Times New Roman"/>
          <w:sz w:val="24"/>
          <w:szCs w:val="24"/>
          <w:highlight w:val="darkRed"/>
        </w:rPr>
        <w:t>Bed scale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(04/19/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</w:p>
    <w:p w14:paraId="43A203D9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Diastolic Blood Pressure</w:t>
      </w:r>
      <w:r w:rsidRPr="00DE238E">
        <w:rPr>
          <w:rFonts w:ascii="inherit" w:eastAsia="Times New Roman" w:hAnsi="inherit" w:cs="Times New Roman"/>
          <w:sz w:val="24"/>
          <w:szCs w:val="24"/>
        </w:rPr>
        <w:t>: </w:t>
      </w:r>
      <w:r w:rsidRPr="00DE238E">
        <w:rPr>
          <w:rFonts w:ascii="inherit" w:eastAsia="Times New Roman" w:hAnsi="inherit" w:cs="Times New Roman"/>
          <w:color w:val="FF0000"/>
          <w:sz w:val="24"/>
          <w:szCs w:val="24"/>
        </w:rPr>
        <w:t>44 mmHg </w:t>
      </w:r>
      <w:r w:rsidRPr="00652FDD">
        <w:rPr>
          <w:rFonts w:ascii="inherit" w:eastAsia="Times New Roman" w:hAnsi="inherit" w:cs="Times New Roman"/>
          <w:sz w:val="24"/>
          <w:szCs w:val="24"/>
        </w:rPr>
        <w:t>Low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Head Circumference</w:t>
      </w:r>
      <w:r w:rsidRPr="00DE238E">
        <w:rPr>
          <w:rFonts w:ascii="inherit" w:eastAsia="Times New Roman" w:hAnsi="inherit" w:cs="Times New Roman"/>
          <w:sz w:val="24"/>
          <w:szCs w:val="24"/>
        </w:rPr>
        <w:t>: 30 cm (04/19/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</w:p>
    <w:p w14:paraId="397A6EEE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Heart Rate</w:t>
      </w:r>
      <w:r w:rsidRPr="00DE238E">
        <w:rPr>
          <w:rFonts w:ascii="inherit" w:eastAsia="Times New Roman" w:hAnsi="inherit" w:cs="Times New Roman"/>
          <w:sz w:val="24"/>
          <w:szCs w:val="24"/>
        </w:rPr>
        <w:t>: 150 bpm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Abdominal Girth</w:t>
      </w:r>
      <w:r w:rsidRPr="00DE238E">
        <w:rPr>
          <w:rFonts w:ascii="inherit" w:eastAsia="Times New Roman" w:hAnsi="inherit" w:cs="Times New Roman"/>
          <w:sz w:val="24"/>
          <w:szCs w:val="24"/>
        </w:rPr>
        <w:t>: 27 cm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</w:p>
    <w:p w14:paraId="28FE64CC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Respiratory Rate</w:t>
      </w:r>
      <w:r w:rsidRPr="00DE238E">
        <w:rPr>
          <w:rFonts w:ascii="inherit" w:eastAsia="Times New Roman" w:hAnsi="inherit" w:cs="Times New Roman"/>
          <w:sz w:val="24"/>
          <w:szCs w:val="24"/>
        </w:rPr>
        <w:t>: </w:t>
      </w:r>
      <w:r w:rsidRPr="00DE238E">
        <w:rPr>
          <w:rFonts w:ascii="inherit" w:eastAsia="Times New Roman" w:hAnsi="inherit" w:cs="Times New Roman"/>
          <w:color w:val="FF0000"/>
          <w:sz w:val="24"/>
          <w:szCs w:val="24"/>
        </w:rPr>
        <w:t xml:space="preserve">56 </w:t>
      </w:r>
      <w:proofErr w:type="spellStart"/>
      <w:r w:rsidRPr="00DE238E">
        <w:rPr>
          <w:rFonts w:ascii="inherit" w:eastAsia="Times New Roman" w:hAnsi="inherit" w:cs="Times New Roman"/>
          <w:color w:val="FF0000"/>
          <w:sz w:val="24"/>
          <w:szCs w:val="24"/>
        </w:rPr>
        <w:t>br</w:t>
      </w:r>
      <w:proofErr w:type="spellEnd"/>
      <w:r w:rsidRPr="00DE238E">
        <w:rPr>
          <w:rFonts w:ascii="inherit" w:eastAsia="Times New Roman" w:hAnsi="inherit" w:cs="Times New Roman"/>
          <w:color w:val="FF0000"/>
          <w:sz w:val="24"/>
          <w:szCs w:val="24"/>
        </w:rPr>
        <w:t>/min </w:t>
      </w:r>
      <w:r w:rsidRPr="00652FDD">
        <w:rPr>
          <w:rFonts w:ascii="inherit" w:eastAsia="Times New Roman" w:hAnsi="inherit" w:cs="Times New Roman"/>
          <w:sz w:val="24"/>
          <w:szCs w:val="24"/>
        </w:rPr>
        <w:t>High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Body Mass Index</w:t>
      </w:r>
      <w:r w:rsidRPr="00DE238E">
        <w:rPr>
          <w:rFonts w:ascii="inherit" w:eastAsia="Times New Roman" w:hAnsi="inherit" w:cs="Times New Roman"/>
          <w:sz w:val="24"/>
          <w:szCs w:val="24"/>
        </w:rPr>
        <w:t>: 11.9 kg/m2 (04/19/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</w:p>
    <w:p w14:paraId="426DB2C3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Mean Arterial Pressure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(Device): 56 mmHg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056FB5B7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</w:rPr>
        <w:t>Blood Pressure Location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: </w:t>
      </w:r>
      <w:r w:rsidRPr="0076452F">
        <w:rPr>
          <w:rFonts w:ascii="inherit" w:eastAsia="Times New Roman" w:hAnsi="inherit" w:cs="Times New Roman"/>
          <w:sz w:val="24"/>
          <w:szCs w:val="24"/>
          <w:highlight w:val="darkCyan"/>
        </w:rPr>
        <w:t>Right lower extremity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299ADCE9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Oxygen Saturation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(SPO2): 100 %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3519AFA9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</w:rPr>
        <w:t xml:space="preserve">Oxygen Source: </w:t>
      </w:r>
      <w:r w:rsidRPr="0076452F">
        <w:rPr>
          <w:rFonts w:ascii="inherit" w:eastAsia="Times New Roman" w:hAnsi="inherit" w:cs="Times New Roman"/>
          <w:sz w:val="24"/>
          <w:szCs w:val="24"/>
          <w:highlight w:val="darkRed"/>
        </w:rPr>
        <w:t>Oxygen delivery device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3574B824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298B5ABD">
        <w:rPr>
          <w:rFonts w:ascii="inherit" w:eastAsia="Times New Roman" w:hAnsi="inherit" w:cs="Times New Roman"/>
          <w:sz w:val="24"/>
          <w:szCs w:val="24"/>
        </w:rPr>
        <w:t xml:space="preserve">Percent </w:t>
      </w:r>
      <w:r w:rsidRPr="298B5ABD">
        <w:rPr>
          <w:rFonts w:ascii="inherit" w:eastAsia="Times New Roman" w:hAnsi="inherit" w:cs="Times New Roman"/>
          <w:sz w:val="24"/>
          <w:szCs w:val="24"/>
          <w:highlight w:val="darkRed"/>
        </w:rPr>
        <w:t>FiO2</w:t>
      </w:r>
      <w:r w:rsidRPr="298B5ABD">
        <w:rPr>
          <w:rFonts w:ascii="inherit" w:eastAsia="Times New Roman" w:hAnsi="inherit" w:cs="Times New Roman"/>
          <w:sz w:val="24"/>
          <w:szCs w:val="24"/>
        </w:rPr>
        <w:t>: 1 (04/20/22)</w:t>
      </w:r>
      <w:r>
        <w:tab/>
      </w:r>
    </w:p>
    <w:p w14:paraId="59C91D6F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298B5ABD">
        <w:rPr>
          <w:rFonts w:ascii="inherit" w:eastAsia="Times New Roman" w:hAnsi="inherit" w:cs="Times New Roman"/>
          <w:sz w:val="24"/>
          <w:szCs w:val="24"/>
          <w:highlight w:val="darkRed"/>
        </w:rPr>
        <w:t>Oxygen Flow Rate</w:t>
      </w:r>
      <w:r w:rsidRPr="298B5ABD">
        <w:rPr>
          <w:rFonts w:ascii="inherit" w:eastAsia="Times New Roman" w:hAnsi="inherit" w:cs="Times New Roman"/>
          <w:sz w:val="24"/>
          <w:szCs w:val="24"/>
        </w:rPr>
        <w:t>: 0.06 L/min (04/20/22)</w:t>
      </w:r>
      <w:r>
        <w:tab/>
      </w:r>
    </w:p>
    <w:p w14:paraId="137B1BCB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</w:rPr>
        <w:t>Oxygen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(L/min) </w:t>
      </w:r>
      <w:r w:rsidRPr="0076452F">
        <w:rPr>
          <w:rFonts w:ascii="inherit" w:eastAsia="Times New Roman" w:hAnsi="inherit" w:cs="Times New Roman"/>
          <w:sz w:val="24"/>
          <w:szCs w:val="24"/>
        </w:rPr>
        <w:t>Delivery Device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: </w:t>
      </w:r>
      <w:r w:rsidRPr="0076452F">
        <w:rPr>
          <w:rFonts w:ascii="inherit" w:eastAsia="Times New Roman" w:hAnsi="inherit" w:cs="Times New Roman"/>
          <w:sz w:val="24"/>
          <w:szCs w:val="24"/>
          <w:highlight w:val="darkRed"/>
        </w:rPr>
        <w:t>Nasal cannula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74E606DF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Urine Output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>): 1.1 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37A287D5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Urine + Stool Output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>): 2.7 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7141C2BA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Chest Tube Output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>): 0 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02D85D4C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652FDD">
        <w:rPr>
          <w:rFonts w:ascii="inherit" w:eastAsia="Times New Roman" w:hAnsi="inherit" w:cs="Times New Roman"/>
          <w:sz w:val="24"/>
          <w:szCs w:val="24"/>
        </w:rPr>
        <w:t>Weekly Summary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Due: 04/25/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(04/19/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417FECAC" w14:textId="77777777" w:rsidR="0076452F" w:rsidRPr="00DE238E" w:rsidRDefault="0076452F" w:rsidP="0076452F">
      <w:pPr>
        <w:tabs>
          <w:tab w:val="left" w:pos="2273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6452F">
        <w:rPr>
          <w:rFonts w:ascii="inherit" w:eastAsia="Times New Roman" w:hAnsi="inherit" w:cs="Times New Roman"/>
          <w:sz w:val="24"/>
          <w:szCs w:val="24"/>
          <w:highlight w:val="lightGray"/>
        </w:rPr>
        <w:t>Ostomies/Fistulas Output</w:t>
      </w:r>
      <w:r w:rsidRPr="00DE238E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>): 0 mL/kg/</w:t>
      </w:r>
      <w:proofErr w:type="spellStart"/>
      <w:r w:rsidRPr="00DE238E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DE238E">
        <w:rPr>
          <w:rFonts w:ascii="inherit" w:eastAsia="Times New Roman" w:hAnsi="inherit" w:cs="Times New Roman"/>
          <w:sz w:val="24"/>
          <w:szCs w:val="24"/>
        </w:rPr>
        <w:t xml:space="preserve"> (04/20/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DE238E">
        <w:rPr>
          <w:rFonts w:ascii="inherit" w:eastAsia="Times New Roman" w:hAnsi="inherit" w:cs="Times New Roman"/>
          <w:sz w:val="24"/>
          <w:szCs w:val="24"/>
        </w:rPr>
        <w:t>)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</w:p>
    <w:p w14:paraId="63A767F0" w14:textId="77777777" w:rsidR="0076452F" w:rsidRPr="00DE238E" w:rsidRDefault="0076452F" w:rsidP="0076452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Measurements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: 1.96 kg (</w:t>
      </w:r>
      <w:r w:rsidRPr="00652FDD">
        <w:rPr>
          <w:rFonts w:ascii="Tahoma" w:eastAsia="Times New Roman" w:hAnsi="Tahoma" w:cs="Tahoma"/>
          <w:color w:val="000000"/>
          <w:sz w:val="18"/>
          <w:szCs w:val="18"/>
        </w:rPr>
        <w:t>0%ile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)*; </w:t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Length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: 40.5 cm (</w:t>
      </w:r>
      <w:r w:rsidRPr="00652FDD">
        <w:rPr>
          <w:rFonts w:ascii="Tahoma" w:eastAsia="Times New Roman" w:hAnsi="Tahoma" w:cs="Tahoma"/>
          <w:color w:val="000000"/>
          <w:sz w:val="18"/>
          <w:szCs w:val="18"/>
        </w:rPr>
        <w:t>0%ile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)*; </w:t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Head Circumference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: 30 cm (</w:t>
      </w:r>
      <w:r w:rsidRPr="00652FDD">
        <w:rPr>
          <w:rFonts w:ascii="Tahoma" w:eastAsia="Times New Roman" w:hAnsi="Tahoma" w:cs="Tahoma"/>
          <w:color w:val="000000"/>
          <w:sz w:val="18"/>
          <w:szCs w:val="18"/>
        </w:rPr>
        <w:t>0%ile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)*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*WHO chart used to calculate percentile value.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Conventional Vent Settings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 (4/19/20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07:00 to 4/20/20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06:59)</w:t>
      </w:r>
    </w:p>
    <w:p w14:paraId="284B50C9" w14:textId="77777777" w:rsidR="0076452F" w:rsidRPr="00DE238E" w:rsidRDefault="0076452F" w:rsidP="0076452F">
      <w:pPr>
        <w:tabs>
          <w:tab w:val="left" w:pos="1696"/>
          <w:tab w:val="left" w:pos="2173"/>
          <w:tab w:val="left" w:pos="269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DE238E">
        <w:rPr>
          <w:rFonts w:ascii="inherit" w:eastAsia="Times New Roman" w:hAnsi="inherit" w:cs="Times New Roman"/>
          <w:b/>
          <w:bCs/>
          <w:sz w:val="24"/>
          <w:szCs w:val="24"/>
        </w:rPr>
        <w:t>Vent Parameter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DE238E">
        <w:rPr>
          <w:rFonts w:ascii="inherit" w:eastAsia="Times New Roman" w:hAnsi="inherit" w:cs="Times New Roman"/>
          <w:b/>
          <w:bCs/>
          <w:sz w:val="24"/>
          <w:szCs w:val="24"/>
        </w:rPr>
        <w:t>Min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DE238E">
        <w:rPr>
          <w:rFonts w:ascii="inherit" w:eastAsia="Times New Roman" w:hAnsi="inherit" w:cs="Times New Roman"/>
          <w:b/>
          <w:bCs/>
          <w:sz w:val="24"/>
          <w:szCs w:val="24"/>
        </w:rPr>
        <w:t>Max</w:t>
      </w:r>
      <w:r w:rsidRPr="00DE238E">
        <w:rPr>
          <w:rFonts w:ascii="inherit" w:eastAsia="Times New Roman" w:hAnsi="inherit" w:cs="Times New Roman"/>
          <w:sz w:val="24"/>
          <w:szCs w:val="24"/>
        </w:rPr>
        <w:tab/>
      </w:r>
      <w:r w:rsidRPr="00DE238E">
        <w:rPr>
          <w:rFonts w:ascii="inherit" w:eastAsia="Times New Roman" w:hAnsi="inherit" w:cs="Times New Roman"/>
          <w:b/>
          <w:bCs/>
          <w:sz w:val="24"/>
          <w:szCs w:val="24"/>
        </w:rPr>
        <w:t>Last</w:t>
      </w:r>
    </w:p>
    <w:p w14:paraId="6C66E664" w14:textId="77777777" w:rsidR="0076452F" w:rsidRPr="00DE238E" w:rsidRDefault="0076452F" w:rsidP="0076452F">
      <w:pPr>
        <w:spacing w:after="0" w:line="240" w:lineRule="auto"/>
        <w:rPr>
          <w:rFonts w:ascii="Tahoma" w:eastAsia="Times New Roman" w:hAnsi="Tahoma" w:cs="Tahoma"/>
          <w:vanish/>
          <w:color w:val="000000"/>
          <w:sz w:val="18"/>
          <w:szCs w:val="18"/>
        </w:rPr>
      </w:pPr>
    </w:p>
    <w:p w14:paraId="42A16D15" w14:textId="77777777" w:rsidR="0076452F" w:rsidRPr="00DE238E" w:rsidRDefault="0076452F" w:rsidP="0076452F">
      <w:pPr>
        <w:tabs>
          <w:tab w:val="left" w:pos="544"/>
          <w:tab w:val="left" w:pos="714"/>
          <w:tab w:val="left" w:pos="884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298B5ABD">
        <w:rPr>
          <w:rFonts w:ascii="inherit" w:eastAsia="Times New Roman" w:hAnsi="inherit" w:cs="Times New Roman"/>
          <w:sz w:val="24"/>
          <w:szCs w:val="24"/>
          <w:highlight w:val="darkRed"/>
        </w:rPr>
        <w:t>FiO2</w:t>
      </w:r>
      <w:r>
        <w:tab/>
      </w:r>
      <w:r w:rsidRPr="298B5ABD">
        <w:rPr>
          <w:rFonts w:ascii="inherit" w:eastAsia="Times New Roman" w:hAnsi="inherit" w:cs="Times New Roman"/>
          <w:sz w:val="24"/>
          <w:szCs w:val="24"/>
        </w:rPr>
        <w:t>1</w:t>
      </w:r>
      <w:r>
        <w:tab/>
      </w:r>
      <w:r w:rsidRPr="298B5ABD">
        <w:rPr>
          <w:rFonts w:ascii="inherit" w:eastAsia="Times New Roman" w:hAnsi="inherit" w:cs="Times New Roman"/>
          <w:sz w:val="24"/>
          <w:szCs w:val="24"/>
        </w:rPr>
        <w:t>1</w:t>
      </w:r>
      <w:r>
        <w:tab/>
      </w:r>
      <w:r w:rsidRPr="298B5ABD">
        <w:rPr>
          <w:rFonts w:ascii="inherit" w:eastAsia="Times New Roman" w:hAnsi="inherit" w:cs="Times New Roman"/>
          <w:sz w:val="24"/>
          <w:szCs w:val="24"/>
        </w:rPr>
        <w:t>1 (4/20/2022 06:00)</w:t>
      </w:r>
    </w:p>
    <w:p w14:paraId="4BBF2024" w14:textId="7CE16C36" w:rsidR="0076452F" w:rsidRDefault="0076452F" w:rsidP="007645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Enteral Nutrition Order(s):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52FDD">
        <w:rPr>
          <w:rFonts w:ascii="Tahoma" w:eastAsia="Times New Roman" w:hAnsi="Tahoma" w:cs="Tahoma"/>
          <w:color w:val="000000"/>
          <w:sz w:val="18"/>
          <w:szCs w:val="18"/>
        </w:rPr>
        <w:t>Formula Cow's Milk/Soy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Containing (Formula </w:t>
      </w:r>
      <w:proofErr w:type="spellStart"/>
      <w:r w:rsidRPr="0076452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Enfacare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>) - Ordered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-- Total Cal Dens (kcal/</w:t>
      </w:r>
      <w:proofErr w:type="spellStart"/>
      <w:r w:rsidRPr="00DE238E">
        <w:rPr>
          <w:rFonts w:ascii="Tahoma" w:eastAsia="Times New Roman" w:hAnsi="Tahoma" w:cs="Tahoma"/>
          <w:color w:val="000000"/>
          <w:sz w:val="18"/>
          <w:szCs w:val="18"/>
        </w:rPr>
        <w:t>oz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): 28, Route: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 Tube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, Feeding Details: 160 mL/kg/day q3hr over 2hr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A60658">
        <w:t>------------------------------------------------------------------------------------------------------------------------------------------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28458F"/>
          <w:sz w:val="18"/>
          <w:szCs w:val="18"/>
        </w:rPr>
        <w:t>Active Medication Orders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   Scheduled Medications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76452F">
        <w:rPr>
          <w:rFonts w:ascii="Tahoma" w:eastAsia="Times New Roman" w:hAnsi="Tahoma" w:cs="Tahoma"/>
          <w:color w:val="000000"/>
          <w:sz w:val="18"/>
          <w:szCs w:val="18"/>
        </w:rPr>
        <w:t>caffeine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caffeine citrate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  16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Q24hr *Com   Last admin: 16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08:53)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cyclopentolate</w:t>
      </w:r>
      <w:proofErr w:type="spellEnd"/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ophthalmic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F21961">
        <w:rPr>
          <w:rFonts w:ascii="Tahoma" w:eastAsia="Times New Roman" w:hAnsi="Tahoma" w:cs="Tahoma"/>
          <w:color w:val="000000"/>
          <w:sz w:val="18"/>
          <w:szCs w:val="18"/>
        </w:rPr>
        <w:t>cyclopentolate</w:t>
      </w:r>
      <w:proofErr w:type="spellEnd"/>
      <w:r w:rsidRPr="00F21961">
        <w:rPr>
          <w:rFonts w:ascii="Tahoma" w:eastAsia="Times New Roman" w:hAnsi="Tahoma" w:cs="Tahoma"/>
          <w:color w:val="000000"/>
          <w:sz w:val="18"/>
          <w:szCs w:val="18"/>
        </w:rPr>
        <w:t xml:space="preserve"> 1% ophthalmic solution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)  1 drop OPTH 1time Stop: 04/20/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07:30 *Com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cyclopentolate</w:t>
      </w:r>
      <w:proofErr w:type="spellEnd"/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-phenylephrine ophthalmic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F21961">
        <w:rPr>
          <w:rFonts w:ascii="Tahoma" w:eastAsia="Times New Roman" w:hAnsi="Tahoma" w:cs="Tahoma"/>
          <w:color w:val="000000"/>
          <w:sz w:val="18"/>
          <w:szCs w:val="18"/>
        </w:rPr>
        <w:t>Cyclomydril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  1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drop OPTH 1time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Stop: 04/20/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07:30 *Com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ferrous sulfate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 17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daily *Com   Last admin: 17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08:53)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76452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hydroCHLOROthiazide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 3.4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Q12hr *Com   Last admin: 3.4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23:59)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multivitamin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(Poly-Vi-Sol Drops)  1 mL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daily 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76452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 4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Q12hr     Last admin: 4 mg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23:58)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potassium CHLORIDE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F21961">
        <w:rPr>
          <w:rFonts w:ascii="Tahoma" w:eastAsia="Times New Roman" w:hAnsi="Tahoma" w:cs="Tahoma"/>
          <w:color w:val="000000"/>
          <w:sz w:val="18"/>
          <w:szCs w:val="18"/>
        </w:rPr>
        <w:t>potassium CHLORIDE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enteral IMMEDIATE release)  0.8 </w:t>
      </w:r>
      <w:proofErr w:type="spellStart"/>
      <w:r w:rsidRPr="00DE238E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Q12hr *Com   Last admin: 0.8 </w:t>
      </w:r>
      <w:proofErr w:type="spellStart"/>
      <w:r w:rsidRPr="00DE238E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21:14)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sodium chloride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F21961">
        <w:rPr>
          <w:rFonts w:ascii="Tahoma" w:eastAsia="Times New Roman" w:hAnsi="Tahoma" w:cs="Tahoma"/>
          <w:color w:val="000000"/>
          <w:sz w:val="18"/>
          <w:szCs w:val="18"/>
        </w:rPr>
        <w:t>sodium CHLORIDE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  1.6 </w:t>
      </w:r>
      <w:proofErr w:type="spellStart"/>
      <w:r w:rsidRPr="00DE238E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Q6hr *Com   Last admin: 1.6 </w:t>
      </w:r>
      <w:proofErr w:type="spellStart"/>
      <w:r w:rsidRPr="00DE238E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(04/20/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05:56)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   Unscheduled Medications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Total Fluids ICU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 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   PRN Medications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       </w:t>
      </w:r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glycerin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F21961">
        <w:rPr>
          <w:rFonts w:ascii="Tahoma" w:eastAsia="Times New Roman" w:hAnsi="Tahoma" w:cs="Tahoma"/>
          <w:color w:val="000000"/>
          <w:sz w:val="18"/>
          <w:szCs w:val="18"/>
        </w:rPr>
        <w:t xml:space="preserve">glycerin </w:t>
      </w:r>
      <w:proofErr w:type="spellStart"/>
      <w:r w:rsidRPr="00F21961">
        <w:rPr>
          <w:rFonts w:ascii="Tahoma" w:eastAsia="Times New Roman" w:hAnsi="Tahoma" w:cs="Tahoma"/>
          <w:color w:val="000000"/>
          <w:sz w:val="18"/>
          <w:szCs w:val="18"/>
        </w:rPr>
        <w:t>Supp</w:t>
      </w:r>
      <w:proofErr w:type="spellEnd"/>
      <w:r w:rsidRPr="00F21961">
        <w:rPr>
          <w:rFonts w:ascii="Tahoma" w:eastAsia="Times New Roman" w:hAnsi="Tahoma" w:cs="Tahoma"/>
          <w:color w:val="000000"/>
          <w:sz w:val="18"/>
          <w:szCs w:val="18"/>
        </w:rPr>
        <w:t xml:space="preserve"> Pediatric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  0.5 </w:t>
      </w:r>
      <w:proofErr w:type="spellStart"/>
      <w:r w:rsidRPr="00DE238E">
        <w:rPr>
          <w:rFonts w:ascii="Tahoma" w:eastAsia="Times New Roman" w:hAnsi="Tahoma" w:cs="Tahoma"/>
          <w:color w:val="000000"/>
          <w:sz w:val="18"/>
          <w:szCs w:val="18"/>
        </w:rPr>
        <w:t>supp</w:t>
      </w:r>
      <w:proofErr w:type="spellEnd"/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PR daily PRN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Constipation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proparacaine</w:t>
      </w:r>
      <w:proofErr w:type="spellEnd"/>
      <w:r w:rsidRPr="00F2196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ophthalmic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F21961">
        <w:rPr>
          <w:rFonts w:ascii="Tahoma" w:eastAsia="Times New Roman" w:hAnsi="Tahoma" w:cs="Tahoma"/>
          <w:color w:val="000000"/>
          <w:sz w:val="18"/>
          <w:szCs w:val="18"/>
        </w:rPr>
        <w:t>proparacaine</w:t>
      </w:r>
      <w:proofErr w:type="spellEnd"/>
      <w:r w:rsidRPr="00F21961">
        <w:rPr>
          <w:rFonts w:ascii="Tahoma" w:eastAsia="Times New Roman" w:hAnsi="Tahoma" w:cs="Tahoma"/>
          <w:color w:val="000000"/>
          <w:sz w:val="18"/>
          <w:szCs w:val="18"/>
        </w:rPr>
        <w:t xml:space="preserve"> 0.5% ophthalmic solution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)  1 drop OPTH 1time PRN Other - See Order Comments *Com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76452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sucrose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24% oral solution  0.4 mL </w:t>
      </w:r>
      <w:commentRangeStart w:id="1"/>
      <w:r w:rsidRPr="00BB1804">
        <w:rPr>
          <w:rFonts w:ascii="Tahoma" w:eastAsia="Times New Roman" w:hAnsi="Tahoma" w:cs="Tahoma"/>
          <w:color w:val="000000"/>
          <w:sz w:val="18"/>
          <w:szCs w:val="18"/>
        </w:rPr>
        <w:t xml:space="preserve">PO </w:t>
      </w:r>
      <w:commentRangeEnd w:id="1"/>
      <w:r w:rsidR="0060455C" w:rsidRPr="00BB1804">
        <w:rPr>
          <w:rStyle w:val="CommentReference"/>
        </w:rPr>
        <w:commentReference w:id="1"/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Q2hr PRN Procedure(s) *Com   Last admin: 0.4 mL PO (04/08/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18:27)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28458F"/>
          <w:sz w:val="18"/>
          <w:szCs w:val="18"/>
        </w:rPr>
        <w:t>Additional Medications Admin within last 24 hours (or since 04/19 07:15)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      cholecalciferol (</w:t>
      </w:r>
      <w:r w:rsidRPr="009D69D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cholecalciferol (vitamin D3)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)  *Com   Last admin: 10 mcg </w:t>
      </w:r>
      <w:r w:rsidRPr="00BB180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08:53)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*Com: Order comment exists.  Consult Order Profile or MAR for details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   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Biochemical data, medical tests and procedures:     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 Lab Results</w:t>
      </w:r>
    </w:p>
    <w:p w14:paraId="24FB496A" w14:textId="04D01ED5" w:rsidR="00F21961" w:rsidRDefault="00F21961" w:rsidP="0076452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3F3B8D79" w14:textId="08AE4366" w:rsidR="00F21961" w:rsidRDefault="00F21961" w:rsidP="0076452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F2196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: 1.96kg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proofErr w:type="gramStart"/>
      <w:r w:rsidRPr="00DE238E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F2196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: +30g (04/19/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 xml:space="preserve"> to 04/20/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DE238E">
        <w:rPr>
          <w:rFonts w:ascii="Tahoma" w:eastAsia="Times New Roman" w:hAnsi="Tahoma" w:cs="Tahoma"/>
          <w:color w:val="000000"/>
          <w:sz w:val="18"/>
          <w:szCs w:val="18"/>
        </w:rPr>
        <w:t>)</w:t>
      </w:r>
    </w:p>
    <w:p w14:paraId="4FA79241" w14:textId="77777777" w:rsidR="00787EE8" w:rsidRDefault="00787EE8" w:rsidP="00DE238E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1B1849E1" w14:textId="08804001" w:rsidR="00787EE8" w:rsidRDefault="000256FD" w:rsidP="000256F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br/>
      </w:r>
      <w:r>
        <w:br/>
      </w:r>
    </w:p>
    <w:p w14:paraId="38E3DDD8" w14:textId="1EC50A52" w:rsidR="009220E4" w:rsidRPr="00DE238E" w:rsidRDefault="009220E4" w:rsidP="00DE238E">
      <w:pPr>
        <w:tabs>
          <w:tab w:val="left" w:pos="5167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DE238E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</w:p>
    <w:p w14:paraId="18C28BBA" w14:textId="77777777" w:rsidR="00D64164" w:rsidRDefault="002A22FF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orra, Kathleen" w:date="2023-08-02T10:41:00Z" w:initials="CK">
    <w:p w14:paraId="0F08BE71" w14:textId="53A979B5" w:rsidR="0060455C" w:rsidRDefault="0060455C">
      <w:pPr>
        <w:pStyle w:val="CommentText"/>
      </w:pPr>
      <w:r>
        <w:rPr>
          <w:rStyle w:val="CommentReference"/>
        </w:rPr>
        <w:annotationRef/>
      </w:r>
      <w:r>
        <w:t>Use?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08BE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8E"/>
    <w:rsid w:val="000256FD"/>
    <w:rsid w:val="000C3BB8"/>
    <w:rsid w:val="002A22FF"/>
    <w:rsid w:val="0060455C"/>
    <w:rsid w:val="00645288"/>
    <w:rsid w:val="00652FDD"/>
    <w:rsid w:val="006D2D9B"/>
    <w:rsid w:val="0076452F"/>
    <w:rsid w:val="00787EE8"/>
    <w:rsid w:val="007F3C80"/>
    <w:rsid w:val="009220E4"/>
    <w:rsid w:val="009A493F"/>
    <w:rsid w:val="009A7426"/>
    <w:rsid w:val="009B342F"/>
    <w:rsid w:val="009D69DE"/>
    <w:rsid w:val="00A60658"/>
    <w:rsid w:val="00AC2D14"/>
    <w:rsid w:val="00BB1804"/>
    <w:rsid w:val="00C06751"/>
    <w:rsid w:val="00DC641F"/>
    <w:rsid w:val="00DE238E"/>
    <w:rsid w:val="00E21C91"/>
    <w:rsid w:val="00EF24CF"/>
    <w:rsid w:val="00F21961"/>
    <w:rsid w:val="00F3095F"/>
    <w:rsid w:val="18C7B20C"/>
    <w:rsid w:val="298B5ABD"/>
    <w:rsid w:val="4701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8F0"/>
  <w15:chartTrackingRefBased/>
  <w15:docId w15:val="{F14A000D-7F2E-46F6-AAB7-084EECE2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DE238E"/>
  </w:style>
  <w:style w:type="character" w:customStyle="1" w:styleId="blockformattedtext">
    <w:name w:val="blockformattedtext"/>
    <w:basedOn w:val="DefaultParagraphFont"/>
    <w:rsid w:val="00DE238E"/>
  </w:style>
  <w:style w:type="character" w:customStyle="1" w:styleId="blocksmarttemplate">
    <w:name w:val="blocksmarttemplate"/>
    <w:basedOn w:val="DefaultParagraphFont"/>
    <w:rsid w:val="00DE238E"/>
  </w:style>
  <w:style w:type="character" w:styleId="CommentReference">
    <w:name w:val="annotation reference"/>
    <w:basedOn w:val="DefaultParagraphFont"/>
    <w:uiPriority w:val="99"/>
    <w:semiHidden/>
    <w:unhideWhenUsed/>
    <w:rsid w:val="00604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1039</Words>
  <Characters>5924</Characters>
  <Application>Microsoft Office Word</Application>
  <DocSecurity>0</DocSecurity>
  <Lines>49</Lines>
  <Paragraphs>13</Paragraphs>
  <ScaleCrop>false</ScaleCrop>
  <Company>Boston Children's Hospital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20</cp:revision>
  <dcterms:created xsi:type="dcterms:W3CDTF">2023-06-09T14:35:00Z</dcterms:created>
  <dcterms:modified xsi:type="dcterms:W3CDTF">2023-08-30T15:58:00Z</dcterms:modified>
</cp:coreProperties>
</file>