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408C8" w14:textId="77777777" w:rsidR="001A6B54" w:rsidRDefault="001A6B54" w:rsidP="001A6B54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7</w:t>
      </w:r>
    </w:p>
    <w:p w14:paraId="5BA1AB22" w14:textId="77777777" w:rsidR="001A6B54" w:rsidRDefault="001A6B54" w:rsidP="001A6B54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1004</w:t>
      </w:r>
    </w:p>
    <w:p w14:paraId="642F2652" w14:textId="77777777" w:rsidR="001A6B54" w:rsidRPr="00FF3267" w:rsidRDefault="001A6B54" w:rsidP="001A6B54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4/11</w:t>
      </w:r>
      <w:r w:rsidRPr="00FF3267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</w:t>
      </w:r>
      <w:r w:rsidR="00AD3597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22</w:t>
      </w:r>
    </w:p>
    <w:p w14:paraId="7FDDF200" w14:textId="77777777" w:rsidR="001A6B54" w:rsidRDefault="001A6B54"/>
    <w:p w14:paraId="0099DE85" w14:textId="77777777" w:rsidR="00AD3597" w:rsidRPr="001A6B54" w:rsidRDefault="00AD3597" w:rsidP="001A6B5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Note Narrative</w:t>
      </w:r>
    </w:p>
    <w:p w14:paraId="29FA32D0" w14:textId="73107339" w:rsidR="00AD3597" w:rsidRPr="001A6B54" w:rsidRDefault="00AD3597" w:rsidP="001A6B5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BRIEF SUMMARY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is a 50 day old baby with 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prematurity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born 26wks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; now PMA 33+2), </w:t>
      </w:r>
      <w:r w:rsidRPr="00DC02F0">
        <w:rPr>
          <w:rFonts w:ascii="Tahoma" w:eastAsia="Times New Roman" w:hAnsi="Tahoma" w:cs="Tahoma"/>
          <w:color w:val="000000"/>
          <w:sz w:val="18"/>
          <w:szCs w:val="18"/>
        </w:rPr>
        <w:t xml:space="preserve">evolving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chronic lung disease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proofErr w:type="spellStart"/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tylenol</w:t>
      </w:r>
      <w:proofErr w:type="spellEnd"/>
      <w:proofErr w:type="gram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previous </w:t>
      </w:r>
      <w:r w:rsidRPr="00D023AB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NEC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 who has been on </w:t>
      </w:r>
      <w:r w:rsidRPr="00D023A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therapy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bacteremia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meningitis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Around 16 days of age, patient developed concern for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NEC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as well as worsening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respiratory decompensation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.  In this setting, was found to have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bacteremia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sepsis evaluation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.  Also had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in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trach aspirate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at the time.  Findings on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were concerning for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meningitis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due to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. Initial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LP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was performed on 3/6. No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culture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or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cell counts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available, but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meningitis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/encephalitis panel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7302D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+GBS</w:t>
      </w:r>
      <w:r w:rsidRPr="008225C1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prior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LP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before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transfer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was from 3/19 with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negative CSF culture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WBC </w:t>
      </w:r>
      <w:r w:rsidRPr="008225C1">
        <w:rPr>
          <w:rFonts w:ascii="Tahoma" w:eastAsia="Times New Roman" w:hAnsi="Tahoma" w:cs="Tahoma"/>
          <w:color w:val="000000"/>
          <w:sz w:val="18"/>
          <w:szCs w:val="18"/>
        </w:rPr>
        <w:t>280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(no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cell count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at initial diagnosis for comparison), 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diff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45%N, 42%L, 10%M. 122k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RBC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Glucose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68.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Total protein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2540. 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Head US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demonstrated evidence of 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meningeal thickening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and he showed evidence of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ventricular dilation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for the first time on 3/21. 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MRI brain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on 3/30 showed diffuse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enlargement of lateral, third, and fourth ventricles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with associated </w:t>
      </w:r>
      <w:r w:rsidRPr="00D41915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intraventricular blood product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consistent with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obstructive hydrocephalus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Given his progressive 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ventriculomegaly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he is now s/p </w:t>
      </w:r>
      <w:proofErr w:type="spellStart"/>
      <w:r w:rsidRPr="00D023AB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subgaleal</w:t>
      </w:r>
      <w:proofErr w:type="spellEnd"/>
      <w:r w:rsidRPr="00D023AB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 xml:space="preserve"> shunt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Neurosurgery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on 4/4.  He did well post-operatively without any issues.  Repeat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CSF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sampling demonstrated a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negative culture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.  Cell analysis: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WBC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35,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RBC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42,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TP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384,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Glucose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26 (but patient has had challenges with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serum hypoglycemia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as well).  Repeat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MRI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on 4/10 with ongoing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structural changes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ventriculomegaly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but no clear evidence of ongoing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infection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.  Given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negative CSF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cultures,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improved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MR imaging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and &gt;5 </w:t>
      </w:r>
      <w:proofErr w:type="spell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wks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of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treatment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we recommend stopping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ampicillin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today.  Course of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ampicillin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was 3</w:t>
      </w:r>
      <w:r w:rsidR="009E361E">
        <w:rPr>
          <w:rFonts w:ascii="Tahoma" w:eastAsia="Times New Roman" w:hAnsi="Tahoma" w:cs="Tahoma"/>
          <w:color w:val="000000"/>
          <w:sz w:val="18"/>
          <w:szCs w:val="18"/>
        </w:rPr>
        <w:t>/5-4/11</w:t>
      </w:r>
      <w:r w:rsidR="009E361E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1E4768">
        <w:t>------------------------------------------------------------------------------------------------------------------------------------------</w:t>
      </w:r>
      <w:bookmarkStart w:id="0" w:name="_GoBack"/>
      <w:bookmarkEnd w:id="0"/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Key Microbiology Studies</w:t>
      </w:r>
      <w:proofErr w:type="gramStart"/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  <w:proofErr w:type="gramEnd"/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04/04/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  </w:t>
      </w:r>
      <w:r w:rsidRPr="00D023A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CSF cx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: </w:t>
      </w:r>
      <w:r w:rsidRPr="00D023A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negative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Key Diagnostic Studies: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04/10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MRVC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: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1.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Ventricular catheter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in place. Moderately severe 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ventriculomegaly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and involving the entire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ventricular system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appears to have increased compared to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ultrasound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noting that there is limited ability to compare across modalities. The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 xml:space="preserve">floor of the third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ventricle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exerts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mass effect </w:t>
      </w:r>
      <w:r w:rsidRPr="008225C1">
        <w:rPr>
          <w:rFonts w:ascii="Tahoma" w:eastAsia="Times New Roman" w:hAnsi="Tahoma" w:cs="Tahoma"/>
          <w:color w:val="000000"/>
          <w:sz w:val="18"/>
          <w:szCs w:val="18"/>
        </w:rPr>
        <w:t>anteriorly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on the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upper brainstem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and the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dilated fourth ventricle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DC02F0">
        <w:rPr>
          <w:rFonts w:ascii="Tahoma" w:eastAsia="Times New Roman" w:hAnsi="Tahoma" w:cs="Tahoma"/>
          <w:color w:val="000000"/>
          <w:sz w:val="18"/>
          <w:szCs w:val="18"/>
        </w:rPr>
        <w:t xml:space="preserve">exerts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mass effect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on the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posterior aspect of the pons and medulla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2. Multiple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foci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of 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subependymal</w:t>
      </w:r>
      <w:proofErr w:type="spellEnd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hemorrhage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along the margins of the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lateral ventricles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3. Probable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T2 prolongation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within the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white matter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. Note that the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study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is limited for assessment of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parenchymal injury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due to the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rapid imaging protocol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utilized and patient motion.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4. Apparent 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syringomyelia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within the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cervical spinal cord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likely related to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obstruction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at the level of the 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obex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FINAL DIAGNOSIS: 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bacteremia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meningitis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FINAL RECOMMENDATIONS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1. Stop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ampicillin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gram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We</w:t>
      </w:r>
      <w:proofErr w:type="gram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have discussed our final recommendations with </w:t>
      </w:r>
      <w:r w:rsidRPr="008225C1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NICU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Please page the ID fellow on call with any questions regarding these final recommendations or any new issues that arise before discharge.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Fellow: </w:t>
      </w:r>
      <w:r w:rsidRPr="006963D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Darrel Song, MD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Pager: 2807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Attending Addendum</w:t>
      </w:r>
      <w:proofErr w:type="gram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:</w:t>
      </w:r>
      <w:proofErr w:type="gramEnd"/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I agree with the plan as detailed by </w:t>
      </w:r>
      <w:r w:rsidRPr="006963D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Dr. Song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, above. No evidence of persistence of </w:t>
      </w:r>
      <w:r w:rsidRPr="006B25FB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infection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either via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CSF culture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or </w:t>
      </w:r>
      <w:r w:rsidRPr="00DC02F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MRI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lastRenderedPageBreak/>
        <w:br/>
      </w:r>
      <w:r w:rsidRPr="006963D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Stephen Tam, MD, MPH, MSc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Attending Physician, </w:t>
      </w:r>
      <w:r w:rsidRPr="006963D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Pediatric Infectious Diseases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Pager: 6282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ab/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Vitals &amp; Measurements</w:t>
      </w:r>
    </w:p>
    <w:p w14:paraId="7E7C2CA0" w14:textId="77777777" w:rsidR="00AD3597" w:rsidRPr="001A6B54" w:rsidRDefault="00AD3597" w:rsidP="001A6B5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D023AB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T:</w:t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37.1</w:t>
      </w:r>
      <w:proofErr w:type="gram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  °</w:t>
      </w:r>
      <w:proofErr w:type="gram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>C  (Axillary)  </w:t>
      </w:r>
      <w:r w:rsidRPr="00D023AB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HR</w:t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158 (Monitored)  </w:t>
      </w:r>
      <w:r w:rsidRPr="00D023AB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RR</w:t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56  </w:t>
      </w:r>
      <w:r w:rsidRPr="00D023AB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BP</w:t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77/48  </w:t>
      </w:r>
      <w:r w:rsidRPr="00D023AB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SpO2</w:t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96%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023AB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WT</w:t>
      </w: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1.73 kg </w:t>
      </w:r>
    </w:p>
    <w:p w14:paraId="7CC9045F" w14:textId="77777777" w:rsidR="00AD3597" w:rsidRPr="001A6B54" w:rsidRDefault="00AD3597" w:rsidP="001A6B5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Problem List/Past Medical History</w:t>
      </w:r>
    </w:p>
    <w:p w14:paraId="46B9BE0D" w14:textId="77777777" w:rsidR="00AD3597" w:rsidRPr="001A6B54" w:rsidRDefault="00AD3597" w:rsidP="001A6B5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color w:val="000000"/>
          <w:sz w:val="18"/>
          <w:szCs w:val="18"/>
          <w:u w:val="single"/>
        </w:rPr>
        <w:t>Ongoing</w:t>
      </w:r>
    </w:p>
    <w:p w14:paraId="5EBCD735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color w:val="000000"/>
          <w:sz w:val="18"/>
          <w:szCs w:val="18"/>
        </w:rPr>
        <w:t>No qualifying data</w:t>
      </w:r>
    </w:p>
    <w:p w14:paraId="0D98E7F8" w14:textId="77777777" w:rsidR="00AD3597" w:rsidRPr="001A6B54" w:rsidRDefault="00AD3597" w:rsidP="001A6B5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color w:val="000000"/>
          <w:sz w:val="18"/>
          <w:szCs w:val="18"/>
          <w:u w:val="single"/>
        </w:rPr>
        <w:t>Historical</w:t>
      </w:r>
    </w:p>
    <w:p w14:paraId="3E07D528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color w:val="000000"/>
          <w:sz w:val="18"/>
          <w:szCs w:val="18"/>
        </w:rPr>
        <w:t>No qualifying data</w:t>
      </w:r>
    </w:p>
    <w:p w14:paraId="4D8944FC" w14:textId="77777777" w:rsidR="00AD3597" w:rsidRPr="001A6B54" w:rsidRDefault="00AD3597" w:rsidP="001A6B5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Inpatient Medications</w:t>
      </w:r>
    </w:p>
    <w:p w14:paraId="26284F24" w14:textId="77777777" w:rsidR="00AD3597" w:rsidRPr="001A6B54" w:rsidRDefault="00AD3597" w:rsidP="001A6B54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1A6B54">
        <w:rPr>
          <w:rFonts w:ascii="Tahoma" w:eastAsia="Times New Roman" w:hAnsi="Tahoma" w:cs="Tahoma"/>
          <w:color w:val="000000"/>
          <w:sz w:val="18"/>
          <w:szCs w:val="18"/>
          <w:u w:val="single"/>
        </w:rPr>
        <w:t>Inpatient</w:t>
      </w:r>
    </w:p>
    <w:p w14:paraId="7370D883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caffeine</w:t>
      </w:r>
      <w:proofErr w:type="gram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(caffeine citrate), 16 mg = 0.8 mL, </w:t>
      </w:r>
      <w:r w:rsidRPr="006963D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, Q24hr</w:t>
      </w:r>
    </w:p>
    <w:p w14:paraId="4B2F21E2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cholecalciferol</w:t>
      </w:r>
      <w:proofErr w:type="gram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(cholecalciferol (vitamin D3)), 10 mcg = 1 mL, </w:t>
      </w:r>
      <w:r w:rsidRPr="006963D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, daily</w:t>
      </w:r>
    </w:p>
    <w:p w14:paraId="6A33C486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cyclopentolate</w:t>
      </w:r>
      <w:proofErr w:type="spellEnd"/>
      <w:proofErr w:type="gramEnd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ophthalmic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cyclopentolate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1% ophthalmic solution), 1 drop, OPTH, 1time</w:t>
      </w:r>
    </w:p>
    <w:p w14:paraId="5F073852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cyclopentolate</w:t>
      </w:r>
      <w:proofErr w:type="spellEnd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-phenylephrine</w:t>
      </w:r>
      <w:proofErr w:type="gramEnd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ophthalmic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Cyclomydril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>), 1 drop, OPTH, 1time</w:t>
      </w:r>
    </w:p>
    <w:p w14:paraId="3308945B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ferrous</w:t>
      </w:r>
      <w:proofErr w:type="gramEnd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sulfate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16 mg = 0.36 mL, </w:t>
      </w:r>
      <w:r w:rsidRPr="006963D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, daily</w:t>
      </w:r>
    </w:p>
    <w:p w14:paraId="6B30367B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hydroCHLOROthiazide</w:t>
      </w:r>
      <w:proofErr w:type="spellEnd"/>
      <w:proofErr w:type="gram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3.2 mg = 0.32 mL, </w:t>
      </w:r>
      <w:r w:rsidRPr="006963D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, Q12hr</w:t>
      </w:r>
    </w:p>
    <w:p w14:paraId="33A6FB34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4 mg = 1 mL, </w:t>
      </w:r>
      <w:r w:rsidRPr="006963D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, Q12hr</w:t>
      </w:r>
    </w:p>
    <w:p w14:paraId="27FFD0BC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potassium</w:t>
      </w:r>
      <w:proofErr w:type="gramEnd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CHLORIDE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(potassium CHLORIDE enteral IMMEDIATE release), 0.8 </w:t>
      </w:r>
      <w:proofErr w:type="spell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= 0.62 mL, </w:t>
      </w:r>
      <w:r w:rsidRPr="006963D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, Q12hr</w:t>
      </w:r>
    </w:p>
    <w:p w14:paraId="1BF783C8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proparacaine</w:t>
      </w:r>
      <w:proofErr w:type="spellEnd"/>
      <w:proofErr w:type="gramEnd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ophthalmic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proparacaine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0.5% ophthalmic solution), 1 drop, OPTH, 1time, PRN</w:t>
      </w:r>
    </w:p>
    <w:p w14:paraId="01874E13" w14:textId="77777777" w:rsidR="00AD3597" w:rsidRPr="001A6B54" w:rsidRDefault="00AD3597" w:rsidP="001A6B54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sodium</w:t>
      </w:r>
      <w:proofErr w:type="gramEnd"/>
      <w:r w:rsidRPr="00DC02F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CHLORIDE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, 1.6 </w:t>
      </w:r>
      <w:proofErr w:type="spellStart"/>
      <w:r w:rsidRPr="001A6B54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1A6B54">
        <w:rPr>
          <w:rFonts w:ascii="Tahoma" w:eastAsia="Times New Roman" w:hAnsi="Tahoma" w:cs="Tahoma"/>
          <w:color w:val="000000"/>
          <w:sz w:val="18"/>
          <w:szCs w:val="18"/>
        </w:rPr>
        <w:t xml:space="preserve"> = 1.6 mL, </w:t>
      </w:r>
      <w:r w:rsidRPr="006963D4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1A6B54">
        <w:rPr>
          <w:rFonts w:ascii="Tahoma" w:eastAsia="Times New Roman" w:hAnsi="Tahoma" w:cs="Tahoma"/>
          <w:color w:val="000000"/>
          <w:sz w:val="18"/>
          <w:szCs w:val="18"/>
        </w:rPr>
        <w:t>, Q6hr</w:t>
      </w:r>
    </w:p>
    <w:p w14:paraId="5BAFBC23" w14:textId="66A2751C" w:rsidR="00D64164" w:rsidRDefault="0799091C" w:rsidP="5AB059B2">
      <w:pPr>
        <w:tabs>
          <w:tab w:val="left" w:pos="3074"/>
        </w:tabs>
        <w:spacing w:after="0" w:line="240" w:lineRule="auto"/>
        <w:ind w:left="45" w:hanging="240"/>
        <w:rPr>
          <w:rFonts w:ascii="Tahoma" w:eastAsia="Times New Roman" w:hAnsi="Tahoma" w:cs="Tahoma"/>
          <w:color w:val="000000" w:themeColor="text1"/>
          <w:sz w:val="18"/>
          <w:szCs w:val="18"/>
        </w:rPr>
      </w:pPr>
      <w:proofErr w:type="gramStart"/>
      <w:r w:rsidRPr="5AB059B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sucrose</w:t>
      </w:r>
      <w:proofErr w:type="gramEnd"/>
      <w:r w:rsidRPr="5AB059B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24% oral solution, 0.4 mL, PO, Q2hr, PRN</w:t>
      </w:r>
    </w:p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4"/>
    <w:rsid w:val="001A6B54"/>
    <w:rsid w:val="001E4768"/>
    <w:rsid w:val="005B55E2"/>
    <w:rsid w:val="006963D4"/>
    <w:rsid w:val="006B25FB"/>
    <w:rsid w:val="007302DE"/>
    <w:rsid w:val="007F3C80"/>
    <w:rsid w:val="008225C1"/>
    <w:rsid w:val="00986229"/>
    <w:rsid w:val="009E361E"/>
    <w:rsid w:val="00AD3597"/>
    <w:rsid w:val="00D023AB"/>
    <w:rsid w:val="00D41915"/>
    <w:rsid w:val="00D7567C"/>
    <w:rsid w:val="00DC02F0"/>
    <w:rsid w:val="00DC641F"/>
    <w:rsid w:val="0799091C"/>
    <w:rsid w:val="5AB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EA7A"/>
  <w15:chartTrackingRefBased/>
  <w15:docId w15:val="{D1FD9E7F-0CDC-4145-AAF9-DE0D767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1A6B54"/>
  </w:style>
  <w:style w:type="character" w:customStyle="1" w:styleId="blockformattedtext">
    <w:name w:val="blockformattedtext"/>
    <w:basedOn w:val="DefaultParagraphFont"/>
    <w:rsid w:val="001A6B54"/>
  </w:style>
  <w:style w:type="character" w:customStyle="1" w:styleId="ddemrcontentitem">
    <w:name w:val="ddemrcontentitem"/>
    <w:basedOn w:val="DefaultParagraphFont"/>
    <w:rsid w:val="001A6B54"/>
  </w:style>
  <w:style w:type="character" w:customStyle="1" w:styleId="ddgrouper">
    <w:name w:val="ddgrouper"/>
    <w:basedOn w:val="DefaultParagraphFont"/>
    <w:rsid w:val="001A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1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44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2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19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09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4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4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3707</Characters>
  <Application>Microsoft Office Word</Application>
  <DocSecurity>0</DocSecurity>
  <Lines>30</Lines>
  <Paragraphs>8</Paragraphs>
  <ScaleCrop>false</ScaleCrop>
  <Company>Boston Children's Hospital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11</cp:revision>
  <dcterms:created xsi:type="dcterms:W3CDTF">2023-06-09T19:02:00Z</dcterms:created>
  <dcterms:modified xsi:type="dcterms:W3CDTF">2023-08-29T14:25:00Z</dcterms:modified>
</cp:coreProperties>
</file>