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660B2" w14:textId="4DF11F66" w:rsidR="00B22648" w:rsidRPr="00B22648" w:rsidRDefault="00B22648" w:rsidP="00B2264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4EABDC95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NOTE 2</w:t>
      </w:r>
    </w:p>
    <w:p w14:paraId="77CA9AD4" w14:textId="77777777" w:rsidR="00B22648" w:rsidRPr="00B22648" w:rsidRDefault="00B22648" w:rsidP="00B2264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B2264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PATIENT 1005</w:t>
      </w:r>
    </w:p>
    <w:p w14:paraId="6B20948B" w14:textId="77777777" w:rsidR="00B22648" w:rsidRDefault="00304118" w:rsidP="00B2264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DATE: 5/5/20</w:t>
      </w:r>
    </w:p>
    <w:p w14:paraId="672A6659" w14:textId="77777777" w:rsidR="00B22648" w:rsidRPr="00B22648" w:rsidRDefault="00B22648" w:rsidP="00B2264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14:paraId="501D6F28" w14:textId="77777777" w:rsidR="00B22648" w:rsidRPr="00B22648" w:rsidRDefault="00B22648" w:rsidP="00B2264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B22648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Patient Summary</w:t>
      </w:r>
    </w:p>
    <w:p w14:paraId="7DA299C2" w14:textId="77777777" w:rsidR="00B22648" w:rsidRPr="00B22648" w:rsidRDefault="00304118" w:rsidP="00B2264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1B4B9FC8">
        <w:rPr>
          <w:rFonts w:ascii="Tahoma" w:eastAsia="Times New Roman" w:hAnsi="Tahoma" w:cs="Tahoma"/>
          <w:color w:val="000000" w:themeColor="text1"/>
          <w:sz w:val="18"/>
          <w:szCs w:val="18"/>
        </w:rPr>
        <w:t>Patient</w:t>
      </w:r>
      <w:r w:rsidR="00B22648" w:rsidRPr="1B4B9FC8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is a 2 month old former </w:t>
      </w:r>
      <w:r w:rsidR="00B22648" w:rsidRPr="1B4B9FC8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24 and 2/7 week</w:t>
      </w:r>
      <w:r w:rsidR="00B22648" w:rsidRPr="1B4B9FC8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gestation infant transferred from </w:t>
      </w:r>
      <w:r w:rsidR="00C80A3E" w:rsidRPr="1B4B9FC8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HOSP 1</w:t>
      </w:r>
      <w:r w:rsidR="00B22648" w:rsidRPr="1B4B9FC8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="00B22648" w:rsidRPr="1B4B9FC8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BPD</w:t>
      </w:r>
      <w:r w:rsidR="00B22648" w:rsidRPr="1B4B9FC8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admitted for an </w:t>
      </w:r>
      <w:r w:rsidR="00B22648" w:rsidRPr="1B4B9FC8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airway evaluation</w:t>
      </w:r>
      <w:r w:rsidR="00B22648" w:rsidRPr="1B4B9FC8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</w:p>
    <w:p w14:paraId="40FEC816" w14:textId="77777777" w:rsidR="00B22648" w:rsidRPr="00B22648" w:rsidRDefault="00B22648" w:rsidP="00B2264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B22648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Presenting History</w:t>
      </w:r>
    </w:p>
    <w:p w14:paraId="05D375A5" w14:textId="7CCB7CEC" w:rsidR="00B22648" w:rsidRPr="00B22648" w:rsidRDefault="00304118" w:rsidP="4EABDC95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Patient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is a former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720 g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male infant delivered by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cesarean section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a 33-year-old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G5, P3, </w:t>
      </w:r>
      <w:proofErr w:type="gram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now</w:t>
      </w:r>
      <w:proofErr w:type="gram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 4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woman. Date of birth was 02/18/20</w:t>
      </w:r>
      <w:r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20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. 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PNS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Blood type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AB positive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antibody negative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hepatitis B surface antigen negative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rubella immune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RPR nonreactive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HIV negative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group beta strep status negative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Maternal past medical history significant for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anemia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nephrolithiasis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This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Magenta"/>
        </w:rPr>
        <w:t>pregnancy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an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IVF conception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was complicated by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cervical insufficiency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Mother had an exam-indicated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cerclage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asymptomatic bacteriuria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with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Enterococcus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faecalis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diagnosed on 2/1 and was not treated.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Full fetal survey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Prenatal </w:t>
      </w:r>
      <w:r w:rsidR="5ECBE69F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medications</w:t>
      </w:r>
      <w:r w:rsidR="5ECBE69F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included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vaginal progesterone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prenatal vitamins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The mother presented with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preterm contractions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prolonged premature rupture of membranes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2/15 and was made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betamethasone complete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Delivery was by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C-section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breech presentation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There was concern for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maternal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chorioamnionitis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maternal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tachycardia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Rupture of membranes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occurred 67 hours prior to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delivery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Mother received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penicillin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intrapartum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antibiotics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as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cesarean section prophylaxis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She was previously on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magnesium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neuro protection, though not at the time of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delivery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The infant emerged with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good tone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had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cord clamping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approximately 20 seconds, was brought to the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warmer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placed with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thermal wrap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warming mattress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He had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intermittent respirations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fair tone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He was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bulb suctioned.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Positive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pressure ventilation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started at 30 seconds of life with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oxygen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of 30%. There was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poor chest rise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heart rate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50 to 60.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Airway maneuvers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were unsuccessful to attain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adequate chest rise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Infant required up to 80%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oxygen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He was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intubated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3 minutes of life with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good carbon dioxide detector color change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bilateral breath sounds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Heart rate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rose to 140. His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FiO2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able to be weaned to 40%. He was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transferred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the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NICU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without incident in a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 xml:space="preserve">heated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isolette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Apgar scores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were 3 at 1 minute and 7 at 5 minutes. The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placental pathology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showed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acute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chorioamnionitis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fetal response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Birth Anthropometrics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Weight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720 g, 65th percentile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Head circumference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22.5 cm, 65th percentile;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Length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32 cm, 63rd percentile.</w:t>
      </w:r>
      <w:r>
        <w:br/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Discharge Anthropometrics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Weight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1965 g (11 %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ile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);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Head circumference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28.5 cm (1 %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ile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)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Length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38 cm (0 %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ile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)</w:t>
      </w:r>
      <w:r>
        <w:br/>
      </w:r>
      <w:r>
        <w:br/>
      </w:r>
      <w:r>
        <w:br/>
      </w:r>
      <w:r w:rsidR="00C80A3E" w:rsidRPr="10329D19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HOSP 1</w:t>
      </w:r>
      <w:r w:rsidR="00B22648" w:rsidRPr="10329D19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 xml:space="preserve"> NICU Course</w:t>
      </w:r>
      <w:r>
        <w:br/>
      </w:r>
      <w:r w:rsidR="00635FC3">
        <w:t>------------------------------------------------------------------------------------------------------------------------------------------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CV: </w:t>
      </w:r>
      <w:r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Patient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presented with a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murmur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the first week of life. His initial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echocardiogram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2/24 showed a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large PDA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left-to-right flow in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systole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pandiastolic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 runoff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the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abdominal aorta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mild RV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hypertension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He had a course of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indomethacin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from 2/27-2/28. There was no substantial decrease in the size of his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PDA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so he received a second course of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indomethacin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from 3/1-3/2. His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PDA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remained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hemodynamically significant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so he received a course of IV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Tylenol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from 3/3-3/10. On 3/9 he had a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large PDA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left-to-right flow and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holodiastolic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flow reversal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the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abdominal aorta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Ductal closure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</w:t>
      </w:r>
      <w:r>
        <w:br/>
      </w:r>
      <w:proofErr w:type="gram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deemed</w:t>
      </w:r>
      <w:proofErr w:type="gram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appropriate. The infant had a delay in the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ductal closure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due to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bacteremia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A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PDA ligation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deemed preferable to a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Piccolo closure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He underwent a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PDA ligation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3/29. He was treated with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milrinone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post-operatively. Post-operative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3/31 showed no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PDA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mildly dilated LV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 function.</w:t>
      </w:r>
      <w:r>
        <w:br/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Access: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UVC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2/18-2/25. 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PICC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2/25 -3/16. 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PICC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3/22- 4/7.  Current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PICC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placed by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IR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4/27</w:t>
      </w:r>
      <w:r>
        <w:br/>
      </w:r>
      <w:r>
        <w:br/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Resp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</w:t>
      </w:r>
      <w:r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Patient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treated with two doses of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surfactant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continued on assist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control volume guarantee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ventilation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self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extubated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DOL 3 at which time he was given a brief trial of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NIPPV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but ultimately required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lastRenderedPageBreak/>
        <w:t>reintubation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He continued on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ventilatory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 support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until 3/5 when he had an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elective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extubation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NIPPV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He had 4 additional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extubation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 attempts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3/6, 4/4, 4/11, and 4/25 with airway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dexamethasone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dosing prior to the most recent 2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attempts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He required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re-intubation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after each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attempt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at the last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re-intubation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4/25 could only accommodate a 2.0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ETT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ORL evaluation</w:t>
      </w:r>
      <w:r w:rsidR="3526BCEF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above the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vocal cords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not notable for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abnormalities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other than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edema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but he is being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transferred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</w:t>
      </w:r>
      <w:r w:rsidR="003E0B2F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HOSP 2</w:t>
      </w:r>
      <w:r w:rsidR="1D1D5622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for further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airway evaluation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At the time of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transfer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he is on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assist control volume guarantee mode of ventilation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a 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tidal volume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5.5 mL/kg, a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PEEP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of 8, a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backup rate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of 30 and 24 to 35%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FiO2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He remains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intubated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a 2.0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endotracheal tube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the time of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transfer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He has received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caffeine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since birth for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apnea of prematurity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He had a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small left pneumothorax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post-operatively after the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PDA ligation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that resolved without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intervention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FEN: The infant has previously received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total parenteral nutrition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intralipid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He was able to be advanced to full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enteral feeds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following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PDA ligation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He did have a period of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NPO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medical NEC therapy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March.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Serum electrolytes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have been trended during his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admission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except for some transient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hyponatremia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have remained within normal limits. After the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PDA ligation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he was re-started on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enteral feedings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advanced to full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volume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without incident. He is currently receiving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breast milk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fortified to 32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cal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oz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added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liquid protein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He also receives supplemental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calcium carbonate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Neutraphos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Current feeding plan: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Breast milk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32 kcal/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oz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liquid protein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135 mL/kg/day.  His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PICC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is running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D5W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1 mL/hr</w:t>
      </w:r>
      <w:proofErr w:type="gram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proofErr w:type="gramEnd"/>
      <w:r>
        <w:br/>
      </w:r>
      <w:r w:rsidR="00635FC3">
        <w:t>------------------------------------------------------------------------------------------------------------------------------------------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ID: This infant was initially evaluated for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sepsis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the time of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admission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the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Neonatal Intensive Care Unit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due to the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prolonged rupture of membranes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A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blood culture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no growth at 48 hours. He received empiric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ampicillin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gentamicin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that initial 48 hours, which was discontinued with no growth of the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blood culture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This infant presented on 3/11 with a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nodular neck mass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the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right submental area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It was identified as a possible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abscess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by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ultrasound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. He had consults from 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ORL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ID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from </w:t>
      </w:r>
      <w:proofErr w:type="spellStart"/>
      <w:r w:rsidR="00744047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hosp</w:t>
      </w:r>
      <w:proofErr w:type="spellEnd"/>
      <w:r w:rsidR="00744047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 xml:space="preserve"> 2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He underwent two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incision and drainages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of the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neck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abscesses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3/13 and 3/16. The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culture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from the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abscesses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grew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S. aureus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both times, sensitive to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oxacillin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His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blood culture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initially on3/11 was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positive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both 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S. aureus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S. epidermis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He continued to have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positive cultures for S. epidermis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but as the sensitivities were different, these were all felt to be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contaminants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His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PICC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removed due to the persistent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Staph epi cultures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as a precaution. He did receive a 7-day course of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vancomycin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then was changed to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oxacillin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21 day total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antibiotic course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the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neck abscesses.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Patient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also received a week of IV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Zosyn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some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pneumatosis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seen on an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abdominal film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the time of the initial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bacteremia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The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Zosyn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completed on 3/25. During the course of broad spectrum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antibiotic treatment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he received prophylactic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fluconazole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twice weekly that was discontinued on 4/4.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ID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re-engaged at the beginning of May due to a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positive CMV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which they felt was acquired and did not need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treatment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unless </w:t>
      </w:r>
      <w:r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Patient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became symptomatic.</w:t>
      </w:r>
      <w:r>
        <w:br/>
      </w:r>
      <w:r>
        <w:br/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Heme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He has received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multiple transfusions of packed red cells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since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admission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the last occurring on 3/31. His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CBCs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have been trended His most recent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CBC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5/4: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WBC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13.6, 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hematocrit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27.5%, 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platelet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count 279K. He previously had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thrombocytopenia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that has resolved.</w:t>
      </w:r>
      <w:r>
        <w:br/>
      </w:r>
      <w:r w:rsidR="00635FC3">
        <w:t>------------------------------------------------------------------------------------------------------------------------------------------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Renal: This infant was noted to have some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renal insufficiency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likely in the setting of his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patent ductus arteriosus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His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serum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creatinines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were trended </w:t>
      </w:r>
      <w:proofErr w:type="gram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between March 1 and 3/8</w:t>
      </w:r>
      <w:proofErr w:type="gram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were 1.3 to 1.6. They have since been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downtrending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Most recent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labs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5/4: 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BUN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of 14 and a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Cr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of 0.3.</w:t>
      </w:r>
      <w:r>
        <w:br/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GI: This infant did require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treatment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unconjugated hyperbilirubinemia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phototherapy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.He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treated with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phototherapy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from DOL 1 through DOL 3.His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liver function tests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have been trended. The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direct bilirubin level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continued to rise with a peak of total 5.2/4.2 direct on 4/19/</w:t>
      </w:r>
      <w:r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20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He was started on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ursodiol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4/20/</w:t>
      </w:r>
      <w:r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20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. Most recent levels on 5/4/</w:t>
      </w:r>
      <w:r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20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were 2.3/1.6.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AST/ALT level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have also been trended, most recently were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AST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78,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ALT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90.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Coags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are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He is being followed by the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Hepatology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 xml:space="preserve"> Service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</w:t>
      </w:r>
      <w:proofErr w:type="spellStart"/>
      <w:r w:rsidR="003E0B2F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Hosp</w:t>
      </w:r>
      <w:proofErr w:type="spellEnd"/>
      <w:r w:rsidR="003E0B2F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 xml:space="preserve"> 2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.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Abdominal/liver ultrasound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4/12/</w:t>
      </w:r>
      <w:r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20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showed a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visible common bile duct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 appearing liver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As previously mentioned, this infant had an area of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bowel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that was concerning for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pneumatosis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He was treated with five days of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gastric decompression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seven days of IV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Zosyn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The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Zosyn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discontinued on 03/25/20</w:t>
      </w:r>
      <w:r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20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An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abdominal x-ray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that date was reassuring without any evidence of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pneumatosis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 bowel gas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He was started on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enteral feeds of breast milk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10 mL/kg.</w:t>
      </w:r>
      <w:r>
        <w:br/>
      </w:r>
      <w:r w:rsidR="00635FC3">
        <w:t>------------------------------------------------------------------------------------------------------------------------------------------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Neuro: This infant has had an age-appropriate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neurological exam.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He has had four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head ultrasounds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since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admission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, the most recent on 03/21/20</w:t>
      </w:r>
      <w:r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20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All of them have shown no evidence of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IVH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otherwise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age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brain structure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He received intermittent dosing with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fentanyl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procedures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post-operative pain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. On 4/26/</w:t>
      </w:r>
      <w:r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20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he was started on a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Precedex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drip for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background sedation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given his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critical airway status.</w:t>
      </w:r>
      <w:r>
        <w:br/>
      </w:r>
      <w:r>
        <w:lastRenderedPageBreak/>
        <w:br/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Ophthal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Eye exam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(4/27)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ROP Stage 1-2 Zone 2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 clock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hrs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="00B22648" w:rsidRPr="10329D19">
        <w:rPr>
          <w:rFonts w:ascii="Tahoma" w:eastAsia="Times New Roman" w:hAnsi="Tahoma" w:cs="Tahoma"/>
          <w:sz w:val="18"/>
          <w:szCs w:val="18"/>
        </w:rPr>
        <w:t>OU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5/3: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Stage II bilaterally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left eye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concern for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pre-plus disease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Plan to f/u with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RetCam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5/8.</w:t>
      </w:r>
      <w:r>
        <w:br/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Current Medications:</w:t>
      </w:r>
      <w:r>
        <w:br/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Precedex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 mcg/kg/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hr</w:t>
      </w:r>
      <w:proofErr w:type="spellEnd"/>
      <w:r>
        <w:br/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Ursodiol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19 mg NG q12h,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Caffeine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19 mg NG q24h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Phosphate-sodium-potassium oral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suspension 15 mg NG q12h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Calcium carbonate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suspension 30 mg NG q12h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ADEK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0.5 mL NG daily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Ferrous sulfate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7.5 mg NG daily.</w:t>
      </w:r>
      <w:r>
        <w:br/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RHCM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State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newborn screens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were sent on February 20, showing a slightly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increased methionine level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on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03/05/20</w:t>
      </w:r>
      <w:r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20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showing a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T4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of 3.4 and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positive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possible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MCAD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A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repeat specimen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sent on 03/20/20</w:t>
      </w:r>
      <w:r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20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 results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Repeat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screens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senton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4/19, and 4/26/</w:t>
      </w:r>
      <w:r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20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Critical congenital heart disease screening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will not be required as this infant has had his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cardiac anatomy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evaluated by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echocardiogram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Immunizations: 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Hepatitis B vaccine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4/19,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Pentacel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4/19,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HiB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4/19, </w:t>
      </w:r>
      <w:proofErr w:type="spellStart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Prevnar</w:t>
      </w:r>
      <w:proofErr w:type="spellEnd"/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4/20 20</w:t>
      </w:r>
      <w:r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20</w:t>
      </w:r>
      <w:r w:rsidR="00B22648" w:rsidRPr="10329D19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</w:p>
    <w:p w14:paraId="38E34E2D" w14:textId="77777777" w:rsidR="00B22648" w:rsidRPr="00B22648" w:rsidRDefault="00B22648" w:rsidP="00B2264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B22648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Plan</w:t>
      </w:r>
    </w:p>
    <w:p w14:paraId="5DAB6C7B" w14:textId="25845436" w:rsidR="003E0B2F" w:rsidRPr="00B22648" w:rsidRDefault="00B22648" w:rsidP="6FED3C77">
      <w:pP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color w:val="000000" w:themeColor="text1"/>
          <w:sz w:val="18"/>
          <w:szCs w:val="18"/>
        </w:rPr>
      </w:pPr>
      <w:r w:rsidRPr="6FED3C77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CV: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PDA ligation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3/29. Post-operative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3/31 showed no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PDA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mildly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dilated LV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normal function. Plan repeat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given evolving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BPD</w:t>
      </w:r>
      <w:r w:rsidR="003E0B2F">
        <w:br/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Access: </w:t>
      </w:r>
      <w:proofErr w:type="spell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sLPICC</w:t>
      </w:r>
      <w:proofErr w:type="spell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placed by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IR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4/27, in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RLE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central on admission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XR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 w:rsidR="003E0B2F">
        <w:br/>
      </w:r>
      <w:r w:rsidR="003E0B2F">
        <w:br/>
      </w:r>
      <w:proofErr w:type="spellStart"/>
      <w:r w:rsidRPr="6FED3C77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Resp</w:t>
      </w:r>
      <w:proofErr w:type="spellEnd"/>
      <w:r w:rsidRPr="6FED3C77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: 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Evolving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BPD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proofErr w:type="gram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h/o</w:t>
      </w:r>
      <w:proofErr w:type="gram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multiple </w:t>
      </w:r>
      <w:proofErr w:type="spell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extubation</w:t>
      </w:r>
      <w:proofErr w:type="spell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 attempts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dexamethasone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last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intubated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2.0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ETT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4/25 with minimal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leak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Adjust to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BPD settings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trend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gas exchange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Consider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diuretic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trial. Consult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ORL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airway </w:t>
      </w:r>
      <w:proofErr w:type="spell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eval</w:t>
      </w:r>
      <w:proofErr w:type="spell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pulmonary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BPD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On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caffeine</w:t>
      </w:r>
      <w:r w:rsidR="003E0B2F">
        <w:br/>
      </w:r>
      <w:proofErr w:type="spellStart"/>
      <w:proofErr w:type="gramStart"/>
      <w:r w:rsidR="6629CF27"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fd</w:t>
      </w:r>
      <w:proofErr w:type="spellEnd"/>
      <w:proofErr w:type="gramEnd"/>
      <w:r w:rsidR="003E0B2F">
        <w:br/>
      </w:r>
      <w:r w:rsidRPr="6FED3C77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FEN: 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On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NG feeds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135cc/kg/d of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BM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32 kcal/</w:t>
      </w:r>
      <w:proofErr w:type="spell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oz</w:t>
      </w:r>
      <w:proofErr w:type="spell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liquid protein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. </w:t>
      </w:r>
      <w:r w:rsidRPr="6FED3C77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Consider trial of </w:t>
      </w:r>
      <w:r w:rsidRPr="6FED3C77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cyan"/>
        </w:rPr>
        <w:t>NJ feeds</w:t>
      </w:r>
      <w:r w:rsidRPr="6FED3C77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.  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Continue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Ca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proofErr w:type="spell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supps</w:t>
      </w:r>
      <w:proofErr w:type="spell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DEKAs</w:t>
      </w:r>
      <w:r w:rsidR="003E0B2F">
        <w:br/>
      </w:r>
      <w:r w:rsidR="00635FC3">
        <w:t>------------------------------------------------------------------------------------------------------------------------------------------</w:t>
      </w:r>
      <w:bookmarkStart w:id="0" w:name="_GoBack"/>
      <w:bookmarkEnd w:id="0"/>
      <w:r w:rsidR="003E0B2F">
        <w:br/>
      </w:r>
      <w:r w:rsidRPr="6FED3C77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GI/Bili: 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h/o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medical NEC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ongoing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cholestasis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improving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 </w:t>
      </w:r>
      <w:proofErr w:type="gram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previous</w:t>
      </w:r>
      <w:proofErr w:type="gram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proofErr w:type="spell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Abd</w:t>
      </w:r>
      <w:proofErr w:type="spell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 US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</w:t>
      </w:r>
      <w:r w:rsidR="00C80A3E"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HOSP 1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 appearing biliary tree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Admit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Bili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1.4/1.1</w:t>
      </w:r>
      <w:r w:rsidR="003E0B2F">
        <w:br/>
      </w:r>
      <w:r w:rsidR="003E0B2F">
        <w:br/>
      </w:r>
      <w:proofErr w:type="spellStart"/>
      <w:r w:rsidRPr="6FED3C77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Heme</w:t>
      </w:r>
      <w:proofErr w:type="spellEnd"/>
      <w:r w:rsidRPr="6FED3C77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: 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Admit </w:t>
      </w:r>
      <w:proofErr w:type="spell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HCt</w:t>
      </w:r>
      <w:proofErr w:type="spell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27, consider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transfusion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if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oxygenation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does not improve</w:t>
      </w:r>
      <w:r w:rsidR="003E0B2F">
        <w:br/>
      </w:r>
      <w:r w:rsidR="003E0B2F">
        <w:br/>
      </w:r>
      <w:r w:rsidRPr="6FED3C77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ID:  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+CMV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5/2 (in setting of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cholestasis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).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ID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consulted, no plan for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treatment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currently. History: At 1 </w:t>
      </w:r>
      <w:proofErr w:type="spell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mo</w:t>
      </w:r>
      <w:proofErr w:type="spell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age developed 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nodular neck mass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the right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submental area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s/p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I&amp;D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(Grew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 aureus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), also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blood culture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+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aureus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 epi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s/p 21 days </w:t>
      </w:r>
      <w:proofErr w:type="spell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vanco</w:t>
      </w:r>
      <w:proofErr w:type="spell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+ </w:t>
      </w:r>
      <w:proofErr w:type="spell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oxacillin</w:t>
      </w:r>
      <w:proofErr w:type="spell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 w:rsidR="003E0B2F">
        <w:br/>
      </w:r>
      <w:r w:rsidR="003E0B2F">
        <w:br/>
      </w:r>
      <w:r w:rsidRPr="6FED3C77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Neuro:  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Previously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 HUS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last 3/21. </w:t>
      </w:r>
      <w:proofErr w:type="spell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Cont</w:t>
      </w:r>
      <w:proofErr w:type="spell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proofErr w:type="spell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precedex</w:t>
      </w:r>
      <w:proofErr w:type="spell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proofErr w:type="spell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gtt</w:t>
      </w:r>
      <w:proofErr w:type="spell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start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morphine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infusion.</w:t>
      </w:r>
      <w:r w:rsidR="003E0B2F">
        <w:br/>
      </w:r>
      <w:r w:rsidR="003E0B2F">
        <w:br/>
      </w:r>
      <w:proofErr w:type="spellStart"/>
      <w:r w:rsidRPr="6FED3C77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Optho</w:t>
      </w:r>
      <w:proofErr w:type="spellEnd"/>
      <w:r w:rsidRPr="6FED3C77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: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 5/3: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Stage II bilaterally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left eye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concern for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pre-plus disease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Plan to f/u with </w:t>
      </w:r>
      <w:proofErr w:type="spell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RetCam</w:t>
      </w:r>
      <w:proofErr w:type="spell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5/8.</w:t>
      </w:r>
      <w:r w:rsidR="003E0B2F">
        <w:br/>
      </w:r>
      <w:r w:rsidR="003E0B2F">
        <w:br/>
      </w:r>
      <w:r w:rsidRPr="6FED3C77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Disposition: 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To remain at </w:t>
      </w:r>
      <w:r w:rsidR="003E0B2F"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HOSP 2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 xml:space="preserve"> NICU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proofErr w:type="gram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For</w:t>
      </w:r>
      <w:proofErr w:type="gram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airway </w:t>
      </w:r>
      <w:proofErr w:type="spell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eval</w:t>
      </w:r>
      <w:proofErr w:type="spell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respiratory management</w:t>
      </w:r>
      <w:r w:rsidR="003E0B2F">
        <w:br/>
      </w:r>
      <w:r w:rsidR="003E0B2F">
        <w:br/>
      </w:r>
      <w:r w:rsidR="003E0B2F">
        <w:br/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RHCM</w:t>
      </w:r>
      <w:r w:rsidR="003E0B2F">
        <w:br/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State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newborn screens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were sent on February 20, showing a slightly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increased methionine level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on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03/05/20</w:t>
      </w:r>
      <w:r w:rsidR="00304118"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20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showing a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T4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of 3.4 and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positive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possible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MCAD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A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repeat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specimen was sent on 03/20/20</w:t>
      </w:r>
      <w:r w:rsidR="00304118"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20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 results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Repeat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screens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proofErr w:type="spell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senton</w:t>
      </w:r>
      <w:proofErr w:type="spell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4/19, and 4/26/</w:t>
      </w:r>
      <w:r w:rsidR="00304118"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20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 w:rsidR="003E0B2F">
        <w:br/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Critical congenital heart disease screening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will not be required as this infant has had his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cardiac anatomy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evaluated by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echocardiogram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 w:rsidR="003E0B2F">
        <w:br/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Immunizations: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Hepatitis B vaccine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4/19, </w:t>
      </w:r>
      <w:proofErr w:type="spell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Pentacel</w:t>
      </w:r>
      <w:proofErr w:type="spell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4/19, </w:t>
      </w:r>
      <w:proofErr w:type="spell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HiB</w:t>
      </w:r>
      <w:proofErr w:type="spell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4/19, </w:t>
      </w:r>
      <w:proofErr w:type="spell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Prevnar</w:t>
      </w:r>
      <w:proofErr w:type="spell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4/20 20</w:t>
      </w:r>
      <w:r w:rsidR="00304118"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20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 w:rsidR="003E0B2F">
        <w:br/>
      </w:r>
      <w:r w:rsidR="003E0B2F">
        <w:br/>
      </w:r>
      <w:r w:rsidRPr="6FED3C77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lastRenderedPageBreak/>
        <w:t>RHCM</w:t>
      </w:r>
      <w:proofErr w:type="gramStart"/>
      <w:r w:rsidRPr="6FED3C77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:</w:t>
      </w:r>
      <w:proofErr w:type="gramEnd"/>
      <w:r w:rsidR="003E0B2F">
        <w:br/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Newborn screening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Elevated methionine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2/20, possible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MCAD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3/5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repeat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3/20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;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4/19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4/26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pending. Send per protocol.</w:t>
      </w:r>
      <w:r w:rsidR="003E0B2F">
        <w:br/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Hepatitis B Vaccination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: 4/19</w:t>
      </w:r>
      <w:r w:rsidR="003E0B2F">
        <w:br/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- Other Vaccinations: </w:t>
      </w:r>
      <w:proofErr w:type="spell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Pentacel</w:t>
      </w:r>
      <w:proofErr w:type="spell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4/19, </w:t>
      </w:r>
      <w:proofErr w:type="spell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HiB</w:t>
      </w:r>
      <w:proofErr w:type="spell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4/19, </w:t>
      </w:r>
      <w:proofErr w:type="spellStart"/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Prevnar</w:t>
      </w:r>
      <w:proofErr w:type="spellEnd"/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4/20.</w:t>
      </w:r>
      <w:r w:rsidR="003E0B2F">
        <w:br/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CCHD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not needed,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 w:rsidR="003E0B2F">
        <w:br/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Hearing screen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: will need</w:t>
      </w:r>
      <w:r w:rsidR="003E0B2F">
        <w:br/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Car seat testing: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will need</w:t>
      </w:r>
      <w:r w:rsidR="003E0B2F">
        <w:br/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Circumcision</w:t>
      </w:r>
      <w:r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: to be determine</w:t>
      </w:r>
      <w:r w:rsidR="6113AE22" w:rsidRPr="6FED3C77">
        <w:rPr>
          <w:rFonts w:ascii="Tahoma" w:eastAsia="Times New Roman" w:hAnsi="Tahoma" w:cs="Tahoma"/>
          <w:color w:val="000000" w:themeColor="text1"/>
          <w:sz w:val="18"/>
          <w:szCs w:val="18"/>
        </w:rPr>
        <w:t>d</w:t>
      </w:r>
    </w:p>
    <w:sectPr w:rsidR="003E0B2F" w:rsidRPr="00B22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48"/>
    <w:rsid w:val="00024CBF"/>
    <w:rsid w:val="0008740D"/>
    <w:rsid w:val="000936EF"/>
    <w:rsid w:val="000D110E"/>
    <w:rsid w:val="001B6099"/>
    <w:rsid w:val="0030057A"/>
    <w:rsid w:val="00304118"/>
    <w:rsid w:val="0030419D"/>
    <w:rsid w:val="003D4513"/>
    <w:rsid w:val="003E0B2F"/>
    <w:rsid w:val="00413AE8"/>
    <w:rsid w:val="00496C8D"/>
    <w:rsid w:val="004A4E08"/>
    <w:rsid w:val="004C2B6F"/>
    <w:rsid w:val="00505FA9"/>
    <w:rsid w:val="00575272"/>
    <w:rsid w:val="005B330A"/>
    <w:rsid w:val="005D44B2"/>
    <w:rsid w:val="00635FC3"/>
    <w:rsid w:val="00653BD4"/>
    <w:rsid w:val="00702536"/>
    <w:rsid w:val="00744047"/>
    <w:rsid w:val="007F3C80"/>
    <w:rsid w:val="0085318A"/>
    <w:rsid w:val="0087665E"/>
    <w:rsid w:val="008F0921"/>
    <w:rsid w:val="00943ACA"/>
    <w:rsid w:val="009B7C1E"/>
    <w:rsid w:val="00AB475F"/>
    <w:rsid w:val="00B22648"/>
    <w:rsid w:val="00B41566"/>
    <w:rsid w:val="00B550EE"/>
    <w:rsid w:val="00BC724B"/>
    <w:rsid w:val="00BE4262"/>
    <w:rsid w:val="00C80A3E"/>
    <w:rsid w:val="00C86F66"/>
    <w:rsid w:val="00D1403A"/>
    <w:rsid w:val="00DC641F"/>
    <w:rsid w:val="00F43E62"/>
    <w:rsid w:val="01B11C2F"/>
    <w:rsid w:val="02B3DBC6"/>
    <w:rsid w:val="05C80805"/>
    <w:rsid w:val="06B8AE11"/>
    <w:rsid w:val="09CF824B"/>
    <w:rsid w:val="0A874772"/>
    <w:rsid w:val="0D348B17"/>
    <w:rsid w:val="10329D19"/>
    <w:rsid w:val="11C73FF9"/>
    <w:rsid w:val="14130B4E"/>
    <w:rsid w:val="19E57528"/>
    <w:rsid w:val="1A24B34F"/>
    <w:rsid w:val="1A824CD2"/>
    <w:rsid w:val="1A833987"/>
    <w:rsid w:val="1B3942E3"/>
    <w:rsid w:val="1B4B9FC8"/>
    <w:rsid w:val="1BEFAC41"/>
    <w:rsid w:val="1C569EA8"/>
    <w:rsid w:val="1C6FC705"/>
    <w:rsid w:val="1CD51344"/>
    <w:rsid w:val="1D1D5622"/>
    <w:rsid w:val="1DFDB593"/>
    <w:rsid w:val="1FB773C7"/>
    <w:rsid w:val="2030588B"/>
    <w:rsid w:val="21951913"/>
    <w:rsid w:val="21F8FF49"/>
    <w:rsid w:val="2225F138"/>
    <w:rsid w:val="2231665E"/>
    <w:rsid w:val="2A4D0331"/>
    <w:rsid w:val="2BC9605F"/>
    <w:rsid w:val="2D6A273E"/>
    <w:rsid w:val="30E47AF7"/>
    <w:rsid w:val="30EC9185"/>
    <w:rsid w:val="31108C5B"/>
    <w:rsid w:val="3174C602"/>
    <w:rsid w:val="328D9EE1"/>
    <w:rsid w:val="330A3068"/>
    <w:rsid w:val="33860A9D"/>
    <w:rsid w:val="3526BCEF"/>
    <w:rsid w:val="36EE3F4E"/>
    <w:rsid w:val="3B911C82"/>
    <w:rsid w:val="3D2CECE3"/>
    <w:rsid w:val="3D834210"/>
    <w:rsid w:val="3EF95133"/>
    <w:rsid w:val="4015A236"/>
    <w:rsid w:val="43CCC256"/>
    <w:rsid w:val="46D4BBDE"/>
    <w:rsid w:val="48412E98"/>
    <w:rsid w:val="4993F66C"/>
    <w:rsid w:val="4AE60A81"/>
    <w:rsid w:val="4D7B9222"/>
    <w:rsid w:val="4E77738F"/>
    <w:rsid w:val="4EABDC95"/>
    <w:rsid w:val="50A55111"/>
    <w:rsid w:val="524F0345"/>
    <w:rsid w:val="53D1AB49"/>
    <w:rsid w:val="5409FA06"/>
    <w:rsid w:val="56DB2A4A"/>
    <w:rsid w:val="59605DEA"/>
    <w:rsid w:val="5CE7B9F6"/>
    <w:rsid w:val="5CF0CAD9"/>
    <w:rsid w:val="5DBFE25E"/>
    <w:rsid w:val="5ECBE69F"/>
    <w:rsid w:val="6113AE22"/>
    <w:rsid w:val="61C6217C"/>
    <w:rsid w:val="63575589"/>
    <w:rsid w:val="6629CF27"/>
    <w:rsid w:val="681332C8"/>
    <w:rsid w:val="6A511C4A"/>
    <w:rsid w:val="6A6A44A7"/>
    <w:rsid w:val="6A853D09"/>
    <w:rsid w:val="6BECECAB"/>
    <w:rsid w:val="6FED3C77"/>
    <w:rsid w:val="701E44AD"/>
    <w:rsid w:val="708390EC"/>
    <w:rsid w:val="70D9862B"/>
    <w:rsid w:val="7116B2FB"/>
    <w:rsid w:val="74FE4EB1"/>
    <w:rsid w:val="76B70D6D"/>
    <w:rsid w:val="79957FB9"/>
    <w:rsid w:val="7D9EE0D6"/>
    <w:rsid w:val="7E61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F08F"/>
  <w15:chartTrackingRefBased/>
  <w15:docId w15:val="{3E8FCF80-F350-4B61-B2AB-202999A8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dsectiondisplay">
    <w:name w:val="ddsectiondisplay"/>
    <w:basedOn w:val="DefaultParagraphFont"/>
    <w:rsid w:val="00B22648"/>
  </w:style>
  <w:style w:type="character" w:customStyle="1" w:styleId="blockformattedtext">
    <w:name w:val="blockformattedtext"/>
    <w:basedOn w:val="DefaultParagraphFont"/>
    <w:rsid w:val="00B22648"/>
  </w:style>
  <w:style w:type="character" w:customStyle="1" w:styleId="blockdroplist">
    <w:name w:val="blockdroplist"/>
    <w:basedOn w:val="DefaultParagraphFont"/>
    <w:rsid w:val="00B2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0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6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9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6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0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ad287294b8864848" Type="http://schemas.microsoft.com/office/2016/09/relationships/commentsIds" Target="commentsId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1903</Words>
  <Characters>10849</Characters>
  <Application>Microsoft Office Word</Application>
  <DocSecurity>0</DocSecurity>
  <Lines>90</Lines>
  <Paragraphs>25</Paragraphs>
  <ScaleCrop>false</ScaleCrop>
  <Company>Boston Children's Hospital</Company>
  <LinksUpToDate>false</LinksUpToDate>
  <CharactersWithSpaces>12727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28</cp:revision>
  <dcterms:created xsi:type="dcterms:W3CDTF">2023-06-09T15:26:00Z</dcterms:created>
  <dcterms:modified xsi:type="dcterms:W3CDTF">2023-08-29T14:55:00Z</dcterms:modified>
</cp:coreProperties>
</file>