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E14EC" w14:textId="77777777" w:rsidR="008B169A" w:rsidRPr="00B22648" w:rsidRDefault="008B169A" w:rsidP="008B169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9</w:t>
      </w:r>
    </w:p>
    <w:p w14:paraId="2BB55A76" w14:textId="77777777" w:rsidR="008B169A" w:rsidRPr="00B22648" w:rsidRDefault="008B169A" w:rsidP="008B169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1005</w:t>
      </w:r>
    </w:p>
    <w:p w14:paraId="675C183D" w14:textId="77777777" w:rsidR="008B169A" w:rsidRDefault="008B169A" w:rsidP="008B169A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5/18</w:t>
      </w: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B07B13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20</w:t>
      </w:r>
    </w:p>
    <w:p w14:paraId="531ABEEA" w14:textId="77777777" w:rsidR="008B169A" w:rsidRPr="008B169A" w:rsidRDefault="008B169A">
      <w:pPr>
        <w:rPr>
          <w:b/>
        </w:rPr>
      </w:pPr>
    </w:p>
    <w:p w14:paraId="441B0048" w14:textId="77777777" w:rsidR="009E5133" w:rsidRPr="008B169A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Reason for Consultation</w:t>
      </w:r>
    </w:p>
    <w:p w14:paraId="5AE6ABDD" w14:textId="77777777" w:rsidR="009E5133" w:rsidRPr="008B169A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BPD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276A2D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failed </w:t>
      </w:r>
      <w:proofErr w:type="spellStart"/>
      <w:r w:rsidRPr="00276A2D">
        <w:rPr>
          <w:rFonts w:ascii="Times New Roman" w:eastAsia="Times New Roman" w:hAnsi="Times New Roman" w:cs="Times New Roman"/>
          <w:sz w:val="18"/>
          <w:szCs w:val="18"/>
          <w:highlight w:val="yellow"/>
        </w:rPr>
        <w:t>extubation</w:t>
      </w:r>
      <w:proofErr w:type="spellEnd"/>
    </w:p>
    <w:p w14:paraId="5E5C11BA" w14:textId="77777777" w:rsidR="009E5133" w:rsidRPr="008B169A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Interval Events</w:t>
      </w:r>
    </w:p>
    <w:p w14:paraId="4431922E" w14:textId="67DCD548" w:rsidR="002B475F" w:rsidRPr="00C95212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highlight w:val="lightGray"/>
        </w:rPr>
      </w:pP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Since our last consultation, </w:t>
      </w:r>
      <w:r>
        <w:rPr>
          <w:rFonts w:ascii="Times New Roman" w:eastAsia="Times New Roman" w:hAnsi="Times New Roman" w:cs="Times New Roman"/>
          <w:sz w:val="18"/>
          <w:szCs w:val="18"/>
        </w:rPr>
        <w:t>Patient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underwent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DLB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flex </w:t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bronch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without significant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lightGray"/>
        </w:rPr>
        <w:t>upper airway findings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and with very mild </w:t>
      </w:r>
      <w:r w:rsidRPr="00276A2D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LMSB </w:t>
      </w:r>
      <w:proofErr w:type="spellStart"/>
      <w:r w:rsidRPr="00276A2D">
        <w:rPr>
          <w:rFonts w:ascii="Times New Roman" w:eastAsia="Times New Roman" w:hAnsi="Times New Roman" w:cs="Times New Roman"/>
          <w:sz w:val="18"/>
          <w:szCs w:val="18"/>
          <w:highlight w:val="yellow"/>
        </w:rPr>
        <w:t>bronchomalacia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; though </w:t>
      </w:r>
      <w:proofErr w:type="spellStart"/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glottic</w:t>
      </w:r>
      <w:proofErr w:type="spellEnd"/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 xml:space="preserve"> m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obility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was not assessed, the </w:t>
      </w:r>
      <w:r w:rsidRPr="008A764B">
        <w:rPr>
          <w:rFonts w:ascii="Times New Roman" w:eastAsia="Times New Roman" w:hAnsi="Times New Roman" w:cs="Times New Roman"/>
          <w:color w:val="000000"/>
          <w:sz w:val="18"/>
          <w:szCs w:val="18"/>
          <w:highlight w:val="darkCyan"/>
        </w:rPr>
        <w:t>glottis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was widely patent without </w:t>
      </w:r>
      <w:r w:rsidRPr="008A764B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masses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or </w:t>
      </w:r>
      <w:r w:rsidRPr="008A764B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lesions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. He </w:t>
      </w:r>
      <w:r w:rsidRPr="00584492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failed an </w:t>
      </w:r>
      <w:proofErr w:type="spellStart"/>
      <w:r w:rsidRPr="00584492">
        <w:rPr>
          <w:rFonts w:ascii="Times New Roman" w:eastAsia="Times New Roman" w:hAnsi="Times New Roman" w:cs="Times New Roman"/>
          <w:sz w:val="18"/>
          <w:szCs w:val="18"/>
          <w:highlight w:val="yellow"/>
        </w:rPr>
        <w:t>extubation</w:t>
      </w:r>
      <w:proofErr w:type="spellEnd"/>
      <w:r w:rsidRPr="00584492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 attempt</w:t>
      </w:r>
      <w:bookmarkStart w:id="0" w:name="_GoBack"/>
      <w:bookmarkEnd w:id="0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yesterday as below. His current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darkRed"/>
        </w:rPr>
        <w:t>ventilator settings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are detailed below in structured A/P.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  <w:t xml:space="preserve">At </w:t>
      </w:r>
      <w:r w:rsidR="006D689F" w:rsidRPr="00C97FAF">
        <w:rPr>
          <w:rFonts w:ascii="Times New Roman" w:eastAsia="Times New Roman" w:hAnsi="Times New Roman" w:cs="Times New Roman"/>
          <w:sz w:val="18"/>
          <w:szCs w:val="18"/>
          <w:highlight w:val="darkYellow"/>
        </w:rPr>
        <w:t>HOSP 1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extubation</w:t>
      </w:r>
      <w:proofErr w:type="spellEnd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 attempts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on 3/05, 3/6, 4/4, 4/11, and 4/25 with </w:t>
      </w:r>
      <w:r w:rsidRPr="002B475F">
        <w:rPr>
          <w:rFonts w:ascii="Times New Roman" w:eastAsia="Times New Roman" w:hAnsi="Times New Roman" w:cs="Times New Roman"/>
          <w:sz w:val="18"/>
          <w:szCs w:val="18"/>
        </w:rPr>
        <w:t xml:space="preserve">airway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dexamethasone </w:t>
      </w:r>
      <w:r w:rsidRPr="002B475F">
        <w:rPr>
          <w:rFonts w:ascii="Times New Roman" w:eastAsia="Times New Roman" w:hAnsi="Times New Roman" w:cs="Times New Roman"/>
          <w:sz w:val="18"/>
          <w:szCs w:val="18"/>
        </w:rPr>
        <w:t>dosing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prior to the most recent 2 </w:t>
      </w:r>
      <w:r w:rsidRPr="002B475F">
        <w:rPr>
          <w:rFonts w:ascii="Times New Roman" w:eastAsia="Times New Roman" w:hAnsi="Times New Roman" w:cs="Times New Roman"/>
          <w:sz w:val="18"/>
          <w:szCs w:val="18"/>
          <w:highlight w:val="green"/>
        </w:rPr>
        <w:t>attempts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Extubation</w:t>
      </w:r>
      <w:proofErr w:type="spellEnd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 attempt</w:t>
      </w:r>
      <w:r w:rsidR="00284B2D">
        <w:rPr>
          <w:rFonts w:ascii="Times New Roman" w:eastAsia="Times New Roman" w:hAnsi="Times New Roman" w:cs="Times New Roman"/>
          <w:sz w:val="18"/>
          <w:szCs w:val="18"/>
        </w:rPr>
        <w:t xml:space="preserve"> 5/17:</w:t>
      </w:r>
    </w:p>
    <w:p w14:paraId="0D21019D" w14:textId="2AD839E3" w:rsidR="009E5133" w:rsidRPr="008B169A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Stable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overnight, on an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darkRed"/>
        </w:rPr>
        <w:t>ERT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this morning. Passed but then went to </w:t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extubate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and patient developed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biphasic stridor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with </w:t>
      </w:r>
      <w:r w:rsidRPr="00284B2D">
        <w:rPr>
          <w:rFonts w:ascii="Times New Roman" w:eastAsia="Times New Roman" w:hAnsi="Times New Roman" w:cs="Times New Roman"/>
          <w:sz w:val="18"/>
          <w:szCs w:val="18"/>
          <w:highlight w:val="yellow"/>
        </w:rPr>
        <w:t>work of breathing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. Moved to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darkRed"/>
        </w:rPr>
        <w:t>NIPPV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but by about 1hr time was in need of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reintubation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Reintubated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with 3</w:t>
      </w:r>
      <w:r w:rsidRPr="00284B2D">
        <w:rPr>
          <w:rFonts w:ascii="Times New Roman" w:eastAsia="Times New Roman" w:hAnsi="Times New Roman" w:cs="Times New Roman"/>
          <w:sz w:val="18"/>
          <w:szCs w:val="18"/>
        </w:rPr>
        <w:t>.0</w:t>
      </w:r>
      <w:r w:rsidRPr="00284B2D">
        <w:rPr>
          <w:rFonts w:ascii="Times New Roman" w:eastAsia="Times New Roman" w:hAnsi="Times New Roman" w:cs="Times New Roman"/>
          <w:sz w:val="18"/>
          <w:szCs w:val="18"/>
          <w:highlight w:val="darkRed"/>
        </w:rPr>
        <w:t>ETT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darkCyan"/>
        </w:rPr>
        <w:t>arytenoids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were very </w:t>
      </w:r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swollen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and touching at the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darkCyan"/>
        </w:rPr>
        <w:t>midline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. </w:t>
      </w:r>
      <w:r w:rsidRPr="008B169A">
        <w:rPr>
          <w:rFonts w:ascii="Times New Roman" w:eastAsia="Times New Roman" w:hAnsi="Times New Roman" w:cs="Times New Roman"/>
          <w:sz w:val="14"/>
          <w:szCs w:val="14"/>
        </w:rPr>
        <w:t>[1]</w:t>
      </w:r>
    </w:p>
    <w:p w14:paraId="46478CDF" w14:textId="77777777" w:rsidR="009E5133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</w:pPr>
    </w:p>
    <w:p w14:paraId="41F420A0" w14:textId="77777777" w:rsidR="009E5133" w:rsidRPr="008B169A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Assessment/Recommendations</w:t>
      </w:r>
    </w:p>
    <w:p w14:paraId="4D947D41" w14:textId="3E21C5D0" w:rsidR="009E5133" w:rsidRDefault="009E5133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Patient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is an ex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24w2d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now 37w0d male with severe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BPD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PDA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s/p 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ligation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(3/29), </w:t>
      </w:r>
      <w:r w:rsidRPr="00AE449D">
        <w:rPr>
          <w:rFonts w:ascii="Times New Roman" w:eastAsia="Times New Roman" w:hAnsi="Times New Roman" w:cs="Times New Roman"/>
          <w:sz w:val="18"/>
          <w:szCs w:val="18"/>
        </w:rPr>
        <w:t xml:space="preserve">acquired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yellow"/>
        </w:rPr>
        <w:t>CMV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S aureus abscess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bacteremia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and multiple </w:t>
      </w:r>
      <w:r w:rsidRPr="00284B2D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failed </w:t>
      </w:r>
      <w:proofErr w:type="spellStart"/>
      <w:r w:rsidRPr="00284B2D">
        <w:rPr>
          <w:rFonts w:ascii="Times New Roman" w:eastAsia="Times New Roman" w:hAnsi="Times New Roman" w:cs="Times New Roman"/>
          <w:sz w:val="18"/>
          <w:szCs w:val="18"/>
          <w:highlight w:val="green"/>
        </w:rPr>
        <w:t>extubation</w:t>
      </w:r>
      <w:proofErr w:type="spellEnd"/>
      <w:r w:rsidRPr="00284B2D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green"/>
        </w:rPr>
        <w:t>attempts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with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biphasic stridor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whom we are consulted regarding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respiratory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failure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. Contributors to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BPD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may include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alveolar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inadequate lung growth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cardiac etiologies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pulmonary hypertension</w:t>
      </w:r>
      <w:r w:rsidRPr="00C97FAF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yellow"/>
        </w:rPr>
        <w:t>airway pathology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such as </w:t>
      </w:r>
      <w:proofErr w:type="spellStart"/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malacia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and </w:t>
      </w:r>
      <w:r w:rsidRPr="008A764B">
        <w:rPr>
          <w:rFonts w:ascii="Times New Roman" w:eastAsia="Times New Roman" w:hAnsi="Times New Roman" w:cs="Times New Roman"/>
          <w:sz w:val="18"/>
          <w:szCs w:val="18"/>
          <w:highlight w:val="yellow"/>
        </w:rPr>
        <w:t>infection</w:t>
      </w:r>
      <w:r w:rsidRPr="00284B2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yellow"/>
        </w:rPr>
        <w:t>Airway pathology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has been ruled out with the exception of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yellow"/>
        </w:rPr>
        <w:t>vocal cord paresis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which he is at somewhat higher risk of given history of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green"/>
        </w:rPr>
        <w:t>PDA ligation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. His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yellow"/>
        </w:rPr>
        <w:t>alveolar disease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has not required significantly high pressures to achieve goal volumes and </w:t>
      </w:r>
      <w:r w:rsidRPr="0072042D">
        <w:rPr>
          <w:rFonts w:ascii="Times New Roman" w:eastAsia="Times New Roman" w:hAnsi="Times New Roman" w:cs="Times New Roman"/>
          <w:sz w:val="18"/>
          <w:szCs w:val="18"/>
        </w:rPr>
        <w:t xml:space="preserve">moderate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yellow"/>
        </w:rPr>
        <w:t>permissive hypercapnia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which on the spectrum of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yellow"/>
        </w:rPr>
        <w:t>severe disease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is not the most severe. Though less likely, there is some further </w:t>
      </w:r>
      <w:r w:rsidRPr="002341E2">
        <w:rPr>
          <w:rFonts w:ascii="Times New Roman" w:eastAsia="Times New Roman" w:hAnsi="Times New Roman" w:cs="Times New Roman"/>
          <w:sz w:val="18"/>
          <w:szCs w:val="18"/>
          <w:highlight w:val="lightGray"/>
        </w:rPr>
        <w:t>infectious phenotyping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that could be considered.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1) </w:t>
      </w:r>
      <w:r w:rsidRPr="00284B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Ventilator strategy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  <w:t xml:space="preserve">- currently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darkRed"/>
        </w:rPr>
        <w:t>SIMV-PRVC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14 mL (7/kg) </w:t>
      </w:r>
      <w:r w:rsidRPr="00F80544">
        <w:rPr>
          <w:rFonts w:ascii="Times New Roman" w:eastAsia="Times New Roman" w:hAnsi="Times New Roman" w:cs="Times New Roman"/>
          <w:sz w:val="18"/>
          <w:szCs w:val="18"/>
          <w:highlight w:val="darkRed"/>
        </w:rPr>
        <w:t>PEEP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7 </w:t>
      </w:r>
      <w:r w:rsidRPr="00F80544">
        <w:rPr>
          <w:rFonts w:ascii="Times New Roman" w:eastAsia="Times New Roman" w:hAnsi="Times New Roman" w:cs="Times New Roman"/>
          <w:sz w:val="18"/>
          <w:szCs w:val="18"/>
          <w:highlight w:val="darkRed"/>
        </w:rPr>
        <w:t>PS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10 </w:t>
      </w:r>
      <w:r w:rsidRPr="00F80544">
        <w:rPr>
          <w:rFonts w:ascii="Times New Roman" w:eastAsia="Times New Roman" w:hAnsi="Times New Roman" w:cs="Times New Roman"/>
          <w:sz w:val="18"/>
          <w:szCs w:val="18"/>
          <w:highlight w:val="darkRed"/>
        </w:rPr>
        <w:t>RR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28 </w:t>
      </w:r>
      <w:proofErr w:type="spellStart"/>
      <w:r w:rsidRPr="00F80544">
        <w:rPr>
          <w:rFonts w:ascii="Times New Roman" w:eastAsia="Times New Roman" w:hAnsi="Times New Roman" w:cs="Times New Roman"/>
          <w:sz w:val="18"/>
          <w:szCs w:val="18"/>
          <w:highlight w:val="darkRed"/>
        </w:rPr>
        <w:t>Ti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0.5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  <w:t xml:space="preserve">- given transitional phase of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yellow"/>
        </w:rPr>
        <w:t>BPD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agree with general strategy as above; closer to 40-44 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wk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period, if still </w:t>
      </w:r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mechanically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ventilated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would start trialing </w:t>
      </w:r>
      <w:r w:rsidRPr="00284B2D">
        <w:rPr>
          <w:rFonts w:ascii="Times New Roman" w:eastAsia="Times New Roman" w:hAnsi="Times New Roman" w:cs="Times New Roman"/>
          <w:sz w:val="18"/>
          <w:szCs w:val="18"/>
        </w:rPr>
        <w:t>chronic BPD ventilator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strategy per "Nationwide protocol" of slow, large </w:t>
      </w:r>
      <w:r w:rsidRPr="00C95212">
        <w:rPr>
          <w:rFonts w:ascii="Times New Roman" w:eastAsia="Times New Roman" w:hAnsi="Times New Roman" w:cs="Times New Roman"/>
          <w:sz w:val="18"/>
          <w:szCs w:val="18"/>
          <w:highlight w:val="lightGray"/>
        </w:rPr>
        <w:t>breaths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  <w:t xml:space="preserve">- would recommend pausing on </w:t>
      </w:r>
      <w:proofErr w:type="spellStart"/>
      <w:r w:rsidRPr="0072042D">
        <w:rPr>
          <w:rFonts w:ascii="Times New Roman" w:eastAsia="Times New Roman" w:hAnsi="Times New Roman" w:cs="Times New Roman"/>
          <w:sz w:val="18"/>
          <w:szCs w:val="18"/>
          <w:highlight w:val="green"/>
        </w:rPr>
        <w:t>extubation</w:t>
      </w:r>
      <w:proofErr w:type="spellEnd"/>
      <w:r w:rsidRPr="0072042D">
        <w:rPr>
          <w:rFonts w:ascii="Times New Roman" w:eastAsia="Times New Roman" w:hAnsi="Times New Roman" w:cs="Times New Roman"/>
          <w:sz w:val="18"/>
          <w:szCs w:val="18"/>
          <w:highlight w:val="green"/>
        </w:rPr>
        <w:t xml:space="preserve"> trials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for at least 1 week to give </w:t>
      </w:r>
      <w:r w:rsidRPr="0072042D">
        <w:rPr>
          <w:rFonts w:ascii="Times New Roman" w:eastAsia="Times New Roman" w:hAnsi="Times New Roman" w:cs="Times New Roman"/>
          <w:sz w:val="18"/>
          <w:szCs w:val="18"/>
          <w:highlight w:val="darkCyan"/>
        </w:rPr>
        <w:t>upper airway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time to recover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2)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Phenotyping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alveolar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ruled out </w:t>
      </w:r>
      <w:r w:rsidRPr="00FB532F">
        <w:rPr>
          <w:rFonts w:ascii="Times New Roman" w:eastAsia="Times New Roman" w:hAnsi="Times New Roman" w:cs="Times New Roman"/>
          <w:color w:val="000000"/>
          <w:sz w:val="18"/>
          <w:szCs w:val="18"/>
          <w:highlight w:val="darkCyan"/>
        </w:rPr>
        <w:t>large airways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with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exception of concern for </w:t>
      </w:r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yellow"/>
        </w:rPr>
        <w:t>vocal cord dysfunction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- ruled out 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cardiac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possible infectious: 4/21 </w:t>
      </w:r>
      <w:r w:rsidRPr="00284B2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positive urine CMV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per 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ID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likely acquired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     -&gt; please obtain </w:t>
      </w:r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tracheal aspirate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  <w:t xml:space="preserve">     -&gt; please follow up </w:t>
      </w:r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 xml:space="preserve">serum </w:t>
      </w:r>
      <w:r w:rsidRPr="00284B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CMV </w:t>
      </w:r>
      <w:proofErr w:type="spellStart"/>
      <w:r w:rsidRPr="00284B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q</w:t>
      </w:r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UANTitative</w:t>
      </w:r>
      <w:proofErr w:type="spellEnd"/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 PCR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recommended to be done at </w:t>
      </w:r>
      <w:r w:rsidR="006D689F" w:rsidRPr="00C97FA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darkYellow"/>
        </w:rPr>
        <w:t>HOSP 1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; re-send if unable to locate outside result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C9231C">
        <w:t>------------------------------------------------------------------------------------------------------------------------------------------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3)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Diagnostics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- 5/09 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TTE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 </w:t>
      </w:r>
      <w:proofErr w:type="spellStart"/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pHtn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4)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Medications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- inhaled: none;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may consider trial of </w:t>
      </w:r>
      <w:proofErr w:type="spellStart"/>
      <w:r w:rsidRPr="0072042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cyan"/>
        </w:rPr>
        <w:t>Atrovent</w:t>
      </w:r>
      <w:proofErr w:type="spellEnd"/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BID for frequent </w:t>
      </w:r>
      <w:r w:rsidRPr="00C9521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secretions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, would recommend waiting on results of </w:t>
      </w:r>
      <w:r w:rsidRPr="00C97FA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lightGray"/>
        </w:rPr>
        <w:t>trach aspirate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first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</w:t>
      </w:r>
      <w:r w:rsidRPr="00284B2D">
        <w:rPr>
          <w:rFonts w:ascii="Times New Roman" w:eastAsia="Times New Roman" w:hAnsi="Times New Roman" w:cs="Times New Roman"/>
          <w:color w:val="000000"/>
          <w:sz w:val="18"/>
          <w:szCs w:val="18"/>
        </w:rPr>
        <w:t>diuretics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cyan"/>
        </w:rPr>
        <w:t>HCTZ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1 mg/kg BID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</w:t>
      </w:r>
      <w:r w:rsidRPr="00284B2D">
        <w:rPr>
          <w:rFonts w:ascii="Times New Roman" w:eastAsia="Times New Roman" w:hAnsi="Times New Roman" w:cs="Times New Roman"/>
          <w:color w:val="000000"/>
          <w:sz w:val="18"/>
          <w:szCs w:val="18"/>
        </w:rPr>
        <w:t>systemic steroids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s/p multiple short courses of 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cyan"/>
        </w:rPr>
        <w:t>dexamethasone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</w:t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airway edema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post </w:t>
      </w:r>
      <w:proofErr w:type="spellStart"/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>extubation</w:t>
      </w:r>
      <w:proofErr w:type="spellEnd"/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 xml:space="preserve"> attempts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5)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Nutrition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per </w:t>
      </w:r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darkRed"/>
        </w:rPr>
        <w:t>NJ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6) </w:t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Disposition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- remain in </w:t>
      </w:r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darkYellow"/>
        </w:rPr>
        <w:t>NICU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72042D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Pulmonary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will continue to follow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lastRenderedPageBreak/>
        <w:t xml:space="preserve">Sam </w:t>
      </w:r>
      <w:proofErr w:type="spellStart"/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Bachs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, MD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MA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Fellow, </w:t>
      </w:r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Pulmonary Medicine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Seen and discussed w/ </w:t>
      </w:r>
      <w:proofErr w:type="spellStart"/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Dr</w:t>
      </w:r>
      <w:proofErr w:type="spellEnd"/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 xml:space="preserve"> Jean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Attending Addendum: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Agree with HPI, examination, assessment, and plan by </w:t>
      </w:r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 xml:space="preserve">Dr. </w:t>
      </w:r>
      <w:proofErr w:type="spellStart"/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Bachs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 above. I have reviewed the interim history and examined the patient. I have reviewed the above which reflects my findings and was done under my direct supervision and guidance. I agree with the above documentation which was summarizes my assessment and plan.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Plan 2-3 weeks of 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stability and optimization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growth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prior to another </w:t>
      </w:r>
      <w:proofErr w:type="spellStart"/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>extubation</w:t>
      </w:r>
      <w:proofErr w:type="spellEnd"/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 xml:space="preserve"> attempt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(and consideration of </w:t>
      </w:r>
      <w:r w:rsidRPr="001C5F84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>tracheostomy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if fails). Consider repeat </w:t>
      </w:r>
      <w:r w:rsidRPr="001C5F84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 xml:space="preserve">ORL </w:t>
      </w:r>
      <w:proofErr w:type="spellStart"/>
      <w:r w:rsidRPr="001C5F84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>eval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ideally has </w:t>
      </w:r>
      <w:r w:rsidRPr="001C5F84">
        <w:rPr>
          <w:rFonts w:ascii="Times New Roman" w:eastAsia="Times New Roman" w:hAnsi="Times New Roman" w:cs="Times New Roman"/>
          <w:color w:val="000000"/>
          <w:sz w:val="18"/>
          <w:szCs w:val="18"/>
          <w:highlight w:val="green"/>
        </w:rPr>
        <w:t>flex laryngoscopy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when not 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intubated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</w:t>
      </w:r>
      <w:proofErr w:type="spellStart"/>
      <w:r w:rsidRPr="00284B2D">
        <w:rPr>
          <w:rFonts w:ascii="Times New Roman" w:eastAsia="Times New Roman" w:hAnsi="Times New Roman" w:cs="Times New Roman"/>
          <w:color w:val="000000"/>
          <w:sz w:val="18"/>
          <w:szCs w:val="18"/>
        </w:rPr>
        <w:t>eval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</w:t>
      </w:r>
      <w:r w:rsidRPr="00C95212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vocal cord function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Larry Jean, MD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Attending Physician, </w:t>
      </w:r>
      <w:r w:rsidRPr="00916358">
        <w:rPr>
          <w:rFonts w:ascii="Times New Roman" w:eastAsia="Times New Roman" w:hAnsi="Times New Roman" w:cs="Times New Roman"/>
          <w:color w:val="000000"/>
          <w:sz w:val="18"/>
          <w:szCs w:val="18"/>
          <w:highlight w:val="darkGreen"/>
        </w:rPr>
        <w:t>Newborn and Pulmonary Medicine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451CCE09" w14:textId="46BF3853" w:rsidR="00C97FAF" w:rsidRDefault="00C97FAF" w:rsidP="008B16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E3AC65" w14:textId="77777777" w:rsidR="00C97FAF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7598545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Problem List/Past Medical History</w:t>
      </w:r>
    </w:p>
    <w:p w14:paraId="605A752A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  <w:u w:val="single"/>
        </w:rPr>
        <w:t>Ongoing</w:t>
      </w:r>
    </w:p>
    <w:p w14:paraId="094DC8F1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7FAF">
        <w:rPr>
          <w:rFonts w:ascii="Times New Roman" w:eastAsia="Times New Roman" w:hAnsi="Times New Roman" w:cs="Times New Roman"/>
          <w:sz w:val="18"/>
          <w:szCs w:val="18"/>
          <w:highlight w:val="yellow"/>
        </w:rPr>
        <w:t>ELBW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- Extremely low birth weight infant</w:t>
      </w:r>
    </w:p>
    <w:p w14:paraId="0822829F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7FAF">
        <w:rPr>
          <w:rFonts w:ascii="Times New Roman" w:eastAsia="Times New Roman" w:hAnsi="Times New Roman" w:cs="Times New Roman"/>
          <w:sz w:val="18"/>
          <w:szCs w:val="18"/>
          <w:highlight w:val="yellow"/>
        </w:rPr>
        <w:t>Premature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infant</w:t>
      </w:r>
    </w:p>
    <w:p w14:paraId="2EF9C2AA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  <w:u w:val="single"/>
        </w:rPr>
        <w:t>Historical</w:t>
      </w:r>
    </w:p>
    <w:p w14:paraId="3EADB060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</w:rPr>
        <w:t>No qualifying data</w:t>
      </w:r>
    </w:p>
    <w:p w14:paraId="28542AB1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Inpatient Medications</w:t>
      </w:r>
    </w:p>
    <w:p w14:paraId="3FF69DA5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  <w:u w:val="single"/>
        </w:rPr>
        <w:t>Inpatient</w:t>
      </w:r>
    </w:p>
    <w:p w14:paraId="730A9882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calcium</w:t>
      </w:r>
      <w:proofErr w:type="gramEnd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carbonate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75 mg = 0.3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NJ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Q12hr</w:t>
      </w:r>
    </w:p>
    <w:p w14:paraId="78899DB2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D10W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1000 mL +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sodium CHLORIDE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IVF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20 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mEq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+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potassium CHLORIDE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IVF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10 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mEq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+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heparin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IVF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500 unit</w:t>
      </w:r>
    </w:p>
    <w:p w14:paraId="5273BA36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ferrous</w:t>
      </w:r>
      <w:proofErr w:type="gramEnd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sulfate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20 mg = 0.45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NJ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Q12hr</w:t>
      </w:r>
    </w:p>
    <w:p w14:paraId="3CBB8FE5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937B6A">
        <w:rPr>
          <w:rFonts w:ascii="Times New Roman" w:eastAsia="Times New Roman" w:hAnsi="Times New Roman" w:cs="Times New Roman"/>
          <w:sz w:val="18"/>
          <w:szCs w:val="18"/>
          <w:highlight w:val="cyan"/>
        </w:rPr>
        <w:t>glycerin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937B6A">
        <w:rPr>
          <w:rFonts w:ascii="Times New Roman" w:eastAsia="Times New Roman" w:hAnsi="Times New Roman" w:cs="Times New Roman"/>
          <w:sz w:val="18"/>
          <w:szCs w:val="18"/>
        </w:rPr>
        <w:t xml:space="preserve">glycerin </w:t>
      </w:r>
      <w:proofErr w:type="spellStart"/>
      <w:r w:rsidRPr="00937B6A">
        <w:rPr>
          <w:rFonts w:ascii="Times New Roman" w:eastAsia="Times New Roman" w:hAnsi="Times New Roman" w:cs="Times New Roman"/>
          <w:sz w:val="18"/>
          <w:szCs w:val="18"/>
        </w:rPr>
        <w:t>Supp</w:t>
      </w:r>
      <w:proofErr w:type="spellEnd"/>
      <w:r w:rsidRPr="00937B6A">
        <w:rPr>
          <w:rFonts w:ascii="Times New Roman" w:eastAsia="Times New Roman" w:hAnsi="Times New Roman" w:cs="Times New Roman"/>
          <w:sz w:val="18"/>
          <w:szCs w:val="18"/>
        </w:rPr>
        <w:t xml:space="preserve"> Pediatric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), 1 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supp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>, PR, daily, PRN</w:t>
      </w:r>
    </w:p>
    <w:p w14:paraId="028C1BB6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937B6A">
        <w:rPr>
          <w:rFonts w:ascii="Times New Roman" w:eastAsia="Times New Roman" w:hAnsi="Times New Roman" w:cs="Times New Roman"/>
          <w:sz w:val="18"/>
          <w:szCs w:val="18"/>
          <w:highlight w:val="cyan"/>
        </w:rPr>
        <w:t>heparin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flush (</w:t>
      </w:r>
      <w:r w:rsidRPr="00937B6A">
        <w:rPr>
          <w:rFonts w:ascii="Times New Roman" w:eastAsia="Times New Roman" w:hAnsi="Times New Roman" w:cs="Times New Roman"/>
          <w:sz w:val="18"/>
          <w:szCs w:val="18"/>
        </w:rPr>
        <w:t>heparin Flush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10 unit/mL), 20 unit = 2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IV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Q8hr, PRN</w:t>
      </w:r>
    </w:p>
    <w:p w14:paraId="540FCE96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hydroCHLOROthiazide</w:t>
      </w:r>
      <w:proofErr w:type="spellEnd"/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2 mg = 0.2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NJ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Q12hr</w:t>
      </w:r>
    </w:p>
    <w:p w14:paraId="7D75368B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midazolam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0.1 mg = 0.1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IV,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Q4hr, PRN</w:t>
      </w:r>
    </w:p>
    <w:p w14:paraId="14BA727A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morphine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(morphine IV), 0.11 mg = 0.44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ICU-IV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Q1hr, PRN</w:t>
      </w:r>
    </w:p>
    <w:p w14:paraId="4FC66F16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morphine</w:t>
      </w:r>
      <w:proofErr w:type="gramEnd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</w:t>
      </w:r>
      <w:r w:rsidRPr="00937B6A">
        <w:rPr>
          <w:rFonts w:ascii="Times New Roman" w:eastAsia="Times New Roman" w:hAnsi="Times New Roman" w:cs="Times New Roman"/>
          <w:sz w:val="18"/>
          <w:szCs w:val="18"/>
        </w:rPr>
        <w:t>infusion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12.5 mg [0.054 mg/kg/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hr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] + </w:t>
      </w:r>
      <w:r w:rsidRPr="00937B6A">
        <w:rPr>
          <w:rFonts w:ascii="Times New Roman" w:eastAsia="Times New Roman" w:hAnsi="Times New Roman" w:cs="Times New Roman"/>
          <w:sz w:val="18"/>
          <w:szCs w:val="18"/>
          <w:highlight w:val="cyan"/>
        </w:rPr>
        <w:t>D10W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50 mL</w:t>
      </w:r>
    </w:p>
    <w:p w14:paraId="0AA084C0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multivitamin</w:t>
      </w:r>
      <w:proofErr w:type="gramEnd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with minerals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937B6A">
        <w:rPr>
          <w:rFonts w:ascii="Times New Roman" w:eastAsia="Times New Roman" w:hAnsi="Times New Roman" w:cs="Times New Roman"/>
          <w:sz w:val="18"/>
          <w:szCs w:val="18"/>
        </w:rPr>
        <w:t>DEKAs Plus oral liquid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), 0.5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NJ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daily</w:t>
      </w:r>
    </w:p>
    <w:p w14:paraId="4B11607D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ocular</w:t>
      </w:r>
      <w:proofErr w:type="gramEnd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 xml:space="preserve"> lubricant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 w:rsidRPr="00937B6A">
        <w:rPr>
          <w:rFonts w:ascii="Times New Roman" w:eastAsia="Times New Roman" w:hAnsi="Times New Roman" w:cs="Times New Roman"/>
          <w:sz w:val="18"/>
          <w:szCs w:val="18"/>
        </w:rPr>
        <w:t>ocular lubricant ointment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), 1 </w:t>
      </w:r>
      <w:proofErr w:type="spellStart"/>
      <w:r w:rsidRPr="008B169A">
        <w:rPr>
          <w:rFonts w:ascii="Times New Roman" w:eastAsia="Times New Roman" w:hAnsi="Times New Roman" w:cs="Times New Roman"/>
          <w:sz w:val="18"/>
          <w:szCs w:val="18"/>
        </w:rPr>
        <w:t>appl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>, OPTH, Q6hr, PRN</w:t>
      </w:r>
    </w:p>
    <w:p w14:paraId="74AF71BA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OMEprazole</w:t>
      </w:r>
      <w:proofErr w:type="spell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, 2 mg = 1 mL, </w:t>
      </w:r>
      <w:r w:rsidRPr="00DC6C0E">
        <w:rPr>
          <w:rFonts w:ascii="Times New Roman" w:eastAsia="Times New Roman" w:hAnsi="Times New Roman" w:cs="Times New Roman"/>
          <w:sz w:val="18"/>
          <w:szCs w:val="18"/>
        </w:rPr>
        <w:t>NJ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, daily</w:t>
      </w:r>
    </w:p>
    <w:p w14:paraId="09AAD001" w14:textId="77777777" w:rsidR="00C97FAF" w:rsidRPr="008B169A" w:rsidRDefault="00C97FAF" w:rsidP="00C97FAF">
      <w:pPr>
        <w:spacing w:after="0" w:line="240" w:lineRule="auto"/>
        <w:ind w:hanging="24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C97FAF">
        <w:rPr>
          <w:rFonts w:ascii="Times New Roman" w:eastAsia="Times New Roman" w:hAnsi="Times New Roman" w:cs="Times New Roman"/>
          <w:sz w:val="18"/>
          <w:szCs w:val="18"/>
          <w:highlight w:val="cyan"/>
        </w:rPr>
        <w:t>sucrose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 24% oral solution, 0.4 mL, PO, Q2hr, PRN</w:t>
      </w:r>
    </w:p>
    <w:p w14:paraId="78FA6B56" w14:textId="77777777" w:rsidR="00C97FAF" w:rsidRPr="008B169A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Relevant Diagnostic Images/Studies</w:t>
      </w:r>
    </w:p>
    <w:p w14:paraId="30E09208" w14:textId="0150E1D7" w:rsidR="00C97FAF" w:rsidRDefault="00C97FAF" w:rsidP="00C97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</w:rPr>
        <w:t xml:space="preserve">5/09 </w:t>
      </w:r>
      <w:r w:rsidRPr="00937B6A">
        <w:rPr>
          <w:rFonts w:ascii="Times New Roman" w:eastAsia="Times New Roman" w:hAnsi="Times New Roman" w:cs="Times New Roman"/>
          <w:sz w:val="18"/>
          <w:szCs w:val="18"/>
          <w:highlight w:val="lightGray"/>
        </w:rPr>
        <w:t>TTE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No residual </w:t>
      </w:r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ductus arteriosus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</w:t>
      </w:r>
      <w:r w:rsidRPr="00C751D3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Unobstructed left aortic arch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</w:t>
      </w:r>
      <w:r w:rsidRPr="00C751D3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Unobstructed branch pulmonary arteries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</w:t>
      </w:r>
      <w:r w:rsidRPr="00937B6A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Normal valve function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</w:t>
      </w:r>
      <w:r w:rsidRPr="00AE449D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Normal left and right ventricular systolic function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35539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 xml:space="preserve">• Foramen </w:t>
      </w:r>
      <w:proofErr w:type="spellStart"/>
      <w:r w:rsidRPr="00435539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>ovale</w:t>
      </w:r>
      <w:proofErr w:type="spellEnd"/>
      <w:r w:rsidRPr="00435539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</w:rPr>
        <w:t xml:space="preserve"> with left-to-right flow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No significant </w:t>
      </w:r>
      <w:r w:rsidRPr="00AE449D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 xml:space="preserve">right ventricular </w:t>
      </w:r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hypertension</w:t>
      </w:r>
      <w:proofErr w:type="gramStart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.•</w:t>
      </w:r>
      <w:proofErr w:type="gramEnd"/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 </w:t>
      </w:r>
      <w:r w:rsidRPr="00C97FAF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pericardial effusion</w:t>
      </w:r>
      <w:r w:rsidRPr="008B169A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16F4ABBB" w14:textId="67B65336" w:rsidR="00284B2D" w:rsidRDefault="00284B2D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3558EF3" w14:textId="77777777" w:rsidR="00284B2D" w:rsidRPr="008B169A" w:rsidRDefault="00284B2D" w:rsidP="00284B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B169A">
        <w:rPr>
          <w:rFonts w:ascii="Times New Roman" w:eastAsia="Times New Roman" w:hAnsi="Times New Roman" w:cs="Times New Roman"/>
          <w:sz w:val="18"/>
          <w:szCs w:val="18"/>
          <w:u w:val="single"/>
        </w:rPr>
        <w:t>Vitals &amp; Measurements</w:t>
      </w:r>
    </w:p>
    <w:p w14:paraId="6459F8E9" w14:textId="77777777" w:rsidR="00284B2D" w:rsidRPr="008B169A" w:rsidRDefault="00284B2D" w:rsidP="00284B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84B2D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T: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36.8</w:t>
      </w:r>
      <w:proofErr w:type="gramStart"/>
      <w:r w:rsidRPr="008B169A">
        <w:rPr>
          <w:rFonts w:ascii="Times New Roman" w:eastAsia="Times New Roman" w:hAnsi="Times New Roman" w:cs="Times New Roman"/>
          <w:sz w:val="18"/>
          <w:szCs w:val="18"/>
        </w:rPr>
        <w:t>  °</w:t>
      </w:r>
      <w:proofErr w:type="gramEnd"/>
      <w:r w:rsidRPr="008B169A">
        <w:rPr>
          <w:rFonts w:ascii="Times New Roman" w:eastAsia="Times New Roman" w:hAnsi="Times New Roman" w:cs="Times New Roman"/>
          <w:sz w:val="18"/>
          <w:szCs w:val="18"/>
        </w:rPr>
        <w:t>C  (Axillary)  </w:t>
      </w:r>
      <w:r w:rsidRPr="00284B2D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HR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130 (Monitored)  </w:t>
      </w:r>
      <w:r w:rsidRPr="00937B6A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RR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55  </w:t>
      </w:r>
      <w:r w:rsidRPr="00937B6A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BP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84/41  </w:t>
      </w:r>
      <w:r w:rsidRPr="00937B6A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SpO2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94%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br/>
      </w:r>
      <w:r w:rsidRPr="00937B6A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WT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2.145 kg  </w:t>
      </w:r>
      <w:r w:rsidRPr="00937B6A">
        <w:rPr>
          <w:rFonts w:ascii="Times New Roman" w:eastAsia="Times New Roman" w:hAnsi="Times New Roman" w:cs="Times New Roman"/>
          <w:b/>
          <w:bCs/>
          <w:sz w:val="18"/>
          <w:szCs w:val="18"/>
          <w:highlight w:val="lightGray"/>
        </w:rPr>
        <w:t>BMI</w:t>
      </w:r>
      <w:r w:rsidRPr="008B169A">
        <w:rPr>
          <w:rFonts w:ascii="Times New Roman" w:eastAsia="Times New Roman" w:hAnsi="Times New Roman" w:cs="Times New Roman"/>
          <w:b/>
          <w:bCs/>
          <w:sz w:val="18"/>
          <w:szCs w:val="18"/>
        </w:rPr>
        <w:t>: </w:t>
      </w:r>
      <w:r w:rsidRPr="008B169A">
        <w:rPr>
          <w:rFonts w:ascii="Times New Roman" w:eastAsia="Times New Roman" w:hAnsi="Times New Roman" w:cs="Times New Roman"/>
          <w:sz w:val="18"/>
          <w:szCs w:val="18"/>
        </w:rPr>
        <w:t>12.2 </w:t>
      </w:r>
    </w:p>
    <w:p w14:paraId="58A326FE" w14:textId="77777777" w:rsidR="00284B2D" w:rsidRDefault="00284B2D" w:rsidP="00C97FA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88FFC7" w14:textId="77777777" w:rsidR="00D64164" w:rsidRDefault="00584492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9A"/>
    <w:rsid w:val="00017FB0"/>
    <w:rsid w:val="00064A94"/>
    <w:rsid w:val="001C5F84"/>
    <w:rsid w:val="002341E2"/>
    <w:rsid w:val="00276A2D"/>
    <w:rsid w:val="00284B2D"/>
    <w:rsid w:val="002B475F"/>
    <w:rsid w:val="002F1769"/>
    <w:rsid w:val="003C4C4F"/>
    <w:rsid w:val="00435539"/>
    <w:rsid w:val="00584492"/>
    <w:rsid w:val="006D689F"/>
    <w:rsid w:val="0072042D"/>
    <w:rsid w:val="007F3C80"/>
    <w:rsid w:val="008A764B"/>
    <w:rsid w:val="008B169A"/>
    <w:rsid w:val="00916358"/>
    <w:rsid w:val="00937B6A"/>
    <w:rsid w:val="009E5133"/>
    <w:rsid w:val="00AE449D"/>
    <w:rsid w:val="00AF69ED"/>
    <w:rsid w:val="00B07B13"/>
    <w:rsid w:val="00C07318"/>
    <w:rsid w:val="00C751D3"/>
    <w:rsid w:val="00C9231C"/>
    <w:rsid w:val="00C95212"/>
    <w:rsid w:val="00C97FAF"/>
    <w:rsid w:val="00DC641F"/>
    <w:rsid w:val="00DC6C0E"/>
    <w:rsid w:val="00E0294E"/>
    <w:rsid w:val="00F80544"/>
    <w:rsid w:val="00FB532F"/>
    <w:rsid w:val="00FC2040"/>
    <w:rsid w:val="75E7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F76A"/>
  <w15:chartTrackingRefBased/>
  <w15:docId w15:val="{238D0CAE-BE31-478E-82C2-483DAC43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8B169A"/>
  </w:style>
  <w:style w:type="character" w:customStyle="1" w:styleId="ddtagged">
    <w:name w:val="ddtagged"/>
    <w:basedOn w:val="DefaultParagraphFont"/>
    <w:rsid w:val="008B169A"/>
  </w:style>
  <w:style w:type="character" w:customStyle="1" w:styleId="taggedtextnumber">
    <w:name w:val="taggedtextnumber"/>
    <w:basedOn w:val="DefaultParagraphFont"/>
    <w:rsid w:val="008B169A"/>
  </w:style>
  <w:style w:type="character" w:customStyle="1" w:styleId="ddemrcontentitem">
    <w:name w:val="ddemrcontentitem"/>
    <w:basedOn w:val="DefaultParagraphFont"/>
    <w:rsid w:val="008B169A"/>
  </w:style>
  <w:style w:type="character" w:customStyle="1" w:styleId="ddgrouper">
    <w:name w:val="ddgrouper"/>
    <w:basedOn w:val="DefaultParagraphFont"/>
    <w:rsid w:val="008B169A"/>
  </w:style>
  <w:style w:type="character" w:customStyle="1" w:styleId="blockformattedtext">
    <w:name w:val="blockformattedtext"/>
    <w:basedOn w:val="DefaultParagraphFont"/>
    <w:rsid w:val="008B169A"/>
  </w:style>
  <w:style w:type="character" w:customStyle="1" w:styleId="blocksmarttemplate">
    <w:name w:val="blocksmarttemplate"/>
    <w:basedOn w:val="DefaultParagraphFont"/>
    <w:rsid w:val="008B169A"/>
  </w:style>
  <w:style w:type="character" w:customStyle="1" w:styleId="ddfootnotelabel">
    <w:name w:val="ddfootnotelabel"/>
    <w:basedOn w:val="DefaultParagraphFont"/>
    <w:rsid w:val="008B169A"/>
  </w:style>
  <w:style w:type="character" w:styleId="Strong">
    <w:name w:val="Strong"/>
    <w:basedOn w:val="DefaultParagraphFont"/>
    <w:uiPriority w:val="22"/>
    <w:qFormat/>
    <w:rsid w:val="008B1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767">
                  <w:marLeft w:val="12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90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5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9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76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3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9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783</Words>
  <Characters>4464</Characters>
  <Application>Microsoft Office Word</Application>
  <DocSecurity>0</DocSecurity>
  <Lines>37</Lines>
  <Paragraphs>10</Paragraphs>
  <ScaleCrop>false</ScaleCrop>
  <Company>Boston Children's Hospital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27</cp:revision>
  <dcterms:created xsi:type="dcterms:W3CDTF">2023-06-09T18:21:00Z</dcterms:created>
  <dcterms:modified xsi:type="dcterms:W3CDTF">2023-08-30T14:55:00Z</dcterms:modified>
</cp:coreProperties>
</file>