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5E75D3" w14:textId="77777777" w:rsidR="002D4E44" w:rsidRDefault="0034549C">
      <w:pPr>
        <w:spacing w:before="1400" w:after="60"/>
      </w:pPr>
      <w:r>
        <w:rPr>
          <w:b/>
          <w:bCs/>
          <w:color w:val="1F4E79"/>
          <w:sz w:val="54"/>
          <w:szCs w:val="54"/>
        </w:rPr>
        <w:t>Network Device Standards</w:t>
      </w:r>
    </w:p>
    <w:p w14:paraId="04DAE869" w14:textId="77777777" w:rsidR="002D4E44" w:rsidRDefault="0034549C">
      <w:pPr>
        <w:spacing w:after="40"/>
      </w:pPr>
      <w:r>
        <w:rPr>
          <w:color w:val="595959"/>
          <w:sz w:val="30"/>
          <w:szCs w:val="30"/>
        </w:rPr>
        <w:t>User Guide &amp; Overview</w:t>
      </w:r>
    </w:p>
    <w:p w14:paraId="5D12C5EE" w14:textId="77777777" w:rsidR="002D4E44" w:rsidRDefault="002D4E44">
      <w:pPr>
        <w:pBdr>
          <w:bottom w:val="single" w:sz="14" w:space="6" w:color="B26A00"/>
        </w:pBdr>
        <w:spacing w:after="200"/>
      </w:pPr>
    </w:p>
    <w:p w14:paraId="344027BC" w14:textId="77777777" w:rsidR="002D4E44" w:rsidRDefault="0034549C">
      <w:pPr>
        <w:spacing w:after="200"/>
      </w:pPr>
      <w:r>
        <w:rPr>
          <w:i/>
          <w:iCs/>
        </w:rPr>
        <w:t>A single, shared catalogue of standard network devices, their accessories, links, golden images, sites and costs — with bills of materials for pricing standard builds.</w:t>
      </w:r>
    </w:p>
    <w:p w14:paraId="1C411CD5" w14:textId="77777777" w:rsidR="002D4E44" w:rsidRDefault="0034549C">
      <w:r>
        <w:br w:type="page"/>
      </w:r>
    </w:p>
    <w:p w14:paraId="08FBE070" w14:textId="77777777" w:rsidR="002D4E44" w:rsidRDefault="0034549C">
      <w:pPr>
        <w:pStyle w:val="Heading1"/>
      </w:pPr>
      <w:bookmarkStart w:id="0" w:name="_Toc236420430"/>
      <w:r>
        <w:lastRenderedPageBreak/>
        <w:t>Document Control</w:t>
      </w:r>
      <w:bookmarkEnd w:id="0"/>
    </w:p>
    <w:p w14:paraId="41DDDFFC" w14:textId="77777777" w:rsidR="002D4E44" w:rsidRDefault="0034549C">
      <w:pPr>
        <w:spacing w:before="160" w:after="60"/>
      </w:pPr>
      <w:r>
        <w:rPr>
          <w:b/>
          <w:bCs/>
        </w:rPr>
        <w:t>Document information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2D4E44" w14:paraId="0A5552C4" w14:textId="77777777">
        <w:tblPrEx>
          <w:tblCellMar>
            <w:top w:w="0" w:type="dxa"/>
            <w:bottom w:w="0" w:type="dxa"/>
          </w:tblCellMar>
        </w:tblPrEx>
        <w:tc>
          <w:tcPr>
            <w:tcW w:w="26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77E6A255" w14:textId="77777777" w:rsidR="002D4E44" w:rsidRDefault="0034549C">
            <w:pPr>
              <w:spacing w:line="264" w:lineRule="auto"/>
            </w:pPr>
            <w:r>
              <w:rPr>
                <w:b/>
                <w:bCs/>
                <w:sz w:val="20"/>
                <w:szCs w:val="20"/>
              </w:rPr>
              <w:t>Document title</w:t>
            </w:r>
          </w:p>
        </w:tc>
        <w:tc>
          <w:tcPr>
            <w:tcW w:w="67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65EE8446" w14:textId="77777777" w:rsidR="002D4E44" w:rsidRDefault="0034549C">
            <w:pPr>
              <w:spacing w:line="264" w:lineRule="auto"/>
            </w:pPr>
            <w:r>
              <w:rPr>
                <w:sz w:val="20"/>
                <w:szCs w:val="20"/>
              </w:rPr>
              <w:t>Network Device Standards — User Guide &amp; Overview</w:t>
            </w:r>
          </w:p>
        </w:tc>
      </w:tr>
      <w:tr w:rsidR="002D4E44" w14:paraId="3C53F03A" w14:textId="77777777">
        <w:tblPrEx>
          <w:tblCellMar>
            <w:top w:w="0" w:type="dxa"/>
            <w:bottom w:w="0" w:type="dxa"/>
          </w:tblCellMar>
        </w:tblPrEx>
        <w:tc>
          <w:tcPr>
            <w:tcW w:w="26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0654DACF" w14:textId="77777777" w:rsidR="002D4E44" w:rsidRDefault="0034549C">
            <w:pPr>
              <w:spacing w:line="264" w:lineRule="auto"/>
            </w:pPr>
            <w:r>
              <w:rPr>
                <w:b/>
                <w:bCs/>
                <w:sz w:val="20"/>
                <w:szCs w:val="20"/>
              </w:rPr>
              <w:t>Owner</w:t>
            </w:r>
          </w:p>
        </w:tc>
        <w:tc>
          <w:tcPr>
            <w:tcW w:w="67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005AF41F" w14:textId="77777777" w:rsidR="002D4E44" w:rsidRDefault="0034549C">
            <w:pPr>
              <w:spacing w:line="264" w:lineRule="auto"/>
            </w:pPr>
            <w:r>
              <w:rPr>
                <w:sz w:val="20"/>
                <w:szCs w:val="20"/>
              </w:rPr>
              <w:t>Kenneth Cruickshank</w:t>
            </w:r>
          </w:p>
        </w:tc>
      </w:tr>
      <w:tr w:rsidR="002D4E44" w14:paraId="286B689A" w14:textId="77777777">
        <w:tblPrEx>
          <w:tblCellMar>
            <w:top w:w="0" w:type="dxa"/>
            <w:bottom w:w="0" w:type="dxa"/>
          </w:tblCellMar>
        </w:tblPrEx>
        <w:tc>
          <w:tcPr>
            <w:tcW w:w="26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7B33A5ED" w14:textId="77777777" w:rsidR="002D4E44" w:rsidRDefault="0034549C">
            <w:pPr>
              <w:spacing w:line="264" w:lineRule="auto"/>
            </w:pPr>
            <w:r>
              <w:rPr>
                <w:b/>
                <w:bCs/>
                <w:sz w:val="20"/>
                <w:szCs w:val="20"/>
              </w:rPr>
              <w:t>Version</w:t>
            </w:r>
          </w:p>
        </w:tc>
        <w:tc>
          <w:tcPr>
            <w:tcW w:w="67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077180EB" w14:textId="77777777" w:rsidR="002D4E44" w:rsidRDefault="0034549C">
            <w:pPr>
              <w:spacing w:line="264" w:lineRule="auto"/>
            </w:pPr>
            <w:r>
              <w:rPr>
                <w:sz w:val="20"/>
                <w:szCs w:val="20"/>
              </w:rPr>
              <w:t>1.0</w:t>
            </w:r>
          </w:p>
        </w:tc>
      </w:tr>
      <w:tr w:rsidR="002D4E44" w14:paraId="65A973C1" w14:textId="77777777">
        <w:tblPrEx>
          <w:tblCellMar>
            <w:top w:w="0" w:type="dxa"/>
            <w:bottom w:w="0" w:type="dxa"/>
          </w:tblCellMar>
        </w:tblPrEx>
        <w:tc>
          <w:tcPr>
            <w:tcW w:w="26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3B989C62" w14:textId="77777777" w:rsidR="002D4E44" w:rsidRDefault="0034549C">
            <w:pPr>
              <w:spacing w:line="264" w:lineRule="auto"/>
            </w:pPr>
            <w:r>
              <w:rPr>
                <w:b/>
                <w:bCs/>
                <w:sz w:val="20"/>
                <w:szCs w:val="20"/>
              </w:rPr>
              <w:t>Status</w:t>
            </w:r>
          </w:p>
        </w:tc>
        <w:tc>
          <w:tcPr>
            <w:tcW w:w="67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68B43D88" w14:textId="77777777" w:rsidR="002D4E44" w:rsidRDefault="0034549C">
            <w:pPr>
              <w:spacing w:line="264" w:lineRule="auto"/>
            </w:pPr>
            <w:r>
              <w:rPr>
                <w:sz w:val="20"/>
                <w:szCs w:val="20"/>
              </w:rPr>
              <w:t>Approved</w:t>
            </w:r>
          </w:p>
        </w:tc>
      </w:tr>
      <w:tr w:rsidR="002D4E44" w14:paraId="676F42CD" w14:textId="77777777">
        <w:tblPrEx>
          <w:tblCellMar>
            <w:top w:w="0" w:type="dxa"/>
            <w:bottom w:w="0" w:type="dxa"/>
          </w:tblCellMar>
        </w:tblPrEx>
        <w:tc>
          <w:tcPr>
            <w:tcW w:w="26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30CA9BCA" w14:textId="77777777" w:rsidR="002D4E44" w:rsidRDefault="0034549C">
            <w:pPr>
              <w:spacing w:line="264" w:lineRule="auto"/>
            </w:pPr>
            <w:r>
              <w:rPr>
                <w:b/>
                <w:bCs/>
                <w:sz w:val="20"/>
                <w:szCs w:val="20"/>
              </w:rPr>
              <w:t>Date issued</w:t>
            </w:r>
          </w:p>
        </w:tc>
        <w:tc>
          <w:tcPr>
            <w:tcW w:w="67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67C764B4" w14:textId="77777777" w:rsidR="002D4E44" w:rsidRDefault="0034549C">
            <w:pPr>
              <w:spacing w:line="264" w:lineRule="auto"/>
            </w:pPr>
            <w:r>
              <w:rPr>
                <w:sz w:val="20"/>
                <w:szCs w:val="20"/>
              </w:rPr>
              <w:t>26 July 2026</w:t>
            </w:r>
          </w:p>
        </w:tc>
      </w:tr>
      <w:tr w:rsidR="002D4E44" w14:paraId="09536260" w14:textId="77777777">
        <w:tblPrEx>
          <w:tblCellMar>
            <w:top w:w="0" w:type="dxa"/>
            <w:bottom w:w="0" w:type="dxa"/>
          </w:tblCellMar>
        </w:tblPrEx>
        <w:tc>
          <w:tcPr>
            <w:tcW w:w="26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3262A484" w14:textId="77777777" w:rsidR="002D4E44" w:rsidRDefault="0034549C">
            <w:pPr>
              <w:spacing w:line="264" w:lineRule="auto"/>
            </w:pPr>
            <w:r>
              <w:rPr>
                <w:b/>
                <w:bCs/>
                <w:sz w:val="20"/>
                <w:szCs w:val="20"/>
              </w:rPr>
              <w:t>Last reviewed</w:t>
            </w:r>
          </w:p>
        </w:tc>
        <w:tc>
          <w:tcPr>
            <w:tcW w:w="67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0D4E20F7" w14:textId="77777777" w:rsidR="002D4E44" w:rsidRDefault="0034549C">
            <w:pPr>
              <w:spacing w:line="264" w:lineRule="auto"/>
            </w:pPr>
            <w:r>
              <w:rPr>
                <w:sz w:val="20"/>
                <w:szCs w:val="20"/>
              </w:rPr>
              <w:t>26 July 2026</w:t>
            </w:r>
          </w:p>
        </w:tc>
      </w:tr>
      <w:tr w:rsidR="002D4E44" w14:paraId="690905D8" w14:textId="77777777">
        <w:tblPrEx>
          <w:tblCellMar>
            <w:top w:w="0" w:type="dxa"/>
            <w:bottom w:w="0" w:type="dxa"/>
          </w:tblCellMar>
        </w:tblPrEx>
        <w:tc>
          <w:tcPr>
            <w:tcW w:w="26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5EF1AAA8" w14:textId="77777777" w:rsidR="002D4E44" w:rsidRDefault="0034549C">
            <w:pPr>
              <w:spacing w:line="264" w:lineRule="auto"/>
            </w:pPr>
            <w:r>
              <w:rPr>
                <w:b/>
                <w:bCs/>
                <w:sz w:val="20"/>
                <w:szCs w:val="20"/>
              </w:rPr>
              <w:t>Classification</w:t>
            </w:r>
          </w:p>
        </w:tc>
        <w:tc>
          <w:tcPr>
            <w:tcW w:w="67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782CC831" w14:textId="77777777" w:rsidR="002D4E44" w:rsidRDefault="0034549C">
            <w:pPr>
              <w:spacing w:line="264" w:lineRule="auto"/>
            </w:pPr>
            <w:r>
              <w:rPr>
                <w:sz w:val="20"/>
                <w:szCs w:val="20"/>
              </w:rPr>
              <w:t>Internal</w:t>
            </w:r>
          </w:p>
        </w:tc>
      </w:tr>
      <w:tr w:rsidR="002D4E44" w14:paraId="67B4DD53" w14:textId="77777777">
        <w:tblPrEx>
          <w:tblCellMar>
            <w:top w:w="0" w:type="dxa"/>
            <w:bottom w:w="0" w:type="dxa"/>
          </w:tblCellMar>
        </w:tblPrEx>
        <w:tc>
          <w:tcPr>
            <w:tcW w:w="26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1A322E06" w14:textId="77777777" w:rsidR="002D4E44" w:rsidRDefault="0034549C">
            <w:pPr>
              <w:spacing w:line="264" w:lineRule="auto"/>
            </w:pPr>
            <w:r>
              <w:rPr>
                <w:b/>
                <w:bCs/>
                <w:sz w:val="20"/>
                <w:szCs w:val="20"/>
              </w:rPr>
              <w:t>Related documents</w:t>
            </w:r>
          </w:p>
        </w:tc>
        <w:tc>
          <w:tcPr>
            <w:tcW w:w="67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121C6E01" w14:textId="081F811F" w:rsidR="002D4E44" w:rsidRDefault="002D4E44">
            <w:pPr>
              <w:spacing w:line="264" w:lineRule="auto"/>
            </w:pPr>
          </w:p>
        </w:tc>
      </w:tr>
    </w:tbl>
    <w:p w14:paraId="209BA580" w14:textId="77777777" w:rsidR="002D4E44" w:rsidRDefault="0034549C">
      <w:pPr>
        <w:spacing w:before="160" w:after="60"/>
      </w:pPr>
      <w:r>
        <w:rPr>
          <w:b/>
          <w:bCs/>
        </w:rPr>
        <w:t>Revision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400"/>
        <w:gridCol w:w="2360"/>
        <w:gridCol w:w="4400"/>
      </w:tblGrid>
      <w:tr w:rsidR="002D4E44" w14:paraId="0EA4200C" w14:textId="77777777">
        <w:tblPrEx>
          <w:tblCellMar>
            <w:top w:w="0" w:type="dxa"/>
            <w:bottom w:w="0" w:type="dxa"/>
          </w:tblCellMar>
        </w:tblPrEx>
        <w:trPr>
          <w:tblHeader/>
        </w:trPr>
        <w:tc>
          <w:tcPr>
            <w:tcW w:w="1200" w:type="dxa"/>
            <w:tcBorders>
              <w:top w:val="single" w:sz="1" w:space="0" w:color="B7C5D4"/>
              <w:left w:val="single" w:sz="1" w:space="0" w:color="B7C5D4"/>
              <w:bottom w:val="single" w:sz="1" w:space="0" w:color="B7C5D4"/>
              <w:right w:val="single" w:sz="1" w:space="0" w:color="B7C5D4"/>
            </w:tcBorders>
            <w:shd w:val="clear" w:color="auto" w:fill="1F4E79"/>
            <w:tcMar>
              <w:top w:w="70" w:type="dxa"/>
              <w:left w:w="120" w:type="dxa"/>
              <w:bottom w:w="70" w:type="dxa"/>
              <w:right w:w="120" w:type="dxa"/>
            </w:tcMar>
            <w:vAlign w:val="center"/>
          </w:tcPr>
          <w:p w14:paraId="0E28EC01" w14:textId="77777777" w:rsidR="002D4E44" w:rsidRDefault="0034549C">
            <w:r>
              <w:rPr>
                <w:b/>
                <w:bCs/>
                <w:color w:val="FFFFFF"/>
                <w:sz w:val="20"/>
                <w:szCs w:val="20"/>
              </w:rPr>
              <w:t>Version</w:t>
            </w:r>
          </w:p>
        </w:tc>
        <w:tc>
          <w:tcPr>
            <w:tcW w:w="1400" w:type="dxa"/>
            <w:tcBorders>
              <w:top w:val="single" w:sz="1" w:space="0" w:color="B7C5D4"/>
              <w:left w:val="single" w:sz="1" w:space="0" w:color="B7C5D4"/>
              <w:bottom w:val="single" w:sz="1" w:space="0" w:color="B7C5D4"/>
              <w:right w:val="single" w:sz="1" w:space="0" w:color="B7C5D4"/>
            </w:tcBorders>
            <w:shd w:val="clear" w:color="auto" w:fill="1F4E79"/>
            <w:tcMar>
              <w:top w:w="70" w:type="dxa"/>
              <w:left w:w="120" w:type="dxa"/>
              <w:bottom w:w="70" w:type="dxa"/>
              <w:right w:w="120" w:type="dxa"/>
            </w:tcMar>
            <w:vAlign w:val="center"/>
          </w:tcPr>
          <w:p w14:paraId="52F2A74C" w14:textId="77777777" w:rsidR="002D4E44" w:rsidRDefault="0034549C">
            <w:r>
              <w:rPr>
                <w:b/>
                <w:bCs/>
                <w:color w:val="FFFFFF"/>
                <w:sz w:val="20"/>
                <w:szCs w:val="20"/>
              </w:rPr>
              <w:t>Date</w:t>
            </w:r>
          </w:p>
        </w:tc>
        <w:tc>
          <w:tcPr>
            <w:tcW w:w="2360" w:type="dxa"/>
            <w:tcBorders>
              <w:top w:val="single" w:sz="1" w:space="0" w:color="B7C5D4"/>
              <w:left w:val="single" w:sz="1" w:space="0" w:color="B7C5D4"/>
              <w:bottom w:val="single" w:sz="1" w:space="0" w:color="B7C5D4"/>
              <w:right w:val="single" w:sz="1" w:space="0" w:color="B7C5D4"/>
            </w:tcBorders>
            <w:shd w:val="clear" w:color="auto" w:fill="1F4E79"/>
            <w:tcMar>
              <w:top w:w="70" w:type="dxa"/>
              <w:left w:w="120" w:type="dxa"/>
              <w:bottom w:w="70" w:type="dxa"/>
              <w:right w:w="120" w:type="dxa"/>
            </w:tcMar>
            <w:vAlign w:val="center"/>
          </w:tcPr>
          <w:p w14:paraId="4208ECA5" w14:textId="77777777" w:rsidR="002D4E44" w:rsidRDefault="0034549C">
            <w:r>
              <w:rPr>
                <w:b/>
                <w:bCs/>
                <w:color w:val="FFFFFF"/>
                <w:sz w:val="20"/>
                <w:szCs w:val="20"/>
              </w:rPr>
              <w:t>Author</w:t>
            </w:r>
          </w:p>
        </w:tc>
        <w:tc>
          <w:tcPr>
            <w:tcW w:w="4400" w:type="dxa"/>
            <w:tcBorders>
              <w:top w:val="single" w:sz="1" w:space="0" w:color="B7C5D4"/>
              <w:left w:val="single" w:sz="1" w:space="0" w:color="B7C5D4"/>
              <w:bottom w:val="single" w:sz="1" w:space="0" w:color="B7C5D4"/>
              <w:right w:val="single" w:sz="1" w:space="0" w:color="B7C5D4"/>
            </w:tcBorders>
            <w:shd w:val="clear" w:color="auto" w:fill="1F4E79"/>
            <w:tcMar>
              <w:top w:w="70" w:type="dxa"/>
              <w:left w:w="120" w:type="dxa"/>
              <w:bottom w:w="70" w:type="dxa"/>
              <w:right w:w="120" w:type="dxa"/>
            </w:tcMar>
            <w:vAlign w:val="center"/>
          </w:tcPr>
          <w:p w14:paraId="6B6B4E34" w14:textId="77777777" w:rsidR="002D4E44" w:rsidRDefault="0034549C">
            <w:r>
              <w:rPr>
                <w:b/>
                <w:bCs/>
                <w:color w:val="FFFFFF"/>
                <w:sz w:val="20"/>
                <w:szCs w:val="20"/>
              </w:rPr>
              <w:t>Summary of changes</w:t>
            </w:r>
          </w:p>
        </w:tc>
      </w:tr>
      <w:tr w:rsidR="002D4E44" w14:paraId="1AF566E8" w14:textId="77777777">
        <w:tblPrEx>
          <w:tblCellMar>
            <w:top w:w="0" w:type="dxa"/>
            <w:bottom w:w="0" w:type="dxa"/>
          </w:tblCellMar>
        </w:tblPrEx>
        <w:tc>
          <w:tcPr>
            <w:tcW w:w="12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496E2947" w14:textId="77777777" w:rsidR="002D4E44" w:rsidRDefault="0034549C">
            <w:pPr>
              <w:spacing w:line="264" w:lineRule="auto"/>
            </w:pPr>
            <w:r>
              <w:rPr>
                <w:sz w:val="20"/>
                <w:szCs w:val="20"/>
              </w:rPr>
              <w:t>1.0</w:t>
            </w:r>
          </w:p>
        </w:tc>
        <w:tc>
          <w:tcPr>
            <w:tcW w:w="14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2232561F" w14:textId="77777777" w:rsidR="002D4E44" w:rsidRDefault="0034549C">
            <w:pPr>
              <w:spacing w:line="264" w:lineRule="auto"/>
            </w:pPr>
            <w:r>
              <w:rPr>
                <w:sz w:val="20"/>
                <w:szCs w:val="20"/>
              </w:rPr>
              <w:t>26 Jul 2026</w:t>
            </w:r>
          </w:p>
        </w:tc>
        <w:tc>
          <w:tcPr>
            <w:tcW w:w="23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001EA820" w14:textId="77777777" w:rsidR="002D4E44" w:rsidRDefault="0034549C">
            <w:pPr>
              <w:spacing w:line="264" w:lineRule="auto"/>
            </w:pPr>
            <w:r>
              <w:rPr>
                <w:sz w:val="20"/>
                <w:szCs w:val="20"/>
              </w:rPr>
              <w:t>Kenneth Cruickshank</w:t>
            </w:r>
          </w:p>
        </w:tc>
        <w:tc>
          <w:tcPr>
            <w:tcW w:w="44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33248454" w14:textId="77777777" w:rsidR="002D4E44" w:rsidRDefault="0034549C">
            <w:pPr>
              <w:spacing w:line="264" w:lineRule="auto"/>
            </w:pPr>
            <w:r>
              <w:rPr>
                <w:sz w:val="20"/>
                <w:szCs w:val="20"/>
              </w:rPr>
              <w:t>Initial release of the user guide.</w:t>
            </w:r>
          </w:p>
        </w:tc>
      </w:tr>
    </w:tbl>
    <w:p w14:paraId="537992B8" w14:textId="77777777" w:rsidR="002D4E44" w:rsidRDefault="0034549C">
      <w:r>
        <w:br w:type="page"/>
      </w:r>
    </w:p>
    <w:p w14:paraId="79FE7EC6" w14:textId="77777777" w:rsidR="002D4E44" w:rsidRDefault="0034549C">
      <w:pPr>
        <w:pStyle w:val="Heading1"/>
      </w:pPr>
      <w:bookmarkStart w:id="1" w:name="_Toc236420431"/>
      <w:r>
        <w:lastRenderedPageBreak/>
        <w:t>Contents</w:t>
      </w:r>
      <w:bookmarkEnd w:id="1"/>
    </w:p>
    <w:sdt>
      <w:sdtPr>
        <w:alias w:val="Contents"/>
        <w:id w:val="-1797982039"/>
      </w:sdtPr>
      <w:sdtEndPr/>
      <w:sdtContent>
        <w:p w14:paraId="33525B48" w14:textId="77777777" w:rsidR="003A45AC" w:rsidRDefault="0034549C">
          <w:pPr>
            <w:pStyle w:val="TOC1"/>
            <w:tabs>
              <w:tab w:val="right" w:leader="dot" w:pos="9350"/>
            </w:tabs>
            <w:rPr>
              <w:noProof/>
            </w:rPr>
          </w:pPr>
          <w:r>
            <w:fldChar w:fldCharType="begin"/>
          </w:r>
          <w:r>
            <w:instrText>TOC \h \o "1-2"</w:instrText>
          </w:r>
          <w:r>
            <w:fldChar w:fldCharType="separate"/>
          </w:r>
          <w:hyperlink w:anchor="_Toc236420430" w:history="1">
            <w:r w:rsidR="003A45AC" w:rsidRPr="00600E31">
              <w:rPr>
                <w:rStyle w:val="Hyperlink"/>
                <w:noProof/>
              </w:rPr>
              <w:t>Document Control</w:t>
            </w:r>
            <w:r w:rsidR="003A45AC">
              <w:rPr>
                <w:noProof/>
              </w:rPr>
              <w:tab/>
            </w:r>
            <w:r w:rsidR="003A45AC">
              <w:rPr>
                <w:noProof/>
              </w:rPr>
              <w:fldChar w:fldCharType="begin"/>
            </w:r>
            <w:r w:rsidR="003A45AC">
              <w:rPr>
                <w:noProof/>
              </w:rPr>
              <w:instrText xml:space="preserve"> PAGEREF _Toc236420430 \h </w:instrText>
            </w:r>
            <w:r w:rsidR="003A45AC">
              <w:rPr>
                <w:noProof/>
              </w:rPr>
            </w:r>
            <w:r w:rsidR="003A45AC">
              <w:rPr>
                <w:noProof/>
              </w:rPr>
              <w:fldChar w:fldCharType="separate"/>
            </w:r>
            <w:r w:rsidR="003A45AC">
              <w:rPr>
                <w:noProof/>
              </w:rPr>
              <w:t>1</w:t>
            </w:r>
            <w:r w:rsidR="003A45AC">
              <w:rPr>
                <w:noProof/>
              </w:rPr>
              <w:fldChar w:fldCharType="end"/>
            </w:r>
          </w:hyperlink>
        </w:p>
        <w:p w14:paraId="79849B77" w14:textId="77777777" w:rsidR="003A45AC" w:rsidRDefault="003A45AC">
          <w:pPr>
            <w:pStyle w:val="TOC1"/>
            <w:tabs>
              <w:tab w:val="right" w:leader="dot" w:pos="9350"/>
            </w:tabs>
            <w:rPr>
              <w:noProof/>
            </w:rPr>
          </w:pPr>
          <w:hyperlink w:anchor="_Toc236420431" w:history="1">
            <w:r w:rsidRPr="00600E31">
              <w:rPr>
                <w:rStyle w:val="Hyperlink"/>
                <w:noProof/>
              </w:rPr>
              <w:t>Contents</w:t>
            </w:r>
            <w:r>
              <w:rPr>
                <w:noProof/>
              </w:rPr>
              <w:tab/>
            </w:r>
            <w:r>
              <w:rPr>
                <w:noProof/>
              </w:rPr>
              <w:fldChar w:fldCharType="begin"/>
            </w:r>
            <w:r>
              <w:rPr>
                <w:noProof/>
              </w:rPr>
              <w:instrText xml:space="preserve"> PAGEREF _Toc236420431 \h </w:instrText>
            </w:r>
            <w:r>
              <w:rPr>
                <w:noProof/>
              </w:rPr>
            </w:r>
            <w:r>
              <w:rPr>
                <w:noProof/>
              </w:rPr>
              <w:fldChar w:fldCharType="separate"/>
            </w:r>
            <w:r>
              <w:rPr>
                <w:noProof/>
              </w:rPr>
              <w:t>1</w:t>
            </w:r>
            <w:r>
              <w:rPr>
                <w:noProof/>
              </w:rPr>
              <w:fldChar w:fldCharType="end"/>
            </w:r>
          </w:hyperlink>
        </w:p>
        <w:p w14:paraId="6F4D1AEA" w14:textId="77777777" w:rsidR="003A45AC" w:rsidRDefault="003A45AC">
          <w:pPr>
            <w:pStyle w:val="TOC1"/>
            <w:tabs>
              <w:tab w:val="right" w:leader="dot" w:pos="9350"/>
            </w:tabs>
            <w:rPr>
              <w:noProof/>
            </w:rPr>
          </w:pPr>
          <w:hyperlink w:anchor="_Toc236420432" w:history="1">
            <w:r w:rsidRPr="00600E31">
              <w:rPr>
                <w:rStyle w:val="Hyperlink"/>
                <w:noProof/>
              </w:rPr>
              <w:t>1. What this app is</w:t>
            </w:r>
            <w:r>
              <w:rPr>
                <w:noProof/>
              </w:rPr>
              <w:tab/>
            </w:r>
            <w:r>
              <w:rPr>
                <w:noProof/>
              </w:rPr>
              <w:fldChar w:fldCharType="begin"/>
            </w:r>
            <w:r>
              <w:rPr>
                <w:noProof/>
              </w:rPr>
              <w:instrText xml:space="preserve"> PAGEREF _Toc236420432 \h </w:instrText>
            </w:r>
            <w:r>
              <w:rPr>
                <w:noProof/>
              </w:rPr>
            </w:r>
            <w:r>
              <w:rPr>
                <w:noProof/>
              </w:rPr>
              <w:fldChar w:fldCharType="separate"/>
            </w:r>
            <w:r>
              <w:rPr>
                <w:noProof/>
              </w:rPr>
              <w:t>1</w:t>
            </w:r>
            <w:r>
              <w:rPr>
                <w:noProof/>
              </w:rPr>
              <w:fldChar w:fldCharType="end"/>
            </w:r>
          </w:hyperlink>
        </w:p>
        <w:p w14:paraId="7C0E786B" w14:textId="77777777" w:rsidR="003A45AC" w:rsidRDefault="003A45AC">
          <w:pPr>
            <w:pStyle w:val="TOC2"/>
            <w:tabs>
              <w:tab w:val="right" w:leader="dot" w:pos="9350"/>
            </w:tabs>
            <w:rPr>
              <w:noProof/>
            </w:rPr>
          </w:pPr>
          <w:hyperlink w:anchor="_Toc236420433" w:history="1">
            <w:r w:rsidRPr="00600E31">
              <w:rPr>
                <w:rStyle w:val="Hyperlink"/>
                <w:noProof/>
              </w:rPr>
              <w:t>What you can keep track of</w:t>
            </w:r>
            <w:r>
              <w:rPr>
                <w:noProof/>
              </w:rPr>
              <w:tab/>
            </w:r>
            <w:r>
              <w:rPr>
                <w:noProof/>
              </w:rPr>
              <w:fldChar w:fldCharType="begin"/>
            </w:r>
            <w:r>
              <w:rPr>
                <w:noProof/>
              </w:rPr>
              <w:instrText xml:space="preserve"> PAGEREF _Toc236420433 \h </w:instrText>
            </w:r>
            <w:r>
              <w:rPr>
                <w:noProof/>
              </w:rPr>
            </w:r>
            <w:r>
              <w:rPr>
                <w:noProof/>
              </w:rPr>
              <w:fldChar w:fldCharType="separate"/>
            </w:r>
            <w:r>
              <w:rPr>
                <w:noProof/>
              </w:rPr>
              <w:t>1</w:t>
            </w:r>
            <w:r>
              <w:rPr>
                <w:noProof/>
              </w:rPr>
              <w:fldChar w:fldCharType="end"/>
            </w:r>
          </w:hyperlink>
        </w:p>
        <w:p w14:paraId="522E92FC" w14:textId="77777777" w:rsidR="003A45AC" w:rsidRDefault="003A45AC">
          <w:pPr>
            <w:pStyle w:val="TOC1"/>
            <w:tabs>
              <w:tab w:val="right" w:leader="dot" w:pos="9350"/>
            </w:tabs>
            <w:rPr>
              <w:noProof/>
            </w:rPr>
          </w:pPr>
          <w:hyperlink w:anchor="_Toc236420434" w:history="1">
            <w:r w:rsidRPr="00600E31">
              <w:rPr>
                <w:rStyle w:val="Hyperlink"/>
                <w:noProof/>
              </w:rPr>
              <w:t>2. Getting around the app</w:t>
            </w:r>
            <w:r>
              <w:rPr>
                <w:noProof/>
              </w:rPr>
              <w:tab/>
            </w:r>
            <w:r>
              <w:rPr>
                <w:noProof/>
              </w:rPr>
              <w:fldChar w:fldCharType="begin"/>
            </w:r>
            <w:r>
              <w:rPr>
                <w:noProof/>
              </w:rPr>
              <w:instrText xml:space="preserve"> PAGEREF _Toc236420434 \h </w:instrText>
            </w:r>
            <w:r>
              <w:rPr>
                <w:noProof/>
              </w:rPr>
            </w:r>
            <w:r>
              <w:rPr>
                <w:noProof/>
              </w:rPr>
              <w:fldChar w:fldCharType="separate"/>
            </w:r>
            <w:r>
              <w:rPr>
                <w:noProof/>
              </w:rPr>
              <w:t>1</w:t>
            </w:r>
            <w:r>
              <w:rPr>
                <w:noProof/>
              </w:rPr>
              <w:fldChar w:fldCharType="end"/>
            </w:r>
          </w:hyperlink>
        </w:p>
        <w:p w14:paraId="5FC9BFF6" w14:textId="77777777" w:rsidR="003A45AC" w:rsidRDefault="003A45AC">
          <w:pPr>
            <w:pStyle w:val="TOC1"/>
            <w:tabs>
              <w:tab w:val="right" w:leader="dot" w:pos="9350"/>
            </w:tabs>
            <w:rPr>
              <w:noProof/>
            </w:rPr>
          </w:pPr>
          <w:hyperlink w:anchor="_Toc236420435" w:history="1">
            <w:r w:rsidRPr="00600E31">
              <w:rPr>
                <w:rStyle w:val="Hyperlink"/>
                <w:noProof/>
              </w:rPr>
              <w:t>3. Creating a new device</w:t>
            </w:r>
            <w:r>
              <w:rPr>
                <w:noProof/>
              </w:rPr>
              <w:tab/>
            </w:r>
            <w:r>
              <w:rPr>
                <w:noProof/>
              </w:rPr>
              <w:fldChar w:fldCharType="begin"/>
            </w:r>
            <w:r>
              <w:rPr>
                <w:noProof/>
              </w:rPr>
              <w:instrText xml:space="preserve"> PAGEREF _Toc236420435 \h </w:instrText>
            </w:r>
            <w:r>
              <w:rPr>
                <w:noProof/>
              </w:rPr>
            </w:r>
            <w:r>
              <w:rPr>
                <w:noProof/>
              </w:rPr>
              <w:fldChar w:fldCharType="separate"/>
            </w:r>
            <w:r>
              <w:rPr>
                <w:noProof/>
              </w:rPr>
              <w:t>1</w:t>
            </w:r>
            <w:r>
              <w:rPr>
                <w:noProof/>
              </w:rPr>
              <w:fldChar w:fldCharType="end"/>
            </w:r>
          </w:hyperlink>
        </w:p>
        <w:p w14:paraId="59D62837" w14:textId="77777777" w:rsidR="003A45AC" w:rsidRDefault="003A45AC">
          <w:pPr>
            <w:pStyle w:val="TOC2"/>
            <w:tabs>
              <w:tab w:val="right" w:leader="dot" w:pos="9350"/>
            </w:tabs>
            <w:rPr>
              <w:noProof/>
            </w:rPr>
          </w:pPr>
          <w:hyperlink w:anchor="_Toc236420436" w:history="1">
            <w:r w:rsidRPr="00600E31">
              <w:rPr>
                <w:rStyle w:val="Hyperlink"/>
                <w:noProof/>
              </w:rPr>
              <w:t>Minimum required fields</w:t>
            </w:r>
            <w:r>
              <w:rPr>
                <w:noProof/>
              </w:rPr>
              <w:tab/>
            </w:r>
            <w:r>
              <w:rPr>
                <w:noProof/>
              </w:rPr>
              <w:fldChar w:fldCharType="begin"/>
            </w:r>
            <w:r>
              <w:rPr>
                <w:noProof/>
              </w:rPr>
              <w:instrText xml:space="preserve"> PAGEREF _Toc236420436 \h </w:instrText>
            </w:r>
            <w:r>
              <w:rPr>
                <w:noProof/>
              </w:rPr>
            </w:r>
            <w:r>
              <w:rPr>
                <w:noProof/>
              </w:rPr>
              <w:fldChar w:fldCharType="separate"/>
            </w:r>
            <w:r>
              <w:rPr>
                <w:noProof/>
              </w:rPr>
              <w:t>1</w:t>
            </w:r>
            <w:r>
              <w:rPr>
                <w:noProof/>
              </w:rPr>
              <w:fldChar w:fldCharType="end"/>
            </w:r>
          </w:hyperlink>
        </w:p>
        <w:p w14:paraId="07D1BCBF" w14:textId="77777777" w:rsidR="003A45AC" w:rsidRDefault="003A45AC">
          <w:pPr>
            <w:pStyle w:val="TOC2"/>
            <w:tabs>
              <w:tab w:val="right" w:leader="dot" w:pos="9350"/>
            </w:tabs>
            <w:rPr>
              <w:noProof/>
            </w:rPr>
          </w:pPr>
          <w:hyperlink w:anchor="_Toc236420437" w:history="1">
            <w:r w:rsidRPr="00600E31">
              <w:rPr>
                <w:rStyle w:val="Hyperlink"/>
                <w:noProof/>
              </w:rPr>
              <w:t>The other fields, briefly</w:t>
            </w:r>
            <w:r>
              <w:rPr>
                <w:noProof/>
              </w:rPr>
              <w:tab/>
            </w:r>
            <w:r>
              <w:rPr>
                <w:noProof/>
              </w:rPr>
              <w:fldChar w:fldCharType="begin"/>
            </w:r>
            <w:r>
              <w:rPr>
                <w:noProof/>
              </w:rPr>
              <w:instrText xml:space="preserve"> PAGEREF _Toc236420437 \h </w:instrText>
            </w:r>
            <w:r>
              <w:rPr>
                <w:noProof/>
              </w:rPr>
            </w:r>
            <w:r>
              <w:rPr>
                <w:noProof/>
              </w:rPr>
              <w:fldChar w:fldCharType="separate"/>
            </w:r>
            <w:r>
              <w:rPr>
                <w:noProof/>
              </w:rPr>
              <w:t>1</w:t>
            </w:r>
            <w:r>
              <w:rPr>
                <w:noProof/>
              </w:rPr>
              <w:fldChar w:fldCharType="end"/>
            </w:r>
          </w:hyperlink>
        </w:p>
        <w:p w14:paraId="14429B0B" w14:textId="77777777" w:rsidR="003A45AC" w:rsidRDefault="003A45AC">
          <w:pPr>
            <w:pStyle w:val="TOC1"/>
            <w:tabs>
              <w:tab w:val="right" w:leader="dot" w:pos="9350"/>
            </w:tabs>
            <w:rPr>
              <w:noProof/>
            </w:rPr>
          </w:pPr>
          <w:hyperlink w:anchor="_Toc236420438" w:history="1">
            <w:r w:rsidRPr="00600E31">
              <w:rPr>
                <w:rStyle w:val="Hyperlink"/>
                <w:noProof/>
              </w:rPr>
              <w:t>4. How the Actions relate to each other</w:t>
            </w:r>
            <w:r>
              <w:rPr>
                <w:noProof/>
              </w:rPr>
              <w:tab/>
            </w:r>
            <w:r>
              <w:rPr>
                <w:noProof/>
              </w:rPr>
              <w:fldChar w:fldCharType="begin"/>
            </w:r>
            <w:r>
              <w:rPr>
                <w:noProof/>
              </w:rPr>
              <w:instrText xml:space="preserve"> PAGEREF _Toc236420438 \h </w:instrText>
            </w:r>
            <w:r>
              <w:rPr>
                <w:noProof/>
              </w:rPr>
            </w:r>
            <w:r>
              <w:rPr>
                <w:noProof/>
              </w:rPr>
              <w:fldChar w:fldCharType="separate"/>
            </w:r>
            <w:r>
              <w:rPr>
                <w:noProof/>
              </w:rPr>
              <w:t>1</w:t>
            </w:r>
            <w:r>
              <w:rPr>
                <w:noProof/>
              </w:rPr>
              <w:fldChar w:fldCharType="end"/>
            </w:r>
          </w:hyperlink>
        </w:p>
        <w:p w14:paraId="5A42BC8D" w14:textId="77777777" w:rsidR="003A45AC" w:rsidRDefault="003A45AC">
          <w:pPr>
            <w:pStyle w:val="TOC2"/>
            <w:tabs>
              <w:tab w:val="right" w:leader="dot" w:pos="9350"/>
            </w:tabs>
            <w:rPr>
              <w:noProof/>
            </w:rPr>
          </w:pPr>
          <w:hyperlink w:anchor="_Toc236420439" w:history="1">
            <w:r w:rsidRPr="00600E31">
              <w:rPr>
                <w:rStyle w:val="Hyperlink"/>
                <w:noProof/>
              </w:rPr>
              <w:t>The device is the centre</w:t>
            </w:r>
            <w:r>
              <w:rPr>
                <w:noProof/>
              </w:rPr>
              <w:tab/>
            </w:r>
            <w:r>
              <w:rPr>
                <w:noProof/>
              </w:rPr>
              <w:fldChar w:fldCharType="begin"/>
            </w:r>
            <w:r>
              <w:rPr>
                <w:noProof/>
              </w:rPr>
              <w:instrText xml:space="preserve"> PAGEREF _Toc236420439 \h </w:instrText>
            </w:r>
            <w:r>
              <w:rPr>
                <w:noProof/>
              </w:rPr>
            </w:r>
            <w:r>
              <w:rPr>
                <w:noProof/>
              </w:rPr>
              <w:fldChar w:fldCharType="separate"/>
            </w:r>
            <w:r>
              <w:rPr>
                <w:noProof/>
              </w:rPr>
              <w:t>1</w:t>
            </w:r>
            <w:r>
              <w:rPr>
                <w:noProof/>
              </w:rPr>
              <w:fldChar w:fldCharType="end"/>
            </w:r>
          </w:hyperlink>
        </w:p>
        <w:p w14:paraId="4D4858F8" w14:textId="77777777" w:rsidR="003A45AC" w:rsidRDefault="003A45AC">
          <w:pPr>
            <w:pStyle w:val="TOC2"/>
            <w:tabs>
              <w:tab w:val="right" w:leader="dot" w:pos="9350"/>
            </w:tabs>
            <w:rPr>
              <w:noProof/>
            </w:rPr>
          </w:pPr>
          <w:hyperlink w:anchor="_Toc236420440" w:history="1">
            <w:r w:rsidRPr="00600E31">
              <w:rPr>
                <w:rStyle w:val="Hyperlink"/>
                <w:noProof/>
              </w:rPr>
              <w:t>The supporting lists</w:t>
            </w:r>
            <w:r>
              <w:rPr>
                <w:noProof/>
              </w:rPr>
              <w:tab/>
            </w:r>
            <w:r>
              <w:rPr>
                <w:noProof/>
              </w:rPr>
              <w:fldChar w:fldCharType="begin"/>
            </w:r>
            <w:r>
              <w:rPr>
                <w:noProof/>
              </w:rPr>
              <w:instrText xml:space="preserve"> PAGEREF _Toc236420440 \h </w:instrText>
            </w:r>
            <w:r>
              <w:rPr>
                <w:noProof/>
              </w:rPr>
            </w:r>
            <w:r>
              <w:rPr>
                <w:noProof/>
              </w:rPr>
              <w:fldChar w:fldCharType="separate"/>
            </w:r>
            <w:r>
              <w:rPr>
                <w:noProof/>
              </w:rPr>
              <w:t>1</w:t>
            </w:r>
            <w:r>
              <w:rPr>
                <w:noProof/>
              </w:rPr>
              <w:fldChar w:fldCharType="end"/>
            </w:r>
          </w:hyperlink>
        </w:p>
        <w:p w14:paraId="6B8A0393" w14:textId="77777777" w:rsidR="003A45AC" w:rsidRDefault="003A45AC">
          <w:pPr>
            <w:pStyle w:val="TOC2"/>
            <w:tabs>
              <w:tab w:val="right" w:leader="dot" w:pos="9350"/>
            </w:tabs>
            <w:rPr>
              <w:noProof/>
            </w:rPr>
          </w:pPr>
          <w:hyperlink w:anchor="_Toc236420441" w:history="1">
            <w:r w:rsidRPr="00600E31">
              <w:rPr>
                <w:rStyle w:val="Hyperlink"/>
                <w:noProof/>
              </w:rPr>
              <w:t>At a glance</w:t>
            </w:r>
            <w:r>
              <w:rPr>
                <w:noProof/>
              </w:rPr>
              <w:tab/>
            </w:r>
            <w:r>
              <w:rPr>
                <w:noProof/>
              </w:rPr>
              <w:fldChar w:fldCharType="begin"/>
            </w:r>
            <w:r>
              <w:rPr>
                <w:noProof/>
              </w:rPr>
              <w:instrText xml:space="preserve"> PAGEREF _Toc236420441 \h </w:instrText>
            </w:r>
            <w:r>
              <w:rPr>
                <w:noProof/>
              </w:rPr>
            </w:r>
            <w:r>
              <w:rPr>
                <w:noProof/>
              </w:rPr>
              <w:fldChar w:fldCharType="separate"/>
            </w:r>
            <w:r>
              <w:rPr>
                <w:noProof/>
              </w:rPr>
              <w:t>1</w:t>
            </w:r>
            <w:r>
              <w:rPr>
                <w:noProof/>
              </w:rPr>
              <w:fldChar w:fldCharType="end"/>
            </w:r>
          </w:hyperlink>
        </w:p>
        <w:p w14:paraId="28B8044E" w14:textId="77777777" w:rsidR="003A45AC" w:rsidRDefault="003A45AC">
          <w:pPr>
            <w:pStyle w:val="TOC1"/>
            <w:tabs>
              <w:tab w:val="right" w:leader="dot" w:pos="9350"/>
            </w:tabs>
            <w:rPr>
              <w:noProof/>
            </w:rPr>
          </w:pPr>
          <w:hyperlink w:anchor="_Toc236420442" w:history="1">
            <w:r w:rsidRPr="00600E31">
              <w:rPr>
                <w:rStyle w:val="Hyperlink"/>
                <w:noProof/>
              </w:rPr>
              <w:t>5. The Actions pages in detail</w:t>
            </w:r>
            <w:r>
              <w:rPr>
                <w:noProof/>
              </w:rPr>
              <w:tab/>
            </w:r>
            <w:r>
              <w:rPr>
                <w:noProof/>
              </w:rPr>
              <w:fldChar w:fldCharType="begin"/>
            </w:r>
            <w:r>
              <w:rPr>
                <w:noProof/>
              </w:rPr>
              <w:instrText xml:space="preserve"> PAGEREF _Toc236420442 \h </w:instrText>
            </w:r>
            <w:r>
              <w:rPr>
                <w:noProof/>
              </w:rPr>
            </w:r>
            <w:r>
              <w:rPr>
                <w:noProof/>
              </w:rPr>
              <w:fldChar w:fldCharType="separate"/>
            </w:r>
            <w:r>
              <w:rPr>
                <w:noProof/>
              </w:rPr>
              <w:t>1</w:t>
            </w:r>
            <w:r>
              <w:rPr>
                <w:noProof/>
              </w:rPr>
              <w:fldChar w:fldCharType="end"/>
            </w:r>
          </w:hyperlink>
        </w:p>
        <w:p w14:paraId="3689FF60" w14:textId="77777777" w:rsidR="003A45AC" w:rsidRDefault="003A45AC">
          <w:pPr>
            <w:pStyle w:val="TOC1"/>
            <w:tabs>
              <w:tab w:val="right" w:leader="dot" w:pos="9350"/>
            </w:tabs>
            <w:rPr>
              <w:noProof/>
            </w:rPr>
          </w:pPr>
          <w:hyperlink w:anchor="_Toc236420443" w:history="1">
            <w:r w:rsidRPr="00600E31">
              <w:rPr>
                <w:rStyle w:val="Hyperlink"/>
                <w:noProof/>
              </w:rPr>
              <w:t>6. Bills of materials — pricing a standard build</w:t>
            </w:r>
            <w:r>
              <w:rPr>
                <w:noProof/>
              </w:rPr>
              <w:tab/>
            </w:r>
            <w:r>
              <w:rPr>
                <w:noProof/>
              </w:rPr>
              <w:fldChar w:fldCharType="begin"/>
            </w:r>
            <w:r>
              <w:rPr>
                <w:noProof/>
              </w:rPr>
              <w:instrText xml:space="preserve"> PAGEREF _Toc236420443 \h </w:instrText>
            </w:r>
            <w:r>
              <w:rPr>
                <w:noProof/>
              </w:rPr>
            </w:r>
            <w:r>
              <w:rPr>
                <w:noProof/>
              </w:rPr>
              <w:fldChar w:fldCharType="separate"/>
            </w:r>
            <w:r>
              <w:rPr>
                <w:noProof/>
              </w:rPr>
              <w:t>1</w:t>
            </w:r>
            <w:r>
              <w:rPr>
                <w:noProof/>
              </w:rPr>
              <w:fldChar w:fldCharType="end"/>
            </w:r>
          </w:hyperlink>
        </w:p>
        <w:p w14:paraId="6716D3F3" w14:textId="77777777" w:rsidR="003A45AC" w:rsidRDefault="003A45AC">
          <w:pPr>
            <w:pStyle w:val="TOC2"/>
            <w:tabs>
              <w:tab w:val="right" w:leader="dot" w:pos="9350"/>
            </w:tabs>
            <w:rPr>
              <w:noProof/>
            </w:rPr>
          </w:pPr>
          <w:hyperlink w:anchor="_Toc236420444" w:history="1">
            <w:r w:rsidRPr="00600E31">
              <w:rPr>
                <w:rStyle w:val="Hyperlink"/>
                <w:noProof/>
              </w:rPr>
              <w:t>Why it's useful</w:t>
            </w:r>
            <w:r>
              <w:rPr>
                <w:noProof/>
              </w:rPr>
              <w:tab/>
            </w:r>
            <w:r>
              <w:rPr>
                <w:noProof/>
              </w:rPr>
              <w:fldChar w:fldCharType="begin"/>
            </w:r>
            <w:r>
              <w:rPr>
                <w:noProof/>
              </w:rPr>
              <w:instrText xml:space="preserve"> PAGEREF _Toc236420444 \h </w:instrText>
            </w:r>
            <w:r>
              <w:rPr>
                <w:noProof/>
              </w:rPr>
            </w:r>
            <w:r>
              <w:rPr>
                <w:noProof/>
              </w:rPr>
              <w:fldChar w:fldCharType="separate"/>
            </w:r>
            <w:r>
              <w:rPr>
                <w:noProof/>
              </w:rPr>
              <w:t>1</w:t>
            </w:r>
            <w:r>
              <w:rPr>
                <w:noProof/>
              </w:rPr>
              <w:fldChar w:fldCharType="end"/>
            </w:r>
          </w:hyperlink>
        </w:p>
        <w:p w14:paraId="71CDF574" w14:textId="77777777" w:rsidR="003A45AC" w:rsidRDefault="003A45AC">
          <w:pPr>
            <w:pStyle w:val="TOC2"/>
            <w:tabs>
              <w:tab w:val="right" w:leader="dot" w:pos="9350"/>
            </w:tabs>
            <w:rPr>
              <w:noProof/>
            </w:rPr>
          </w:pPr>
          <w:hyperlink w:anchor="_Toc236420445" w:history="1">
            <w:r w:rsidRPr="00600E31">
              <w:rPr>
                <w:rStyle w:val="Hyperlink"/>
                <w:noProof/>
              </w:rPr>
              <w:t>Building one</w:t>
            </w:r>
            <w:r>
              <w:rPr>
                <w:noProof/>
              </w:rPr>
              <w:tab/>
            </w:r>
            <w:r>
              <w:rPr>
                <w:noProof/>
              </w:rPr>
              <w:fldChar w:fldCharType="begin"/>
            </w:r>
            <w:r>
              <w:rPr>
                <w:noProof/>
              </w:rPr>
              <w:instrText xml:space="preserve"> PAGEREF _Toc236420445 \h </w:instrText>
            </w:r>
            <w:r>
              <w:rPr>
                <w:noProof/>
              </w:rPr>
            </w:r>
            <w:r>
              <w:rPr>
                <w:noProof/>
              </w:rPr>
              <w:fldChar w:fldCharType="separate"/>
            </w:r>
            <w:r>
              <w:rPr>
                <w:noProof/>
              </w:rPr>
              <w:t>1</w:t>
            </w:r>
            <w:r>
              <w:rPr>
                <w:noProof/>
              </w:rPr>
              <w:fldChar w:fldCharType="end"/>
            </w:r>
          </w:hyperlink>
        </w:p>
        <w:p w14:paraId="054E5DBA" w14:textId="77777777" w:rsidR="003A45AC" w:rsidRDefault="003A45AC">
          <w:pPr>
            <w:pStyle w:val="TOC2"/>
            <w:tabs>
              <w:tab w:val="right" w:leader="dot" w:pos="9350"/>
            </w:tabs>
            <w:rPr>
              <w:noProof/>
            </w:rPr>
          </w:pPr>
          <w:hyperlink w:anchor="_Toc236420446" w:history="1">
            <w:r w:rsidRPr="00600E31">
              <w:rPr>
                <w:rStyle w:val="Hyperlink"/>
                <w:noProof/>
              </w:rPr>
              <w:t>Two Excel exports</w:t>
            </w:r>
            <w:r>
              <w:rPr>
                <w:noProof/>
              </w:rPr>
              <w:tab/>
            </w:r>
            <w:r>
              <w:rPr>
                <w:noProof/>
              </w:rPr>
              <w:fldChar w:fldCharType="begin"/>
            </w:r>
            <w:r>
              <w:rPr>
                <w:noProof/>
              </w:rPr>
              <w:instrText xml:space="preserve"> PAGEREF _Toc236420446 \h </w:instrText>
            </w:r>
            <w:r>
              <w:rPr>
                <w:noProof/>
              </w:rPr>
            </w:r>
            <w:r>
              <w:rPr>
                <w:noProof/>
              </w:rPr>
              <w:fldChar w:fldCharType="separate"/>
            </w:r>
            <w:r>
              <w:rPr>
                <w:noProof/>
              </w:rPr>
              <w:t>1</w:t>
            </w:r>
            <w:r>
              <w:rPr>
                <w:noProof/>
              </w:rPr>
              <w:fldChar w:fldCharType="end"/>
            </w:r>
          </w:hyperlink>
        </w:p>
        <w:p w14:paraId="2A6E6257" w14:textId="77777777" w:rsidR="003A45AC" w:rsidRDefault="003A45AC">
          <w:pPr>
            <w:pStyle w:val="TOC1"/>
            <w:tabs>
              <w:tab w:val="right" w:leader="dot" w:pos="9350"/>
            </w:tabs>
            <w:rPr>
              <w:noProof/>
            </w:rPr>
          </w:pPr>
          <w:hyperlink w:anchor="_Toc236420447" w:history="1">
            <w:r w:rsidRPr="00600E31">
              <w:rPr>
                <w:rStyle w:val="Hyperlink"/>
                <w:noProof/>
              </w:rPr>
              <w:t>7. Settings &amp; housekeeping</w:t>
            </w:r>
            <w:r>
              <w:rPr>
                <w:noProof/>
              </w:rPr>
              <w:tab/>
            </w:r>
            <w:r>
              <w:rPr>
                <w:noProof/>
              </w:rPr>
              <w:fldChar w:fldCharType="begin"/>
            </w:r>
            <w:r>
              <w:rPr>
                <w:noProof/>
              </w:rPr>
              <w:instrText xml:space="preserve"> PAGEREF _Toc236420447 \h </w:instrText>
            </w:r>
            <w:r>
              <w:rPr>
                <w:noProof/>
              </w:rPr>
            </w:r>
            <w:r>
              <w:rPr>
                <w:noProof/>
              </w:rPr>
              <w:fldChar w:fldCharType="separate"/>
            </w:r>
            <w:r>
              <w:rPr>
                <w:noProof/>
              </w:rPr>
              <w:t>1</w:t>
            </w:r>
            <w:r>
              <w:rPr>
                <w:noProof/>
              </w:rPr>
              <w:fldChar w:fldCharType="end"/>
            </w:r>
          </w:hyperlink>
        </w:p>
        <w:p w14:paraId="67BF7F2A" w14:textId="77777777" w:rsidR="002D4E44" w:rsidRDefault="0034549C">
          <w:r>
            <w:fldChar w:fldCharType="end"/>
          </w:r>
        </w:p>
      </w:sdtContent>
    </w:sdt>
    <w:p w14:paraId="387E6D1D" w14:textId="77777777" w:rsidR="002D4E44" w:rsidRDefault="0034549C">
      <w:r>
        <w:br w:type="page"/>
      </w:r>
    </w:p>
    <w:p w14:paraId="652CB8DD" w14:textId="77777777" w:rsidR="002D4E44" w:rsidRDefault="0034549C">
      <w:pPr>
        <w:pStyle w:val="Heading1"/>
      </w:pPr>
      <w:bookmarkStart w:id="2" w:name="_Toc236420432"/>
      <w:r>
        <w:lastRenderedPageBreak/>
        <w:t>1. What this app is</w:t>
      </w:r>
      <w:bookmarkEnd w:id="2"/>
    </w:p>
    <w:p w14:paraId="7FBCF37D" w14:textId="77777777" w:rsidR="002D4E44" w:rsidRDefault="0034549C">
      <w:pPr>
        <w:spacing w:after="140" w:line="288" w:lineRule="auto"/>
      </w:pPr>
      <w:r>
        <w:rPr>
          <w:b/>
          <w:bCs/>
        </w:rPr>
        <w:t xml:space="preserve">Network Device Standards </w:t>
      </w:r>
      <w:r>
        <w:t>is a single-page application for cataloguing the network hardware your organisation has standardised on. Instead of scattered spreadsheets and documents, it gives the whole team one place to look up an approved device, see what accessories go with it, find its datasheets, check which software image it should run, and understand what it costs.</w:t>
      </w:r>
    </w:p>
    <w:p w14:paraId="0ED5F042" w14:textId="77777777" w:rsidR="002D4E44" w:rsidRDefault="0034549C">
      <w:pPr>
        <w:spacing w:after="140" w:line="288" w:lineRule="auto"/>
      </w:pPr>
      <w:r>
        <w:t xml:space="preserve">It runs entirely in a web browser. Depending on how it has been set up, the data can be stored just in your own browser, in shared </w:t>
      </w:r>
      <w:r>
        <w:rPr>
          <w:b/>
          <w:bCs/>
        </w:rPr>
        <w:t>SharePoint</w:t>
      </w:r>
      <w:r>
        <w:t xml:space="preserve"> lists, or on a </w:t>
      </w:r>
      <w:proofErr w:type="gramStart"/>
      <w:r>
        <w:t>small shared</w:t>
      </w:r>
      <w:proofErr w:type="gramEnd"/>
      <w:r>
        <w:t xml:space="preserve"> </w:t>
      </w:r>
      <w:r>
        <w:rPr>
          <w:b/>
          <w:bCs/>
        </w:rPr>
        <w:t>server</w:t>
      </w:r>
      <w:r>
        <w:t xml:space="preserve"> — but the way you use the app is identical in every case. When it is shared, everyone sees and edits the same catalogue.</w:t>
      </w:r>
    </w:p>
    <w:p w14:paraId="406ED264" w14:textId="77777777" w:rsidR="002D4E44" w:rsidRDefault="0034549C">
      <w:pPr>
        <w:pStyle w:val="Heading2"/>
      </w:pPr>
      <w:bookmarkStart w:id="3" w:name="_Toc236420433"/>
      <w:r>
        <w:t>What you can keep track of</w:t>
      </w:r>
      <w:bookmarkEnd w:id="3"/>
    </w:p>
    <w:p w14:paraId="768A2BEE" w14:textId="77777777" w:rsidR="002D4E44" w:rsidRDefault="0034549C">
      <w:pPr>
        <w:pStyle w:val="ListParagraph"/>
        <w:numPr>
          <w:ilvl w:val="0"/>
          <w:numId w:val="2"/>
        </w:numPr>
        <w:spacing w:after="70" w:line="276" w:lineRule="auto"/>
      </w:pPr>
      <w:r>
        <w:rPr>
          <w:b/>
          <w:bCs/>
        </w:rPr>
        <w:t>Devices</w:t>
      </w:r>
      <w:r>
        <w:t xml:space="preserve"> — the standard models, with their type, ports, description, features, licence and unit cost.</w:t>
      </w:r>
    </w:p>
    <w:p w14:paraId="2DC42EFD" w14:textId="77777777" w:rsidR="002D4E44" w:rsidRDefault="0034549C">
      <w:pPr>
        <w:pStyle w:val="ListParagraph"/>
        <w:numPr>
          <w:ilvl w:val="0"/>
          <w:numId w:val="2"/>
        </w:numPr>
        <w:spacing w:after="70" w:line="276" w:lineRule="auto"/>
      </w:pPr>
      <w:r>
        <w:rPr>
          <w:b/>
          <w:bCs/>
        </w:rPr>
        <w:t>Accessories</w:t>
      </w:r>
      <w:r>
        <w:t xml:space="preserve"> — power supplies, optics, modules and so on, and which devices each one fits.</w:t>
      </w:r>
    </w:p>
    <w:p w14:paraId="5A4B7E8B" w14:textId="77777777" w:rsidR="002D4E44" w:rsidRDefault="0034549C">
      <w:pPr>
        <w:pStyle w:val="ListParagraph"/>
        <w:numPr>
          <w:ilvl w:val="0"/>
          <w:numId w:val="2"/>
        </w:numPr>
        <w:spacing w:after="70" w:line="276" w:lineRule="auto"/>
      </w:pPr>
      <w:r>
        <w:rPr>
          <w:b/>
          <w:bCs/>
        </w:rPr>
        <w:t>Links</w:t>
      </w:r>
      <w:r>
        <w:t xml:space="preserve"> — datasheets, guides and reference material attached to the relevant devices.</w:t>
      </w:r>
    </w:p>
    <w:p w14:paraId="1D428426" w14:textId="77777777" w:rsidR="002D4E44" w:rsidRDefault="0034549C">
      <w:pPr>
        <w:pStyle w:val="ListParagraph"/>
        <w:numPr>
          <w:ilvl w:val="0"/>
          <w:numId w:val="2"/>
        </w:numPr>
        <w:spacing w:after="70" w:line="276" w:lineRule="auto"/>
      </w:pPr>
      <w:r>
        <w:rPr>
          <w:b/>
          <w:bCs/>
        </w:rPr>
        <w:t>Golden images</w:t>
      </w:r>
      <w:r>
        <w:t xml:space="preserve"> — the approved software version a device should run.</w:t>
      </w:r>
    </w:p>
    <w:p w14:paraId="1BD45DA1" w14:textId="77777777" w:rsidR="002D4E44" w:rsidRDefault="0034549C">
      <w:pPr>
        <w:pStyle w:val="ListParagraph"/>
        <w:numPr>
          <w:ilvl w:val="0"/>
          <w:numId w:val="2"/>
        </w:numPr>
        <w:spacing w:after="70" w:line="276" w:lineRule="auto"/>
      </w:pPr>
      <w:r>
        <w:rPr>
          <w:b/>
          <w:bCs/>
        </w:rPr>
        <w:t>Sites</w:t>
      </w:r>
      <w:r>
        <w:t xml:space="preserve"> — your locations and their addresses, used on bills of materials.</w:t>
      </w:r>
    </w:p>
    <w:p w14:paraId="3D18A954" w14:textId="77777777" w:rsidR="002D4E44" w:rsidRDefault="0034549C">
      <w:pPr>
        <w:pStyle w:val="ListParagraph"/>
        <w:numPr>
          <w:ilvl w:val="0"/>
          <w:numId w:val="2"/>
        </w:numPr>
        <w:spacing w:after="70" w:line="276" w:lineRule="auto"/>
      </w:pPr>
      <w:r>
        <w:rPr>
          <w:b/>
          <w:bCs/>
        </w:rPr>
        <w:t>Bills of materials</w:t>
      </w:r>
      <w:r>
        <w:t xml:space="preserve"> — costed lists of devices and accessories for a particular build or project.</w:t>
      </w:r>
    </w:p>
    <w:p w14:paraId="7624CC10" w14:textId="77777777" w:rsidR="002D4E44" w:rsidRDefault="0034549C">
      <w:pPr>
        <w:pStyle w:val="ListParagraph"/>
        <w:numPr>
          <w:ilvl w:val="0"/>
          <w:numId w:val="2"/>
        </w:numPr>
        <w:spacing w:after="70" w:line="276" w:lineRule="auto"/>
      </w:pPr>
      <w:r>
        <w:rPr>
          <w:b/>
          <w:bCs/>
        </w:rPr>
        <w:t>Unit costs</w:t>
      </w:r>
      <w:r>
        <w:t xml:space="preserve"> — a single review screen for checking and updating every price.</w:t>
      </w:r>
    </w:p>
    <w:p w14:paraId="7CB565C3" w14:textId="77777777" w:rsidR="002D4E44" w:rsidRDefault="0034549C">
      <w:pPr>
        <w:pStyle w:val="ListParagraph"/>
        <w:numPr>
          <w:ilvl w:val="0"/>
          <w:numId w:val="2"/>
        </w:numPr>
        <w:spacing w:after="70" w:line="276" w:lineRule="auto"/>
      </w:pPr>
      <w:r>
        <w:rPr>
          <w:b/>
          <w:bCs/>
        </w:rPr>
        <w:t>Change log</w:t>
      </w:r>
      <w:r>
        <w:t xml:space="preserve"> — an automatic record of who changed what and when.</w:t>
      </w:r>
    </w:p>
    <w:p w14:paraId="560DF5E1" w14:textId="77777777" w:rsidR="002D4E44" w:rsidRDefault="0034549C">
      <w:pPr>
        <w:pStyle w:val="Heading1"/>
      </w:pPr>
      <w:bookmarkStart w:id="4" w:name="_Toc236420434"/>
      <w:r>
        <w:t>2. Getting around the app</w:t>
      </w:r>
      <w:bookmarkEnd w:id="4"/>
    </w:p>
    <w:p w14:paraId="709EA54F" w14:textId="77777777" w:rsidR="002D4E44" w:rsidRDefault="0034549C">
      <w:pPr>
        <w:spacing w:after="140" w:line="288" w:lineRule="auto"/>
      </w:pPr>
      <w:r>
        <w:t>Across the top of the page there is a menu bar with five items: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2D4E44" w14:paraId="644C0B2E" w14:textId="77777777">
        <w:tblPrEx>
          <w:tblCellMar>
            <w:top w:w="0" w:type="dxa"/>
            <w:bottom w:w="0" w:type="dxa"/>
          </w:tblCellMar>
        </w:tblPrEx>
        <w:trPr>
          <w:tblHeader/>
        </w:trPr>
        <w:tc>
          <w:tcPr>
            <w:tcW w:w="2600" w:type="dxa"/>
            <w:tcBorders>
              <w:top w:val="single" w:sz="1" w:space="0" w:color="B7C5D4"/>
              <w:left w:val="single" w:sz="1" w:space="0" w:color="B7C5D4"/>
              <w:bottom w:val="single" w:sz="1" w:space="0" w:color="B7C5D4"/>
              <w:right w:val="single" w:sz="1" w:space="0" w:color="B7C5D4"/>
            </w:tcBorders>
            <w:shd w:val="clear" w:color="auto" w:fill="1F4E79"/>
            <w:tcMar>
              <w:top w:w="70" w:type="dxa"/>
              <w:left w:w="120" w:type="dxa"/>
              <w:bottom w:w="70" w:type="dxa"/>
              <w:right w:w="120" w:type="dxa"/>
            </w:tcMar>
            <w:vAlign w:val="center"/>
          </w:tcPr>
          <w:p w14:paraId="1138A91C" w14:textId="77777777" w:rsidR="002D4E44" w:rsidRDefault="0034549C">
            <w:r>
              <w:rPr>
                <w:b/>
                <w:bCs/>
                <w:color w:val="FFFFFF"/>
                <w:sz w:val="20"/>
                <w:szCs w:val="20"/>
              </w:rPr>
              <w:t>Menu item</w:t>
            </w:r>
          </w:p>
        </w:tc>
        <w:tc>
          <w:tcPr>
            <w:tcW w:w="6760" w:type="dxa"/>
            <w:tcBorders>
              <w:top w:val="single" w:sz="1" w:space="0" w:color="B7C5D4"/>
              <w:left w:val="single" w:sz="1" w:space="0" w:color="B7C5D4"/>
              <w:bottom w:val="single" w:sz="1" w:space="0" w:color="B7C5D4"/>
              <w:right w:val="single" w:sz="1" w:space="0" w:color="B7C5D4"/>
            </w:tcBorders>
            <w:shd w:val="clear" w:color="auto" w:fill="1F4E79"/>
            <w:tcMar>
              <w:top w:w="70" w:type="dxa"/>
              <w:left w:w="120" w:type="dxa"/>
              <w:bottom w:w="70" w:type="dxa"/>
              <w:right w:w="120" w:type="dxa"/>
            </w:tcMar>
            <w:vAlign w:val="center"/>
          </w:tcPr>
          <w:p w14:paraId="45BC4FBE" w14:textId="77777777" w:rsidR="002D4E44" w:rsidRDefault="0034549C">
            <w:r>
              <w:rPr>
                <w:b/>
                <w:bCs/>
                <w:color w:val="FFFFFF"/>
                <w:sz w:val="20"/>
                <w:szCs w:val="20"/>
              </w:rPr>
              <w:t>What it is for</w:t>
            </w:r>
          </w:p>
        </w:tc>
      </w:tr>
      <w:tr w:rsidR="002D4E44" w14:paraId="4B8F3F50" w14:textId="77777777">
        <w:tblPrEx>
          <w:tblCellMar>
            <w:top w:w="0" w:type="dxa"/>
            <w:bottom w:w="0" w:type="dxa"/>
          </w:tblCellMar>
        </w:tblPrEx>
        <w:tc>
          <w:tcPr>
            <w:tcW w:w="26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5455D7C6" w14:textId="77777777" w:rsidR="002D4E44" w:rsidRDefault="0034549C">
            <w:pPr>
              <w:spacing w:line="264" w:lineRule="auto"/>
            </w:pPr>
            <w:proofErr w:type="spellStart"/>
            <w:r>
              <w:rPr>
                <w:b/>
                <w:bCs/>
              </w:rPr>
              <w:t>Catalog</w:t>
            </w:r>
            <w:proofErr w:type="spellEnd"/>
          </w:p>
        </w:tc>
        <w:tc>
          <w:tcPr>
            <w:tcW w:w="67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7C43AEA1" w14:textId="77777777" w:rsidR="002D4E44" w:rsidRDefault="0034549C">
            <w:pPr>
              <w:spacing w:line="264" w:lineRule="auto"/>
            </w:pPr>
            <w:r>
              <w:rPr>
                <w:sz w:val="20"/>
                <w:szCs w:val="20"/>
              </w:rPr>
              <w:t>The home page. Shows every device as a card. This is where you browse, search and filter.</w:t>
            </w:r>
          </w:p>
        </w:tc>
      </w:tr>
      <w:tr w:rsidR="002D4E44" w14:paraId="74DBDFAF" w14:textId="77777777">
        <w:tblPrEx>
          <w:tblCellMar>
            <w:top w:w="0" w:type="dxa"/>
            <w:bottom w:w="0" w:type="dxa"/>
          </w:tblCellMar>
        </w:tblPrEx>
        <w:tc>
          <w:tcPr>
            <w:tcW w:w="2600" w:type="dxa"/>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517CBE65" w14:textId="77777777" w:rsidR="002D4E44" w:rsidRDefault="0034549C">
            <w:pPr>
              <w:spacing w:line="264" w:lineRule="auto"/>
            </w:pPr>
            <w:r>
              <w:rPr>
                <w:b/>
                <w:bCs/>
              </w:rPr>
              <w:t>Actions ▾</w:t>
            </w:r>
          </w:p>
        </w:tc>
        <w:tc>
          <w:tcPr>
            <w:tcW w:w="6760" w:type="dxa"/>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39A11CD5" w14:textId="77777777" w:rsidR="002D4E44" w:rsidRDefault="0034549C">
            <w:pPr>
              <w:spacing w:line="264" w:lineRule="auto"/>
            </w:pPr>
            <w:r>
              <w:rPr>
                <w:sz w:val="20"/>
                <w:szCs w:val="20"/>
              </w:rPr>
              <w:t>A dropdown holding all the management pages — adding and editing devices, accessories, links and everything else (covered in section 5).</w:t>
            </w:r>
          </w:p>
        </w:tc>
      </w:tr>
      <w:tr w:rsidR="002D4E44" w14:paraId="6053623F" w14:textId="77777777">
        <w:tblPrEx>
          <w:tblCellMar>
            <w:top w:w="0" w:type="dxa"/>
            <w:bottom w:w="0" w:type="dxa"/>
          </w:tblCellMar>
        </w:tblPrEx>
        <w:tc>
          <w:tcPr>
            <w:tcW w:w="26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32212147" w14:textId="77777777" w:rsidR="002D4E44" w:rsidRDefault="0034549C">
            <w:pPr>
              <w:spacing w:line="264" w:lineRule="auto"/>
            </w:pPr>
            <w:r>
              <w:rPr>
                <w:b/>
                <w:bCs/>
              </w:rPr>
              <w:t>Bills of materials</w:t>
            </w:r>
          </w:p>
        </w:tc>
        <w:tc>
          <w:tcPr>
            <w:tcW w:w="67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3C067F6E" w14:textId="77777777" w:rsidR="002D4E44" w:rsidRDefault="0034549C">
            <w:pPr>
              <w:spacing w:line="264" w:lineRule="auto"/>
            </w:pPr>
            <w:r>
              <w:rPr>
                <w:sz w:val="20"/>
                <w:szCs w:val="20"/>
              </w:rPr>
              <w:t>Create and price up lists of devices and accessories for a build or project.</w:t>
            </w:r>
          </w:p>
        </w:tc>
      </w:tr>
      <w:tr w:rsidR="002D4E44" w14:paraId="3A6B7292" w14:textId="77777777">
        <w:tblPrEx>
          <w:tblCellMar>
            <w:top w:w="0" w:type="dxa"/>
            <w:bottom w:w="0" w:type="dxa"/>
          </w:tblCellMar>
        </w:tblPrEx>
        <w:tc>
          <w:tcPr>
            <w:tcW w:w="2600" w:type="dxa"/>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79ECE912" w14:textId="77777777" w:rsidR="002D4E44" w:rsidRDefault="0034549C">
            <w:pPr>
              <w:spacing w:line="264" w:lineRule="auto"/>
            </w:pPr>
            <w:r>
              <w:rPr>
                <w:b/>
                <w:bCs/>
              </w:rPr>
              <w:t>Change log</w:t>
            </w:r>
          </w:p>
        </w:tc>
        <w:tc>
          <w:tcPr>
            <w:tcW w:w="6760" w:type="dxa"/>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10B63DBF" w14:textId="77777777" w:rsidR="002D4E44" w:rsidRDefault="0034549C">
            <w:pPr>
              <w:spacing w:line="264" w:lineRule="auto"/>
            </w:pPr>
            <w:r>
              <w:rPr>
                <w:sz w:val="20"/>
                <w:szCs w:val="20"/>
              </w:rPr>
              <w:t>The audit trail of every change made.</w:t>
            </w:r>
          </w:p>
        </w:tc>
      </w:tr>
      <w:tr w:rsidR="002D4E44" w14:paraId="4D3B75C6" w14:textId="77777777">
        <w:tblPrEx>
          <w:tblCellMar>
            <w:top w:w="0" w:type="dxa"/>
            <w:bottom w:w="0" w:type="dxa"/>
          </w:tblCellMar>
        </w:tblPrEx>
        <w:tc>
          <w:tcPr>
            <w:tcW w:w="26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47172EFE" w14:textId="77777777" w:rsidR="002D4E44" w:rsidRDefault="0034549C">
            <w:pPr>
              <w:spacing w:line="264" w:lineRule="auto"/>
            </w:pPr>
            <w:r>
              <w:rPr>
                <w:b/>
                <w:bCs/>
              </w:rPr>
              <w:t>Settings</w:t>
            </w:r>
          </w:p>
        </w:tc>
        <w:tc>
          <w:tcPr>
            <w:tcW w:w="67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5F72ABF3" w14:textId="77777777" w:rsidR="002D4E44" w:rsidRDefault="0034549C">
            <w:pPr>
              <w:spacing w:line="264" w:lineRule="auto"/>
            </w:pPr>
            <w:r>
              <w:rPr>
                <w:sz w:val="20"/>
                <w:szCs w:val="20"/>
              </w:rPr>
              <w:t>Storage, currency, the administrator login, branding and the catalogue taxonomy.</w:t>
            </w:r>
          </w:p>
        </w:tc>
      </w:tr>
    </w:tbl>
    <w:p w14:paraId="7D22075D" w14:textId="77777777" w:rsidR="002D4E44" w:rsidRDefault="0034549C">
      <w:pPr>
        <w:spacing w:after="140" w:line="288" w:lineRule="auto"/>
      </w:pPr>
      <w:r>
        <w:t xml:space="preserve">The </w:t>
      </w:r>
      <w:proofErr w:type="spellStart"/>
      <w:r>
        <w:rPr>
          <w:b/>
          <w:bCs/>
        </w:rPr>
        <w:t>Catalog</w:t>
      </w:r>
      <w:proofErr w:type="spellEnd"/>
      <w:r>
        <w:t xml:space="preserve"> has two views you can switch between: a full </w:t>
      </w:r>
      <w:r>
        <w:rPr>
          <w:b/>
          <w:bCs/>
        </w:rPr>
        <w:t>card view</w:t>
      </w:r>
      <w:r>
        <w:t xml:space="preserve">, and a </w:t>
      </w:r>
      <w:r>
        <w:rPr>
          <w:b/>
          <w:bCs/>
        </w:rPr>
        <w:t>collapsed view</w:t>
      </w:r>
      <w:r>
        <w:t xml:space="preserve"> that lists devices compactly (model, description, use cases, features and unit cost). Both offer the same search box and filters — search by text, filter by device type, and narrow further by use case.</w:t>
      </w:r>
    </w:p>
    <w:p w14:paraId="1D818435" w14:textId="77777777" w:rsidR="002D4E44" w:rsidRDefault="0034549C">
      <w:pPr>
        <w:pStyle w:val="Heading1"/>
      </w:pPr>
      <w:bookmarkStart w:id="5" w:name="_Toc236420435"/>
      <w:r>
        <w:t>3. Creating a new device</w:t>
      </w:r>
      <w:bookmarkEnd w:id="5"/>
    </w:p>
    <w:p w14:paraId="0CB99DAE" w14:textId="77777777" w:rsidR="002D4E44" w:rsidRDefault="0034549C">
      <w:pPr>
        <w:spacing w:after="140" w:line="288" w:lineRule="auto"/>
      </w:pPr>
      <w:r>
        <w:t>This is the most common task, so it is worth walking through in full.</w:t>
      </w:r>
    </w:p>
    <w:p w14:paraId="47E2C712" w14:textId="77777777" w:rsidR="002D4E44" w:rsidRDefault="0034549C">
      <w:pPr>
        <w:pStyle w:val="ListParagraph"/>
        <w:numPr>
          <w:ilvl w:val="0"/>
          <w:numId w:val="3"/>
        </w:numPr>
        <w:spacing w:after="90" w:line="276" w:lineRule="auto"/>
      </w:pPr>
      <w:r>
        <w:lastRenderedPageBreak/>
        <w:t xml:space="preserve">Open </w:t>
      </w:r>
      <w:r>
        <w:rPr>
          <w:b/>
          <w:bCs/>
        </w:rPr>
        <w:t>Actions ▾</w:t>
      </w:r>
      <w:r>
        <w:t xml:space="preserve"> and choose </w:t>
      </w:r>
      <w:r>
        <w:rPr>
          <w:b/>
          <w:bCs/>
        </w:rPr>
        <w:t>Add device</w:t>
      </w:r>
      <w:r>
        <w:t>.</w:t>
      </w:r>
    </w:p>
    <w:p w14:paraId="61FBD37B" w14:textId="77777777" w:rsidR="002D4E44" w:rsidRDefault="0034549C">
      <w:pPr>
        <w:pStyle w:val="ListParagraph"/>
        <w:numPr>
          <w:ilvl w:val="0"/>
          <w:numId w:val="3"/>
        </w:numPr>
        <w:spacing w:after="90" w:line="276" w:lineRule="auto"/>
      </w:pPr>
      <w:r>
        <w:t>Fill in the device details (see the required fields below).</w:t>
      </w:r>
    </w:p>
    <w:p w14:paraId="14ECFCA3" w14:textId="77777777" w:rsidR="002D4E44" w:rsidRDefault="0034549C">
      <w:pPr>
        <w:pStyle w:val="ListParagraph"/>
        <w:numPr>
          <w:ilvl w:val="0"/>
          <w:numId w:val="3"/>
        </w:numPr>
        <w:spacing w:after="90" w:line="276" w:lineRule="auto"/>
      </w:pPr>
      <w:r>
        <w:t xml:space="preserve">Click </w:t>
      </w:r>
      <w:r>
        <w:rPr>
          <w:b/>
          <w:bCs/>
        </w:rPr>
        <w:t>Save device</w:t>
      </w:r>
      <w:r>
        <w:t xml:space="preserve">. The new device appears on the </w:t>
      </w:r>
      <w:proofErr w:type="spellStart"/>
      <w:r>
        <w:t>Catalog</w:t>
      </w:r>
      <w:proofErr w:type="spellEnd"/>
      <w:r>
        <w:t xml:space="preserve"> straight away.</w:t>
      </w:r>
    </w:p>
    <w:p w14:paraId="62A4C2B8" w14:textId="77777777" w:rsidR="002D4E44" w:rsidRDefault="0034549C">
      <w:pPr>
        <w:pStyle w:val="Heading2"/>
      </w:pPr>
      <w:bookmarkStart w:id="6" w:name="_Toc236420436"/>
      <w:r>
        <w:t>Minimum required fields</w:t>
      </w:r>
      <w:bookmarkEnd w:id="6"/>
    </w:p>
    <w:p w14:paraId="65CEEDF3" w14:textId="77777777" w:rsidR="002D4E44" w:rsidRDefault="0034549C">
      <w:pPr>
        <w:spacing w:after="140" w:line="288" w:lineRule="auto"/>
      </w:pPr>
      <w:r>
        <w:t>Four fields must be filled in before a device can be saved. If any are missing, the app will stop you and point to the one that needs attention.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
        <w:gridCol w:w="2574"/>
        <w:gridCol w:w="6742"/>
        <w:gridCol w:w="22"/>
      </w:tblGrid>
      <w:tr w:rsidR="002D4E44" w14:paraId="0D97D8B1" w14:textId="77777777">
        <w:tblPrEx>
          <w:tblCellMar>
            <w:top w:w="0" w:type="dxa"/>
            <w:bottom w:w="0" w:type="dxa"/>
          </w:tblCellMar>
        </w:tblPrEx>
        <w:trPr>
          <w:gridAfter w:val="1"/>
          <w:wAfter w:w="22" w:type="dxa"/>
          <w:tblHeader/>
        </w:trPr>
        <w:tc>
          <w:tcPr>
            <w:tcW w:w="2600" w:type="dxa"/>
            <w:gridSpan w:val="2"/>
            <w:tcBorders>
              <w:top w:val="single" w:sz="1" w:space="0" w:color="B7C5D4"/>
              <w:left w:val="single" w:sz="1" w:space="0" w:color="B7C5D4"/>
              <w:bottom w:val="single" w:sz="1" w:space="0" w:color="B7C5D4"/>
              <w:right w:val="single" w:sz="1" w:space="0" w:color="B7C5D4"/>
            </w:tcBorders>
            <w:shd w:val="clear" w:color="auto" w:fill="1F4E79"/>
            <w:tcMar>
              <w:top w:w="70" w:type="dxa"/>
              <w:left w:w="120" w:type="dxa"/>
              <w:bottom w:w="70" w:type="dxa"/>
              <w:right w:w="120" w:type="dxa"/>
            </w:tcMar>
            <w:vAlign w:val="center"/>
          </w:tcPr>
          <w:p w14:paraId="4E8B6CB3" w14:textId="77777777" w:rsidR="002D4E44" w:rsidRDefault="0034549C">
            <w:r>
              <w:rPr>
                <w:b/>
                <w:bCs/>
                <w:color w:val="FFFFFF"/>
                <w:sz w:val="20"/>
                <w:szCs w:val="20"/>
              </w:rPr>
              <w:t>Required field</w:t>
            </w:r>
          </w:p>
        </w:tc>
        <w:tc>
          <w:tcPr>
            <w:tcW w:w="6760" w:type="dxa"/>
            <w:tcBorders>
              <w:top w:val="single" w:sz="1" w:space="0" w:color="B7C5D4"/>
              <w:left w:val="single" w:sz="1" w:space="0" w:color="B7C5D4"/>
              <w:bottom w:val="single" w:sz="1" w:space="0" w:color="B7C5D4"/>
              <w:right w:val="single" w:sz="1" w:space="0" w:color="B7C5D4"/>
            </w:tcBorders>
            <w:shd w:val="clear" w:color="auto" w:fill="1F4E79"/>
            <w:tcMar>
              <w:top w:w="70" w:type="dxa"/>
              <w:left w:w="120" w:type="dxa"/>
              <w:bottom w:w="70" w:type="dxa"/>
              <w:right w:w="120" w:type="dxa"/>
            </w:tcMar>
            <w:vAlign w:val="center"/>
          </w:tcPr>
          <w:p w14:paraId="55D5FEAB" w14:textId="77777777" w:rsidR="002D4E44" w:rsidRDefault="0034549C">
            <w:r>
              <w:rPr>
                <w:b/>
                <w:bCs/>
                <w:color w:val="FFFFFF"/>
                <w:sz w:val="20"/>
                <w:szCs w:val="20"/>
              </w:rPr>
              <w:t>Why it matters</w:t>
            </w:r>
          </w:p>
        </w:tc>
      </w:tr>
      <w:tr w:rsidR="002D4E44" w14:paraId="283D8E52" w14:textId="77777777">
        <w:tblPrEx>
          <w:tblCellMar>
            <w:top w:w="0" w:type="dxa"/>
            <w:bottom w:w="0" w:type="dxa"/>
          </w:tblCellMar>
        </w:tblPrEx>
        <w:trPr>
          <w:gridAfter w:val="1"/>
          <w:wAfter w:w="22" w:type="dxa"/>
        </w:trPr>
        <w:tc>
          <w:tcPr>
            <w:tcW w:w="2600" w:type="dxa"/>
            <w:gridSpan w:val="2"/>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1560A75D" w14:textId="77777777" w:rsidR="002D4E44" w:rsidRDefault="0034549C">
            <w:pPr>
              <w:spacing w:line="264" w:lineRule="auto"/>
            </w:pPr>
            <w:r>
              <w:rPr>
                <w:b/>
                <w:bCs/>
              </w:rPr>
              <w:t>Model / part number</w:t>
            </w:r>
          </w:p>
        </w:tc>
        <w:tc>
          <w:tcPr>
            <w:tcW w:w="67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380162F1" w14:textId="77777777" w:rsidR="002D4E44" w:rsidRDefault="0034549C">
            <w:pPr>
              <w:spacing w:line="264" w:lineRule="auto"/>
            </w:pPr>
            <w:r>
              <w:rPr>
                <w:sz w:val="20"/>
                <w:szCs w:val="20"/>
              </w:rPr>
              <w:t>The device's model name or number (for example C9300-48P). This is how the device is identified throughout the app.</w:t>
            </w:r>
          </w:p>
        </w:tc>
      </w:tr>
      <w:tr w:rsidR="002D4E44" w14:paraId="372A5A3E" w14:textId="77777777">
        <w:tblPrEx>
          <w:tblCellMar>
            <w:top w:w="0" w:type="dxa"/>
            <w:bottom w:w="0" w:type="dxa"/>
          </w:tblCellMar>
        </w:tblPrEx>
        <w:trPr>
          <w:gridAfter w:val="1"/>
          <w:wAfter w:w="22" w:type="dxa"/>
        </w:trPr>
        <w:tc>
          <w:tcPr>
            <w:tcW w:w="2600" w:type="dxa"/>
            <w:gridSpan w:val="2"/>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5C89A04D" w14:textId="77777777" w:rsidR="002D4E44" w:rsidRDefault="0034549C">
            <w:pPr>
              <w:spacing w:line="264" w:lineRule="auto"/>
            </w:pPr>
            <w:r>
              <w:rPr>
                <w:b/>
                <w:bCs/>
              </w:rPr>
              <w:t>Device type</w:t>
            </w:r>
          </w:p>
        </w:tc>
        <w:tc>
          <w:tcPr>
            <w:tcW w:w="6760" w:type="dxa"/>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26D792E0" w14:textId="77777777" w:rsidR="002D4E44" w:rsidRDefault="0034549C">
            <w:pPr>
              <w:spacing w:line="264" w:lineRule="auto"/>
            </w:pPr>
            <w:r>
              <w:rPr>
                <w:sz w:val="20"/>
                <w:szCs w:val="20"/>
              </w:rPr>
              <w:t>The category the device belongs to, such as Access Switch or Core Switch. It drives grouping, colour-coding and the catalogue filters.</w:t>
            </w:r>
          </w:p>
        </w:tc>
      </w:tr>
      <w:tr w:rsidR="002D4E44" w14:paraId="2298B4C1" w14:textId="77777777">
        <w:tblPrEx>
          <w:tblCellMar>
            <w:top w:w="0" w:type="dxa"/>
            <w:bottom w:w="0" w:type="dxa"/>
          </w:tblCellMar>
        </w:tblPrEx>
        <w:trPr>
          <w:gridAfter w:val="1"/>
          <w:wAfter w:w="22" w:type="dxa"/>
        </w:trPr>
        <w:tc>
          <w:tcPr>
            <w:tcW w:w="2600" w:type="dxa"/>
            <w:gridSpan w:val="2"/>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6ED4BF35" w14:textId="77777777" w:rsidR="002D4E44" w:rsidRDefault="0034549C">
            <w:pPr>
              <w:spacing w:line="264" w:lineRule="auto"/>
            </w:pPr>
            <w:r>
              <w:rPr>
                <w:b/>
                <w:bCs/>
              </w:rPr>
              <w:t>Port count</w:t>
            </w:r>
          </w:p>
        </w:tc>
        <w:tc>
          <w:tcPr>
            <w:tcW w:w="67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72B8476A" w14:textId="77777777" w:rsidR="002D4E44" w:rsidRDefault="0034549C">
            <w:pPr>
              <w:spacing w:line="264" w:lineRule="auto"/>
            </w:pPr>
            <w:r>
              <w:rPr>
                <w:sz w:val="20"/>
                <w:szCs w:val="20"/>
              </w:rPr>
              <w:t xml:space="preserve">The number of ports. This drives the small port label on the device card (for example “48P”). It is entered directly and is never guessed from the </w:t>
            </w:r>
            <w:proofErr w:type="gramStart"/>
            <w:r>
              <w:rPr>
                <w:sz w:val="20"/>
                <w:szCs w:val="20"/>
              </w:rPr>
              <w:t>model</w:t>
            </w:r>
            <w:proofErr w:type="gramEnd"/>
            <w:r>
              <w:rPr>
                <w:sz w:val="20"/>
                <w:szCs w:val="20"/>
              </w:rPr>
              <w:t xml:space="preserve"> name.</w:t>
            </w:r>
          </w:p>
        </w:tc>
      </w:tr>
      <w:tr w:rsidR="002D4E44" w14:paraId="242CAD1C" w14:textId="77777777">
        <w:tblPrEx>
          <w:tblCellMar>
            <w:top w:w="0" w:type="dxa"/>
            <w:bottom w:w="0" w:type="dxa"/>
          </w:tblCellMar>
        </w:tblPrEx>
        <w:trPr>
          <w:gridAfter w:val="1"/>
          <w:wAfter w:w="22" w:type="dxa"/>
        </w:trPr>
        <w:tc>
          <w:tcPr>
            <w:tcW w:w="2600" w:type="dxa"/>
            <w:gridSpan w:val="2"/>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575B24B5" w14:textId="77777777" w:rsidR="002D4E44" w:rsidRDefault="0034549C">
            <w:pPr>
              <w:spacing w:line="264" w:lineRule="auto"/>
            </w:pPr>
            <w:r>
              <w:rPr>
                <w:b/>
                <w:bCs/>
              </w:rPr>
              <w:t>Description</w:t>
            </w:r>
          </w:p>
        </w:tc>
        <w:tc>
          <w:tcPr>
            <w:tcW w:w="6760" w:type="dxa"/>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5E9C105D" w14:textId="77777777" w:rsidR="002D4E44" w:rsidRDefault="0034549C">
            <w:pPr>
              <w:spacing w:line="264" w:lineRule="auto"/>
            </w:pPr>
            <w:r>
              <w:rPr>
                <w:sz w:val="20"/>
                <w:szCs w:val="20"/>
              </w:rPr>
              <w:t>A short plain-language description of the device, shown on its card and in the collapsed view.</w:t>
            </w:r>
          </w:p>
        </w:tc>
      </w:tr>
      <w:tr w:rsidR="002D4E44" w14:paraId="5B72B071" w14:textId="77777777">
        <w:tblPrEx>
          <w:tblCellMar>
            <w:top w:w="0" w:type="dxa"/>
            <w:bottom w:w="0" w:type="dxa"/>
          </w:tblCellMar>
        </w:tblPrEx>
        <w:trPr>
          <w:gridBefore w:val="1"/>
          <w:wBefore w:w="22" w:type="dxa"/>
        </w:trPr>
        <w:tc>
          <w:tcPr>
            <w:tcW w:w="9360" w:type="dxa"/>
            <w:gridSpan w:val="3"/>
            <w:tcBorders>
              <w:top w:val="single" w:sz="2" w:space="0" w:color="B26A00"/>
              <w:left w:val="single" w:sz="18" w:space="0" w:color="B26A00"/>
              <w:bottom w:val="single" w:sz="2" w:space="0" w:color="B26A00"/>
              <w:right w:val="single" w:sz="2" w:space="0" w:color="B26A00"/>
            </w:tcBorders>
            <w:shd w:val="clear" w:color="auto" w:fill="FFF8E6"/>
            <w:tcMar>
              <w:top w:w="120" w:type="dxa"/>
              <w:left w:w="160" w:type="dxa"/>
              <w:bottom w:w="120" w:type="dxa"/>
              <w:right w:w="160" w:type="dxa"/>
            </w:tcMar>
          </w:tcPr>
          <w:p w14:paraId="60F9BF2C" w14:textId="77777777" w:rsidR="002D4E44" w:rsidRDefault="0034549C">
            <w:pPr>
              <w:spacing w:after="60"/>
            </w:pPr>
            <w:r>
              <w:rPr>
                <w:b/>
                <w:bCs/>
                <w:color w:val="B26A00"/>
                <w:sz w:val="20"/>
                <w:szCs w:val="20"/>
              </w:rPr>
              <w:t>KEY POINT</w:t>
            </w:r>
          </w:p>
          <w:p w14:paraId="6827D712" w14:textId="77777777" w:rsidR="002D4E44" w:rsidRDefault="0034549C">
            <w:pPr>
              <w:spacing w:after="50" w:line="276" w:lineRule="auto"/>
            </w:pPr>
            <w:r>
              <w:rPr>
                <w:b/>
                <w:bCs/>
              </w:rPr>
              <w:t>Everything else is optional.</w:t>
            </w:r>
            <w:r>
              <w:t xml:space="preserve"> Use cases, features, licence, unit cost and price date can all be added now or filled in later. A device is valid as soon as the four required fields above are filled in.</w:t>
            </w:r>
          </w:p>
        </w:tc>
      </w:tr>
    </w:tbl>
    <w:p w14:paraId="59E7D643" w14:textId="77777777" w:rsidR="002D4E44" w:rsidRDefault="0034549C">
      <w:pPr>
        <w:pStyle w:val="Heading2"/>
      </w:pPr>
      <w:bookmarkStart w:id="7" w:name="_Toc236420437"/>
      <w:r>
        <w:t>The other fields, briefly</w:t>
      </w:r>
      <w:bookmarkEnd w:id="7"/>
    </w:p>
    <w:p w14:paraId="2E13A1CE" w14:textId="77777777" w:rsidR="002D4E44" w:rsidRDefault="0034549C">
      <w:pPr>
        <w:pStyle w:val="ListParagraph"/>
        <w:numPr>
          <w:ilvl w:val="0"/>
          <w:numId w:val="2"/>
        </w:numPr>
        <w:spacing w:after="70" w:line="276" w:lineRule="auto"/>
      </w:pPr>
      <w:r>
        <w:rPr>
          <w:b/>
          <w:bCs/>
        </w:rPr>
        <w:t>Use cases</w:t>
      </w:r>
      <w:r>
        <w:t xml:space="preserve"> — what the device is typically deployed for; shown as tags and usable as a filter.</w:t>
      </w:r>
    </w:p>
    <w:p w14:paraId="42333108" w14:textId="77777777" w:rsidR="002D4E44" w:rsidRDefault="0034549C">
      <w:pPr>
        <w:pStyle w:val="ListParagraph"/>
        <w:numPr>
          <w:ilvl w:val="0"/>
          <w:numId w:val="2"/>
        </w:numPr>
        <w:spacing w:after="70" w:line="276" w:lineRule="auto"/>
      </w:pPr>
      <w:r>
        <w:rPr>
          <w:b/>
          <w:bCs/>
        </w:rPr>
        <w:t>Features</w:t>
      </w:r>
      <w:r>
        <w:t xml:space="preserve"> — capabilities such as PoE+, shown as tags.</w:t>
      </w:r>
    </w:p>
    <w:p w14:paraId="40ECC78A" w14:textId="77777777" w:rsidR="002D4E44" w:rsidRDefault="0034549C">
      <w:pPr>
        <w:pStyle w:val="ListParagraph"/>
        <w:numPr>
          <w:ilvl w:val="0"/>
          <w:numId w:val="2"/>
        </w:numPr>
        <w:spacing w:after="70" w:line="276" w:lineRule="auto"/>
      </w:pPr>
      <w:r>
        <w:rPr>
          <w:b/>
          <w:bCs/>
        </w:rPr>
        <w:t>Licence</w:t>
      </w:r>
      <w:r>
        <w:t xml:space="preserve"> — the single licence type that applies to the device.</w:t>
      </w:r>
    </w:p>
    <w:p w14:paraId="56AFC57C" w14:textId="77777777" w:rsidR="002D4E44" w:rsidRDefault="0034549C">
      <w:pPr>
        <w:pStyle w:val="ListParagraph"/>
        <w:numPr>
          <w:ilvl w:val="0"/>
          <w:numId w:val="2"/>
        </w:numPr>
        <w:spacing w:after="70" w:line="276" w:lineRule="auto"/>
      </w:pPr>
      <w:r>
        <w:rPr>
          <w:b/>
          <w:bCs/>
        </w:rPr>
        <w:t>Unit cost &amp; price date</w:t>
      </w:r>
      <w:r>
        <w:t xml:space="preserve"> — the cost of the device and when that price was last checked, shown in the active currency.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D4E44" w14:paraId="22017DF8" w14:textId="77777777">
        <w:tblPrEx>
          <w:tblCellMar>
            <w:top w:w="0" w:type="dxa"/>
            <w:bottom w:w="0" w:type="dxa"/>
          </w:tblCellMar>
        </w:tblPrEx>
        <w:tc>
          <w:tcPr>
            <w:tcW w:w="9360" w:type="dxa"/>
            <w:tcBorders>
              <w:top w:val="single" w:sz="2" w:space="0" w:color="2E7D32"/>
              <w:left w:val="single" w:sz="18" w:space="0" w:color="2E7D32"/>
              <w:bottom w:val="single" w:sz="2" w:space="0" w:color="2E7D32"/>
              <w:right w:val="single" w:sz="2" w:space="0" w:color="2E7D32"/>
            </w:tcBorders>
            <w:shd w:val="clear" w:color="auto" w:fill="EAF4EC"/>
            <w:tcMar>
              <w:top w:w="120" w:type="dxa"/>
              <w:left w:w="160" w:type="dxa"/>
              <w:bottom w:w="120" w:type="dxa"/>
              <w:right w:w="160" w:type="dxa"/>
            </w:tcMar>
          </w:tcPr>
          <w:p w14:paraId="30380369" w14:textId="77777777" w:rsidR="002D4E44" w:rsidRDefault="0034549C">
            <w:pPr>
              <w:spacing w:after="60"/>
            </w:pPr>
            <w:r>
              <w:rPr>
                <w:b/>
                <w:bCs/>
                <w:color w:val="2E7D32"/>
                <w:sz w:val="20"/>
                <w:szCs w:val="20"/>
              </w:rPr>
              <w:t>TIP</w:t>
            </w:r>
          </w:p>
          <w:p w14:paraId="6FE7930E" w14:textId="77777777" w:rsidR="002D4E44" w:rsidRDefault="0034549C">
            <w:pPr>
              <w:spacing w:after="50" w:line="276" w:lineRule="auto"/>
            </w:pPr>
            <w:r>
              <w:rPr>
                <w:b/>
                <w:bCs/>
              </w:rPr>
              <w:t>Accessories and links are not attached here.</w:t>
            </w:r>
            <w:r>
              <w:t xml:space="preserve"> You connect an accessory or a link to a device </w:t>
            </w:r>
            <w:r>
              <w:rPr>
                <w:b/>
                <w:bCs/>
              </w:rPr>
              <w:t>from the accessory or link page</w:t>
            </w:r>
            <w:r>
              <w:t>, not from the device form. This is explained in the next section and is the key to understanding how everything fits together.</w:t>
            </w:r>
          </w:p>
        </w:tc>
      </w:tr>
    </w:tbl>
    <w:p w14:paraId="2E4A4C91" w14:textId="77777777" w:rsidR="002D4E44" w:rsidRDefault="0034549C">
      <w:pPr>
        <w:pStyle w:val="Heading1"/>
      </w:pPr>
      <w:bookmarkStart w:id="8" w:name="_Toc236420438"/>
      <w:r>
        <w:t>4. How the Actions relate to each other</w:t>
      </w:r>
      <w:bookmarkEnd w:id="8"/>
    </w:p>
    <w:p w14:paraId="7368165D" w14:textId="77777777" w:rsidR="002D4E44" w:rsidRDefault="0034549C">
      <w:pPr>
        <w:spacing w:after="140" w:line="288" w:lineRule="auto"/>
      </w:pPr>
      <w:r>
        <w:t xml:space="preserve">The pages under </w:t>
      </w:r>
      <w:r>
        <w:rPr>
          <w:b/>
          <w:bCs/>
        </w:rPr>
        <w:t>Actions ▾</w:t>
      </w:r>
      <w:r>
        <w:t xml:space="preserve"> are not isolated lists — they describe relationships between things. Understanding the direction of those relationships makes the app much easier to use.</w:t>
      </w:r>
    </w:p>
    <w:p w14:paraId="7B2ED6C2" w14:textId="77777777" w:rsidR="002D4E44" w:rsidRDefault="0034549C">
      <w:pPr>
        <w:pStyle w:val="Heading2"/>
      </w:pPr>
      <w:bookmarkStart w:id="9" w:name="_Toc236420439"/>
      <w:r>
        <w:t>The device is the centre</w:t>
      </w:r>
      <w:bookmarkEnd w:id="9"/>
    </w:p>
    <w:p w14:paraId="4EF1BCBF" w14:textId="77777777" w:rsidR="002D4E44" w:rsidRDefault="0034549C">
      <w:pPr>
        <w:spacing w:after="140" w:line="288" w:lineRule="auto"/>
      </w:pPr>
      <w:r>
        <w:t xml:space="preserve">A </w:t>
      </w:r>
      <w:r>
        <w:rPr>
          <w:b/>
          <w:bCs/>
        </w:rPr>
        <w:t>device</w:t>
      </w:r>
      <w:r>
        <w:t xml:space="preserve"> sits at the middle. Other records point </w:t>
      </w:r>
      <w:r>
        <w:rPr>
          <w:i/>
          <w:iCs/>
        </w:rPr>
        <w:t>at</w:t>
      </w:r>
      <w:r>
        <w:t xml:space="preserve"> devices: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
        <w:gridCol w:w="2174"/>
        <w:gridCol w:w="4348"/>
        <w:gridCol w:w="2794"/>
        <w:gridCol w:w="22"/>
      </w:tblGrid>
      <w:tr w:rsidR="002D4E44" w14:paraId="3BA236CE" w14:textId="77777777">
        <w:tblPrEx>
          <w:tblCellMar>
            <w:top w:w="0" w:type="dxa"/>
            <w:bottom w:w="0" w:type="dxa"/>
          </w:tblCellMar>
        </w:tblPrEx>
        <w:trPr>
          <w:gridAfter w:val="1"/>
          <w:wAfter w:w="22" w:type="dxa"/>
          <w:tblHeader/>
        </w:trPr>
        <w:tc>
          <w:tcPr>
            <w:tcW w:w="2200" w:type="dxa"/>
            <w:gridSpan w:val="2"/>
            <w:tcBorders>
              <w:top w:val="single" w:sz="1" w:space="0" w:color="B7C5D4"/>
              <w:left w:val="single" w:sz="1" w:space="0" w:color="B7C5D4"/>
              <w:bottom w:val="single" w:sz="1" w:space="0" w:color="B7C5D4"/>
              <w:right w:val="single" w:sz="1" w:space="0" w:color="B7C5D4"/>
            </w:tcBorders>
            <w:shd w:val="clear" w:color="auto" w:fill="1F4E79"/>
            <w:tcMar>
              <w:top w:w="70" w:type="dxa"/>
              <w:left w:w="120" w:type="dxa"/>
              <w:bottom w:w="70" w:type="dxa"/>
              <w:right w:w="120" w:type="dxa"/>
            </w:tcMar>
            <w:vAlign w:val="center"/>
          </w:tcPr>
          <w:p w14:paraId="2AE2D75C" w14:textId="77777777" w:rsidR="002D4E44" w:rsidRDefault="0034549C">
            <w:r>
              <w:rPr>
                <w:b/>
                <w:bCs/>
                <w:color w:val="FFFFFF"/>
                <w:sz w:val="20"/>
                <w:szCs w:val="20"/>
              </w:rPr>
              <w:lastRenderedPageBreak/>
              <w:t>Record</w:t>
            </w:r>
          </w:p>
        </w:tc>
        <w:tc>
          <w:tcPr>
            <w:tcW w:w="4360" w:type="dxa"/>
            <w:tcBorders>
              <w:top w:val="single" w:sz="1" w:space="0" w:color="B7C5D4"/>
              <w:left w:val="single" w:sz="1" w:space="0" w:color="B7C5D4"/>
              <w:bottom w:val="single" w:sz="1" w:space="0" w:color="B7C5D4"/>
              <w:right w:val="single" w:sz="1" w:space="0" w:color="B7C5D4"/>
            </w:tcBorders>
            <w:shd w:val="clear" w:color="auto" w:fill="1F4E79"/>
            <w:tcMar>
              <w:top w:w="70" w:type="dxa"/>
              <w:left w:w="120" w:type="dxa"/>
              <w:bottom w:w="70" w:type="dxa"/>
              <w:right w:w="120" w:type="dxa"/>
            </w:tcMar>
            <w:vAlign w:val="center"/>
          </w:tcPr>
          <w:p w14:paraId="5B6CB472" w14:textId="77777777" w:rsidR="002D4E44" w:rsidRDefault="0034549C">
            <w:r>
              <w:rPr>
                <w:b/>
                <w:bCs/>
                <w:color w:val="FFFFFF"/>
                <w:sz w:val="20"/>
                <w:szCs w:val="20"/>
              </w:rPr>
              <w:t>How it links to devices</w:t>
            </w:r>
          </w:p>
        </w:tc>
        <w:tc>
          <w:tcPr>
            <w:tcW w:w="2800" w:type="dxa"/>
            <w:tcBorders>
              <w:top w:val="single" w:sz="1" w:space="0" w:color="B7C5D4"/>
              <w:left w:val="single" w:sz="1" w:space="0" w:color="B7C5D4"/>
              <w:bottom w:val="single" w:sz="1" w:space="0" w:color="B7C5D4"/>
              <w:right w:val="single" w:sz="1" w:space="0" w:color="B7C5D4"/>
            </w:tcBorders>
            <w:shd w:val="clear" w:color="auto" w:fill="1F4E79"/>
            <w:tcMar>
              <w:top w:w="70" w:type="dxa"/>
              <w:left w:w="120" w:type="dxa"/>
              <w:bottom w:w="70" w:type="dxa"/>
              <w:right w:w="120" w:type="dxa"/>
            </w:tcMar>
            <w:vAlign w:val="center"/>
          </w:tcPr>
          <w:p w14:paraId="745352F3" w14:textId="77777777" w:rsidR="002D4E44" w:rsidRDefault="0034549C">
            <w:r>
              <w:rPr>
                <w:b/>
                <w:bCs/>
                <w:color w:val="FFFFFF"/>
                <w:sz w:val="20"/>
                <w:szCs w:val="20"/>
              </w:rPr>
              <w:t>Where you make the link</w:t>
            </w:r>
          </w:p>
        </w:tc>
      </w:tr>
      <w:tr w:rsidR="002D4E44" w14:paraId="3538B88E" w14:textId="77777777">
        <w:tblPrEx>
          <w:tblCellMar>
            <w:top w:w="0" w:type="dxa"/>
            <w:bottom w:w="0" w:type="dxa"/>
          </w:tblCellMar>
        </w:tblPrEx>
        <w:trPr>
          <w:gridAfter w:val="1"/>
          <w:wAfter w:w="22" w:type="dxa"/>
        </w:trPr>
        <w:tc>
          <w:tcPr>
            <w:tcW w:w="2200" w:type="dxa"/>
            <w:gridSpan w:val="2"/>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591D4058" w14:textId="77777777" w:rsidR="002D4E44" w:rsidRDefault="0034549C">
            <w:pPr>
              <w:spacing w:line="264" w:lineRule="auto"/>
            </w:pPr>
            <w:r>
              <w:rPr>
                <w:b/>
                <w:bCs/>
              </w:rPr>
              <w:t>Accessory</w:t>
            </w:r>
          </w:p>
        </w:tc>
        <w:tc>
          <w:tcPr>
            <w:tcW w:w="43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523A630F" w14:textId="77777777" w:rsidR="002D4E44" w:rsidRDefault="0034549C">
            <w:pPr>
              <w:spacing w:line="264" w:lineRule="auto"/>
            </w:pPr>
            <w:r>
              <w:rPr>
                <w:sz w:val="20"/>
                <w:szCs w:val="20"/>
              </w:rPr>
              <w:t>An accessory is marked as compatible with one or more devices.</w:t>
            </w:r>
          </w:p>
        </w:tc>
        <w:tc>
          <w:tcPr>
            <w:tcW w:w="28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24F7104A" w14:textId="77777777" w:rsidR="002D4E44" w:rsidRDefault="0034549C">
            <w:pPr>
              <w:spacing w:line="264" w:lineRule="auto"/>
            </w:pPr>
            <w:r>
              <w:rPr>
                <w:sz w:val="20"/>
                <w:szCs w:val="20"/>
              </w:rPr>
              <w:t>On the Accessories page (tick the devices it fits).</w:t>
            </w:r>
          </w:p>
        </w:tc>
      </w:tr>
      <w:tr w:rsidR="002D4E44" w14:paraId="62586196" w14:textId="77777777">
        <w:tblPrEx>
          <w:tblCellMar>
            <w:top w:w="0" w:type="dxa"/>
            <w:bottom w:w="0" w:type="dxa"/>
          </w:tblCellMar>
        </w:tblPrEx>
        <w:trPr>
          <w:gridAfter w:val="1"/>
          <w:wAfter w:w="22" w:type="dxa"/>
        </w:trPr>
        <w:tc>
          <w:tcPr>
            <w:tcW w:w="2200" w:type="dxa"/>
            <w:gridSpan w:val="2"/>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5C0CF8F9" w14:textId="77777777" w:rsidR="002D4E44" w:rsidRDefault="0034549C">
            <w:pPr>
              <w:spacing w:line="264" w:lineRule="auto"/>
            </w:pPr>
            <w:r>
              <w:rPr>
                <w:b/>
                <w:bCs/>
              </w:rPr>
              <w:t>Link</w:t>
            </w:r>
          </w:p>
        </w:tc>
        <w:tc>
          <w:tcPr>
            <w:tcW w:w="4360" w:type="dxa"/>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78B85D0B" w14:textId="77777777" w:rsidR="002D4E44" w:rsidRDefault="0034549C">
            <w:pPr>
              <w:spacing w:line="264" w:lineRule="auto"/>
            </w:pPr>
            <w:r>
              <w:rPr>
                <w:sz w:val="20"/>
                <w:szCs w:val="20"/>
              </w:rPr>
              <w:t>A datasheet or guide is associated with one or more devices.</w:t>
            </w:r>
          </w:p>
        </w:tc>
        <w:tc>
          <w:tcPr>
            <w:tcW w:w="2800" w:type="dxa"/>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53D6611C" w14:textId="77777777" w:rsidR="002D4E44" w:rsidRDefault="0034549C">
            <w:pPr>
              <w:spacing w:line="264" w:lineRule="auto"/>
            </w:pPr>
            <w:r>
              <w:rPr>
                <w:sz w:val="20"/>
                <w:szCs w:val="20"/>
              </w:rPr>
              <w:t>On the Links page (tick the devices it relates to).</w:t>
            </w:r>
          </w:p>
        </w:tc>
      </w:tr>
      <w:tr w:rsidR="002D4E44" w14:paraId="57BEF00C" w14:textId="77777777">
        <w:tblPrEx>
          <w:tblCellMar>
            <w:top w:w="0" w:type="dxa"/>
            <w:bottom w:w="0" w:type="dxa"/>
          </w:tblCellMar>
        </w:tblPrEx>
        <w:trPr>
          <w:gridAfter w:val="1"/>
          <w:wAfter w:w="22" w:type="dxa"/>
        </w:trPr>
        <w:tc>
          <w:tcPr>
            <w:tcW w:w="2200" w:type="dxa"/>
            <w:gridSpan w:val="2"/>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73A49F57" w14:textId="77777777" w:rsidR="002D4E44" w:rsidRDefault="0034549C">
            <w:pPr>
              <w:spacing w:line="264" w:lineRule="auto"/>
            </w:pPr>
            <w:r>
              <w:rPr>
                <w:b/>
                <w:bCs/>
              </w:rPr>
              <w:t>Golden image</w:t>
            </w:r>
          </w:p>
        </w:tc>
        <w:tc>
          <w:tcPr>
            <w:tcW w:w="43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0D81C35F" w14:textId="77777777" w:rsidR="002D4E44" w:rsidRDefault="0034549C">
            <w:pPr>
              <w:spacing w:line="264" w:lineRule="auto"/>
            </w:pPr>
            <w:r>
              <w:rPr>
                <w:sz w:val="20"/>
                <w:szCs w:val="20"/>
              </w:rPr>
              <w:t>An approved software version is assigned to devices (one image per device).</w:t>
            </w:r>
          </w:p>
        </w:tc>
        <w:tc>
          <w:tcPr>
            <w:tcW w:w="28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4630C33E" w14:textId="77777777" w:rsidR="002D4E44" w:rsidRDefault="0034549C">
            <w:pPr>
              <w:spacing w:line="264" w:lineRule="auto"/>
            </w:pPr>
            <w:r>
              <w:rPr>
                <w:sz w:val="20"/>
                <w:szCs w:val="20"/>
              </w:rPr>
              <w:t>On the Golden images page.</w:t>
            </w:r>
          </w:p>
        </w:tc>
      </w:tr>
      <w:tr w:rsidR="002D4E44" w14:paraId="03A2E7E9" w14:textId="77777777">
        <w:tblPrEx>
          <w:tblCellMar>
            <w:top w:w="0" w:type="dxa"/>
            <w:bottom w:w="0" w:type="dxa"/>
          </w:tblCellMar>
        </w:tblPrEx>
        <w:trPr>
          <w:gridAfter w:val="1"/>
          <w:wAfter w:w="22" w:type="dxa"/>
        </w:trPr>
        <w:tc>
          <w:tcPr>
            <w:tcW w:w="2200" w:type="dxa"/>
            <w:gridSpan w:val="2"/>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530BE3FC" w14:textId="77777777" w:rsidR="002D4E44" w:rsidRDefault="0034549C">
            <w:pPr>
              <w:spacing w:line="264" w:lineRule="auto"/>
            </w:pPr>
            <w:r>
              <w:rPr>
                <w:b/>
                <w:bCs/>
              </w:rPr>
              <w:t>Licence / Features / Use cases</w:t>
            </w:r>
          </w:p>
        </w:tc>
        <w:tc>
          <w:tcPr>
            <w:tcW w:w="4360" w:type="dxa"/>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0A361C68" w14:textId="77777777" w:rsidR="002D4E44" w:rsidRDefault="0034549C">
            <w:pPr>
              <w:spacing w:line="264" w:lineRule="auto"/>
            </w:pPr>
            <w:r>
              <w:rPr>
                <w:sz w:val="20"/>
                <w:szCs w:val="20"/>
              </w:rPr>
              <w:t>Chosen on the device itself from lists you maintain.</w:t>
            </w:r>
          </w:p>
        </w:tc>
        <w:tc>
          <w:tcPr>
            <w:tcW w:w="2800" w:type="dxa"/>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58EC7DCC" w14:textId="77777777" w:rsidR="002D4E44" w:rsidRDefault="0034549C">
            <w:pPr>
              <w:spacing w:line="264" w:lineRule="auto"/>
            </w:pPr>
            <w:r>
              <w:rPr>
                <w:sz w:val="20"/>
                <w:szCs w:val="20"/>
              </w:rPr>
              <w:t>On the device form; the lists are managed under Types &amp; groups.</w:t>
            </w:r>
          </w:p>
        </w:tc>
      </w:tr>
      <w:tr w:rsidR="002D4E44" w14:paraId="496D7FA5" w14:textId="77777777">
        <w:tblPrEx>
          <w:tblCellMar>
            <w:top w:w="0" w:type="dxa"/>
            <w:bottom w:w="0" w:type="dxa"/>
          </w:tblCellMar>
        </w:tblPrEx>
        <w:trPr>
          <w:gridBefore w:val="1"/>
          <w:wBefore w:w="22" w:type="dxa"/>
        </w:trPr>
        <w:tc>
          <w:tcPr>
            <w:tcW w:w="9360" w:type="dxa"/>
            <w:gridSpan w:val="4"/>
            <w:tcBorders>
              <w:top w:val="single" w:sz="2" w:space="0" w:color="B26A00"/>
              <w:left w:val="single" w:sz="18" w:space="0" w:color="B26A00"/>
              <w:bottom w:val="single" w:sz="2" w:space="0" w:color="B26A00"/>
              <w:right w:val="single" w:sz="2" w:space="0" w:color="B26A00"/>
            </w:tcBorders>
            <w:shd w:val="clear" w:color="auto" w:fill="FFF8E6"/>
            <w:tcMar>
              <w:top w:w="120" w:type="dxa"/>
              <w:left w:w="160" w:type="dxa"/>
              <w:bottom w:w="120" w:type="dxa"/>
              <w:right w:w="160" w:type="dxa"/>
            </w:tcMar>
          </w:tcPr>
          <w:p w14:paraId="1BA77F3B" w14:textId="77777777" w:rsidR="002D4E44" w:rsidRDefault="0034549C">
            <w:pPr>
              <w:spacing w:after="60"/>
            </w:pPr>
            <w:r>
              <w:rPr>
                <w:b/>
                <w:bCs/>
                <w:color w:val="B26A00"/>
                <w:sz w:val="20"/>
                <w:szCs w:val="20"/>
              </w:rPr>
              <w:t>KEY POINT</w:t>
            </w:r>
          </w:p>
          <w:p w14:paraId="03C8CD02" w14:textId="77777777" w:rsidR="002D4E44" w:rsidRDefault="0034549C">
            <w:pPr>
              <w:spacing w:after="50" w:line="276" w:lineRule="auto"/>
            </w:pPr>
            <w:r>
              <w:rPr>
                <w:b/>
                <w:bCs/>
              </w:rPr>
              <w:t xml:space="preserve">The golden rule: </w:t>
            </w:r>
            <w:r>
              <w:t xml:space="preserve">accessories and links are connected </w:t>
            </w:r>
            <w:r>
              <w:rPr>
                <w:b/>
                <w:bCs/>
              </w:rPr>
              <w:t>from their own pages</w:t>
            </w:r>
            <w:r>
              <w:t>, by choosing which devices they belong to. The device card then automatically displays the accessories and links that point to it. You never attach them from the device form.</w:t>
            </w:r>
          </w:p>
        </w:tc>
      </w:tr>
    </w:tbl>
    <w:p w14:paraId="08C6C672" w14:textId="77777777" w:rsidR="002D4E44" w:rsidRDefault="0034549C">
      <w:pPr>
        <w:pStyle w:val="Heading2"/>
      </w:pPr>
      <w:bookmarkStart w:id="10" w:name="_Toc236420440"/>
      <w:r>
        <w:t>The supporting lists</w:t>
      </w:r>
      <w:bookmarkEnd w:id="10"/>
    </w:p>
    <w:p w14:paraId="4CB7AD4C" w14:textId="77777777" w:rsidR="002D4E44" w:rsidRDefault="0034549C">
      <w:pPr>
        <w:spacing w:after="140" w:line="288" w:lineRule="auto"/>
      </w:pPr>
      <w:r>
        <w:t>Two pages exist mainly to feed the others:</w:t>
      </w:r>
    </w:p>
    <w:p w14:paraId="3D802B0E" w14:textId="77777777" w:rsidR="002D4E44" w:rsidRDefault="0034549C">
      <w:pPr>
        <w:pStyle w:val="ListParagraph"/>
        <w:numPr>
          <w:ilvl w:val="0"/>
          <w:numId w:val="2"/>
        </w:numPr>
        <w:spacing w:after="70" w:line="276" w:lineRule="auto"/>
      </w:pPr>
      <w:r>
        <w:rPr>
          <w:b/>
          <w:bCs/>
        </w:rPr>
        <w:t>Types &amp; groups</w:t>
      </w:r>
      <w:r>
        <w:t xml:space="preserve"> — the master lists behind the dropdowns: device types (with their colours), use cases, accessory categories and link categories. Rename one here and every record using it updates.</w:t>
      </w:r>
    </w:p>
    <w:p w14:paraId="790087E2" w14:textId="77777777" w:rsidR="002D4E44" w:rsidRDefault="0034549C">
      <w:pPr>
        <w:pStyle w:val="ListParagraph"/>
        <w:numPr>
          <w:ilvl w:val="0"/>
          <w:numId w:val="2"/>
        </w:numPr>
        <w:spacing w:after="70" w:line="276" w:lineRule="auto"/>
      </w:pPr>
      <w:r>
        <w:rPr>
          <w:b/>
          <w:bCs/>
        </w:rPr>
        <w:t>Sites</w:t>
      </w:r>
      <w:r>
        <w:t xml:space="preserve"> — your locations and addresses. These don't attach to devices; they are used on bills of materials for delivery and invoice addresses. A </w:t>
      </w:r>
      <w:r>
        <w:rPr>
          <w:b/>
          <w:bCs/>
        </w:rPr>
        <w:t>Site ID</w:t>
      </w:r>
      <w:r>
        <w:t xml:space="preserve"> is required for each site.</w:t>
      </w:r>
    </w:p>
    <w:p w14:paraId="2469D41A" w14:textId="77777777" w:rsidR="002D4E44" w:rsidRDefault="0034549C">
      <w:pPr>
        <w:pStyle w:val="ListParagraph"/>
        <w:numPr>
          <w:ilvl w:val="0"/>
          <w:numId w:val="2"/>
        </w:numPr>
        <w:spacing w:after="70" w:line="276" w:lineRule="auto"/>
      </w:pPr>
      <w:r>
        <w:rPr>
          <w:b/>
          <w:bCs/>
        </w:rPr>
        <w:t>Unit Costs</w:t>
      </w:r>
      <w:r>
        <w:t xml:space="preserve"> — not a new kind of data, but a single screen for reviewing and editing the cost of every device and accessory in one place, grouped by type. Ideal for a periodic price review.</w:t>
      </w:r>
    </w:p>
    <w:p w14:paraId="0AFAAB9C" w14:textId="77777777" w:rsidR="002D4E44" w:rsidRDefault="0034549C">
      <w:pPr>
        <w:pStyle w:val="Heading2"/>
      </w:pPr>
      <w:bookmarkStart w:id="11" w:name="_Toc236420441"/>
      <w:proofErr w:type="gramStart"/>
      <w:r>
        <w:t>At a glance</w:t>
      </w:r>
      <w:bookmarkEnd w:id="11"/>
      <w:proofErr w:type="gramEnd"/>
    </w:p>
    <w:p w14:paraId="4D96420F" w14:textId="77777777" w:rsidR="002D4E44" w:rsidRDefault="0034549C">
      <w:pPr>
        <w:spacing w:after="140" w:line="288" w:lineRule="auto"/>
      </w:pPr>
      <w:r>
        <w:t xml:space="preserve">Reading the table below from the outside </w:t>
      </w:r>
      <w:proofErr w:type="gramStart"/>
      <w:r>
        <w:t>in:</w:t>
      </w:r>
      <w:proofErr w:type="gramEnd"/>
      <w:r>
        <w:t xml:space="preserve"> everything ultimately supports the </w:t>
      </w:r>
      <w:r>
        <w:rPr>
          <w:b/>
          <w:bCs/>
        </w:rPr>
        <w:t>device</w:t>
      </w:r>
      <w:r>
        <w:t xml:space="preserve">, and devices and accessories ultimately feed the </w:t>
      </w:r>
      <w:r>
        <w:rPr>
          <w:b/>
          <w:bCs/>
        </w:rPr>
        <w:t>bill of materials</w:t>
      </w:r>
      <w:r>
        <w:t>, which is where costs come together.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400"/>
        <w:gridCol w:w="4060"/>
      </w:tblGrid>
      <w:tr w:rsidR="002D4E44" w14:paraId="154FC528" w14:textId="77777777">
        <w:tblPrEx>
          <w:tblCellMar>
            <w:top w:w="0" w:type="dxa"/>
            <w:bottom w:w="0" w:type="dxa"/>
          </w:tblCellMar>
        </w:tblPrEx>
        <w:trPr>
          <w:tblHeader/>
        </w:trPr>
        <w:tc>
          <w:tcPr>
            <w:tcW w:w="1900" w:type="dxa"/>
            <w:tcBorders>
              <w:top w:val="single" w:sz="1" w:space="0" w:color="B7C5D4"/>
              <w:left w:val="single" w:sz="1" w:space="0" w:color="B7C5D4"/>
              <w:bottom w:val="single" w:sz="1" w:space="0" w:color="B7C5D4"/>
              <w:right w:val="single" w:sz="1" w:space="0" w:color="B7C5D4"/>
            </w:tcBorders>
            <w:shd w:val="clear" w:color="auto" w:fill="1F4E79"/>
            <w:tcMar>
              <w:top w:w="70" w:type="dxa"/>
              <w:left w:w="120" w:type="dxa"/>
              <w:bottom w:w="70" w:type="dxa"/>
              <w:right w:w="120" w:type="dxa"/>
            </w:tcMar>
            <w:vAlign w:val="center"/>
          </w:tcPr>
          <w:p w14:paraId="187110BE" w14:textId="77777777" w:rsidR="002D4E44" w:rsidRDefault="0034549C">
            <w:r>
              <w:rPr>
                <w:b/>
                <w:bCs/>
                <w:color w:val="FFFFFF"/>
                <w:sz w:val="20"/>
                <w:szCs w:val="20"/>
              </w:rPr>
              <w:t>Layer</w:t>
            </w:r>
          </w:p>
        </w:tc>
        <w:tc>
          <w:tcPr>
            <w:tcW w:w="3400" w:type="dxa"/>
            <w:tcBorders>
              <w:top w:val="single" w:sz="1" w:space="0" w:color="B7C5D4"/>
              <w:left w:val="single" w:sz="1" w:space="0" w:color="B7C5D4"/>
              <w:bottom w:val="single" w:sz="1" w:space="0" w:color="B7C5D4"/>
              <w:right w:val="single" w:sz="1" w:space="0" w:color="B7C5D4"/>
            </w:tcBorders>
            <w:shd w:val="clear" w:color="auto" w:fill="1F4E79"/>
            <w:tcMar>
              <w:top w:w="70" w:type="dxa"/>
              <w:left w:w="120" w:type="dxa"/>
              <w:bottom w:w="70" w:type="dxa"/>
              <w:right w:w="120" w:type="dxa"/>
            </w:tcMar>
            <w:vAlign w:val="center"/>
          </w:tcPr>
          <w:p w14:paraId="449C13F4" w14:textId="77777777" w:rsidR="002D4E44" w:rsidRDefault="0034549C">
            <w:r>
              <w:rPr>
                <w:b/>
                <w:bCs/>
                <w:color w:val="FFFFFF"/>
                <w:sz w:val="20"/>
                <w:szCs w:val="20"/>
              </w:rPr>
              <w:t>Records</w:t>
            </w:r>
          </w:p>
        </w:tc>
        <w:tc>
          <w:tcPr>
            <w:tcW w:w="4060" w:type="dxa"/>
            <w:tcBorders>
              <w:top w:val="single" w:sz="1" w:space="0" w:color="B7C5D4"/>
              <w:left w:val="single" w:sz="1" w:space="0" w:color="B7C5D4"/>
              <w:bottom w:val="single" w:sz="1" w:space="0" w:color="B7C5D4"/>
              <w:right w:val="single" w:sz="1" w:space="0" w:color="B7C5D4"/>
            </w:tcBorders>
            <w:shd w:val="clear" w:color="auto" w:fill="1F4E79"/>
            <w:tcMar>
              <w:top w:w="70" w:type="dxa"/>
              <w:left w:w="120" w:type="dxa"/>
              <w:bottom w:w="70" w:type="dxa"/>
              <w:right w:w="120" w:type="dxa"/>
            </w:tcMar>
            <w:vAlign w:val="center"/>
          </w:tcPr>
          <w:p w14:paraId="32B643B2" w14:textId="77777777" w:rsidR="002D4E44" w:rsidRDefault="0034549C">
            <w:r>
              <w:rPr>
                <w:b/>
                <w:bCs/>
                <w:color w:val="FFFFFF"/>
                <w:sz w:val="20"/>
                <w:szCs w:val="20"/>
              </w:rPr>
              <w:t>Purpose</w:t>
            </w:r>
          </w:p>
        </w:tc>
      </w:tr>
      <w:tr w:rsidR="002D4E44" w14:paraId="4715A117" w14:textId="77777777">
        <w:tblPrEx>
          <w:tblCellMar>
            <w:top w:w="0" w:type="dxa"/>
            <w:bottom w:w="0" w:type="dxa"/>
          </w:tblCellMar>
        </w:tblPrEx>
        <w:tc>
          <w:tcPr>
            <w:tcW w:w="19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304B3991" w14:textId="77777777" w:rsidR="002D4E44" w:rsidRDefault="0034549C">
            <w:pPr>
              <w:spacing w:line="264" w:lineRule="auto"/>
            </w:pPr>
            <w:r>
              <w:rPr>
                <w:b/>
                <w:bCs/>
              </w:rPr>
              <w:t>Foundation</w:t>
            </w:r>
          </w:p>
        </w:tc>
        <w:tc>
          <w:tcPr>
            <w:tcW w:w="34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50EC45B1" w14:textId="77777777" w:rsidR="002D4E44" w:rsidRDefault="0034549C">
            <w:pPr>
              <w:spacing w:line="264" w:lineRule="auto"/>
            </w:pPr>
            <w:r>
              <w:rPr>
                <w:sz w:val="20"/>
                <w:szCs w:val="20"/>
              </w:rPr>
              <w:t>Types &amp; groups, Sites</w:t>
            </w:r>
          </w:p>
        </w:tc>
        <w:tc>
          <w:tcPr>
            <w:tcW w:w="40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133A8539" w14:textId="77777777" w:rsidR="002D4E44" w:rsidRDefault="0034549C">
            <w:pPr>
              <w:spacing w:line="264" w:lineRule="auto"/>
            </w:pPr>
            <w:r>
              <w:rPr>
                <w:sz w:val="20"/>
                <w:szCs w:val="20"/>
              </w:rPr>
              <w:t>The vocabulary and locations everything else draws on.</w:t>
            </w:r>
          </w:p>
        </w:tc>
      </w:tr>
      <w:tr w:rsidR="002D4E44" w14:paraId="6B132E42" w14:textId="77777777">
        <w:tblPrEx>
          <w:tblCellMar>
            <w:top w:w="0" w:type="dxa"/>
            <w:bottom w:w="0" w:type="dxa"/>
          </w:tblCellMar>
        </w:tblPrEx>
        <w:tc>
          <w:tcPr>
            <w:tcW w:w="1900" w:type="dxa"/>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23D1D0D7" w14:textId="77777777" w:rsidR="002D4E44" w:rsidRDefault="0034549C">
            <w:pPr>
              <w:spacing w:line="264" w:lineRule="auto"/>
            </w:pPr>
            <w:r>
              <w:rPr>
                <w:b/>
                <w:bCs/>
              </w:rPr>
              <w:t>Core catalogue</w:t>
            </w:r>
          </w:p>
        </w:tc>
        <w:tc>
          <w:tcPr>
            <w:tcW w:w="3400" w:type="dxa"/>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434587A5" w14:textId="77777777" w:rsidR="002D4E44" w:rsidRDefault="0034549C">
            <w:pPr>
              <w:spacing w:line="264" w:lineRule="auto"/>
            </w:pPr>
            <w:r>
              <w:rPr>
                <w:sz w:val="20"/>
                <w:szCs w:val="20"/>
              </w:rPr>
              <w:t>Devices, Accessories, Links, Golden images</w:t>
            </w:r>
          </w:p>
        </w:tc>
        <w:tc>
          <w:tcPr>
            <w:tcW w:w="4060" w:type="dxa"/>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5D719FFA" w14:textId="77777777" w:rsidR="002D4E44" w:rsidRDefault="0034549C">
            <w:pPr>
              <w:spacing w:line="264" w:lineRule="auto"/>
            </w:pPr>
            <w:r>
              <w:rPr>
                <w:sz w:val="20"/>
                <w:szCs w:val="20"/>
              </w:rPr>
              <w:t>The standard hardware and everything attached to it.</w:t>
            </w:r>
          </w:p>
        </w:tc>
      </w:tr>
      <w:tr w:rsidR="002D4E44" w14:paraId="78C16C8D" w14:textId="77777777">
        <w:tblPrEx>
          <w:tblCellMar>
            <w:top w:w="0" w:type="dxa"/>
            <w:bottom w:w="0" w:type="dxa"/>
          </w:tblCellMar>
        </w:tblPrEx>
        <w:tc>
          <w:tcPr>
            <w:tcW w:w="19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59E27E28" w14:textId="77777777" w:rsidR="002D4E44" w:rsidRDefault="0034549C">
            <w:pPr>
              <w:spacing w:line="264" w:lineRule="auto"/>
            </w:pPr>
            <w:r>
              <w:rPr>
                <w:b/>
                <w:bCs/>
              </w:rPr>
              <w:t>Costing</w:t>
            </w:r>
          </w:p>
        </w:tc>
        <w:tc>
          <w:tcPr>
            <w:tcW w:w="34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610E98D3" w14:textId="77777777" w:rsidR="002D4E44" w:rsidRDefault="0034549C">
            <w:pPr>
              <w:spacing w:line="264" w:lineRule="auto"/>
            </w:pPr>
            <w:r>
              <w:rPr>
                <w:sz w:val="20"/>
                <w:szCs w:val="20"/>
              </w:rPr>
              <w:t>Unit Costs, Bills of materials</w:t>
            </w:r>
          </w:p>
        </w:tc>
        <w:tc>
          <w:tcPr>
            <w:tcW w:w="40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0809BDC2" w14:textId="77777777" w:rsidR="002D4E44" w:rsidRDefault="0034549C">
            <w:pPr>
              <w:spacing w:line="264" w:lineRule="auto"/>
            </w:pPr>
            <w:r>
              <w:rPr>
                <w:sz w:val="20"/>
                <w:szCs w:val="20"/>
              </w:rPr>
              <w:t>Review prices, then assemble and total up a build.</w:t>
            </w:r>
          </w:p>
        </w:tc>
      </w:tr>
      <w:tr w:rsidR="002D4E44" w14:paraId="6E492417" w14:textId="77777777">
        <w:tblPrEx>
          <w:tblCellMar>
            <w:top w:w="0" w:type="dxa"/>
            <w:bottom w:w="0" w:type="dxa"/>
          </w:tblCellMar>
        </w:tblPrEx>
        <w:tc>
          <w:tcPr>
            <w:tcW w:w="1900" w:type="dxa"/>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2F6E5C74" w14:textId="77777777" w:rsidR="002D4E44" w:rsidRDefault="0034549C">
            <w:pPr>
              <w:spacing w:line="264" w:lineRule="auto"/>
            </w:pPr>
            <w:r>
              <w:rPr>
                <w:b/>
                <w:bCs/>
              </w:rPr>
              <w:t>Oversight</w:t>
            </w:r>
          </w:p>
        </w:tc>
        <w:tc>
          <w:tcPr>
            <w:tcW w:w="3400" w:type="dxa"/>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37DD91F4" w14:textId="77777777" w:rsidR="002D4E44" w:rsidRDefault="0034549C">
            <w:pPr>
              <w:spacing w:line="264" w:lineRule="auto"/>
            </w:pPr>
            <w:r>
              <w:rPr>
                <w:sz w:val="20"/>
                <w:szCs w:val="20"/>
              </w:rPr>
              <w:t>Change log, Settings</w:t>
            </w:r>
          </w:p>
        </w:tc>
        <w:tc>
          <w:tcPr>
            <w:tcW w:w="4060" w:type="dxa"/>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4A34FFE0" w14:textId="77777777" w:rsidR="002D4E44" w:rsidRDefault="0034549C">
            <w:pPr>
              <w:spacing w:line="264" w:lineRule="auto"/>
            </w:pPr>
            <w:r>
              <w:rPr>
                <w:sz w:val="20"/>
                <w:szCs w:val="20"/>
              </w:rPr>
              <w:t>Track changes; control storage, currency and access.</w:t>
            </w:r>
          </w:p>
        </w:tc>
      </w:tr>
    </w:tbl>
    <w:p w14:paraId="06FA7FE5" w14:textId="77777777" w:rsidR="002D4E44" w:rsidRDefault="0034549C">
      <w:pPr>
        <w:pStyle w:val="Heading1"/>
      </w:pPr>
      <w:bookmarkStart w:id="12" w:name="_Toc236420442"/>
      <w:r>
        <w:t>5. The Actions pages in detail</w:t>
      </w:r>
      <w:bookmarkEnd w:id="12"/>
    </w:p>
    <w:p w14:paraId="53091921" w14:textId="77777777" w:rsidR="002D4E44" w:rsidRDefault="0034549C">
      <w:pPr>
        <w:pStyle w:val="Heading3"/>
      </w:pPr>
      <w:r>
        <w:lastRenderedPageBreak/>
        <w:t>Accessories</w:t>
      </w:r>
    </w:p>
    <w:p w14:paraId="1F15F5E2" w14:textId="77777777" w:rsidR="002D4E44" w:rsidRDefault="0034549C">
      <w:pPr>
        <w:spacing w:after="140" w:line="288" w:lineRule="auto"/>
      </w:pPr>
      <w:r>
        <w:t>A library of accessories grouped by category. Each accessory can carry a part number, a unit cost and price date, and a list of compatible devices (grouped by device type, with Select-all / Clear-all for convenience). Linking an accessory to devices here is what makes it appear on those device cards.</w:t>
      </w:r>
    </w:p>
    <w:p w14:paraId="2886B259" w14:textId="77777777" w:rsidR="002D4E44" w:rsidRDefault="0034549C">
      <w:pPr>
        <w:pStyle w:val="Heading3"/>
      </w:pPr>
      <w:r>
        <w:t>Links</w:t>
      </w:r>
    </w:p>
    <w:p w14:paraId="5274D29A" w14:textId="77777777" w:rsidR="002D4E44" w:rsidRDefault="0034549C">
      <w:pPr>
        <w:spacing w:after="140" w:line="288" w:lineRule="auto"/>
      </w:pPr>
      <w:r>
        <w:t>Datasheets, guides and other references, each opening in a new tab and associated with the relevant devices. As with accessories, the association is made here, not on the device.</w:t>
      </w:r>
    </w:p>
    <w:p w14:paraId="66C048B7" w14:textId="77777777" w:rsidR="002D4E44" w:rsidRDefault="0034549C">
      <w:pPr>
        <w:pStyle w:val="Heading3"/>
      </w:pPr>
      <w:r>
        <w:t>Features &amp; Licensing</w:t>
      </w:r>
    </w:p>
    <w:p w14:paraId="79B28E76" w14:textId="77777777" w:rsidR="002D4E44" w:rsidRDefault="0034549C">
      <w:pPr>
        <w:spacing w:after="140" w:line="288" w:lineRule="auto"/>
      </w:pPr>
      <w:r>
        <w:t>Two simple pages for maintaining the list of features (a device can have several) and licence types (a device has one). Devices then pick from these.</w:t>
      </w:r>
    </w:p>
    <w:p w14:paraId="521039FB" w14:textId="77777777" w:rsidR="002D4E44" w:rsidRDefault="0034549C">
      <w:pPr>
        <w:pStyle w:val="Heading3"/>
      </w:pPr>
      <w:r>
        <w:t>Golden images</w:t>
      </w:r>
    </w:p>
    <w:p w14:paraId="538D286D" w14:textId="77777777" w:rsidR="002D4E44" w:rsidRDefault="0034549C">
      <w:pPr>
        <w:spacing w:after="140" w:line="288" w:lineRule="auto"/>
      </w:pPr>
      <w:r>
        <w:t>The approved software image versions, each with a version, an update date and an optional file, assigned to devices. A device has at most one golden image, shown in a distinct block on its card.</w:t>
      </w:r>
    </w:p>
    <w:p w14:paraId="6954BA0F" w14:textId="77777777" w:rsidR="002D4E44" w:rsidRDefault="0034549C">
      <w:pPr>
        <w:pStyle w:val="Heading3"/>
      </w:pPr>
      <w:r>
        <w:t>Sites</w:t>
      </w:r>
    </w:p>
    <w:p w14:paraId="7272B0D5" w14:textId="77777777" w:rsidR="002D4E44" w:rsidRDefault="0034549C">
      <w:pPr>
        <w:spacing w:after="140" w:line="288" w:lineRule="auto"/>
      </w:pPr>
      <w:r>
        <w:t>Your locations, each with a required Site ID plus address and notes. Used by bills of materials for delivery and invoice addresses.</w:t>
      </w:r>
    </w:p>
    <w:p w14:paraId="34F6BDFC" w14:textId="77777777" w:rsidR="002D4E44" w:rsidRDefault="0034549C">
      <w:pPr>
        <w:pStyle w:val="Heading3"/>
      </w:pPr>
      <w:r>
        <w:t>Unit Costs</w:t>
      </w:r>
    </w:p>
    <w:p w14:paraId="78E347E2" w14:textId="77777777" w:rsidR="002D4E44" w:rsidRDefault="0034549C">
      <w:pPr>
        <w:spacing w:after="140" w:line="288" w:lineRule="auto"/>
      </w:pPr>
      <w:r>
        <w:t>A two-column review screen — devices on one side, accessories on the other, each grouped by type. Click any price to edit it inline. Search and two separate type filters (one for device type, one for accessory type) help you focus. A count at the top of each column shows how many items have a cost recorded.</w:t>
      </w:r>
    </w:p>
    <w:p w14:paraId="4249930D" w14:textId="77777777" w:rsidR="002D4E44" w:rsidRDefault="0034549C">
      <w:pPr>
        <w:pStyle w:val="Heading3"/>
      </w:pPr>
      <w:r>
        <w:t>Types &amp; groups</w:t>
      </w:r>
    </w:p>
    <w:p w14:paraId="1B9B2D6C" w14:textId="77777777" w:rsidR="002D4E44" w:rsidRDefault="0034549C">
      <w:pPr>
        <w:spacing w:after="140" w:line="288" w:lineRule="auto"/>
      </w:pPr>
      <w:r>
        <w:t>The master taxonomy: device types and their colours, use cases, accessory categories and link categories. Renaming cascades everywhere; deleting is reversible.</w:t>
      </w:r>
    </w:p>
    <w:p w14:paraId="2B2A3797" w14:textId="77777777" w:rsidR="002D4E44" w:rsidRDefault="0034549C">
      <w:pPr>
        <w:pStyle w:val="Heading1"/>
      </w:pPr>
      <w:bookmarkStart w:id="13" w:name="_Toc236420443"/>
      <w:r>
        <w:t>6. Bills of materials — pricing a standard build</w:t>
      </w:r>
      <w:bookmarkEnd w:id="13"/>
    </w:p>
    <w:p w14:paraId="0DA36DE8" w14:textId="77777777" w:rsidR="002D4E44" w:rsidRDefault="0034549C">
      <w:pPr>
        <w:spacing w:after="140" w:line="288" w:lineRule="auto"/>
      </w:pPr>
      <w:r>
        <w:rPr>
          <w:b/>
          <w:bCs/>
        </w:rPr>
        <w:t xml:space="preserve">This is where the catalogue pays off. </w:t>
      </w:r>
      <w:r>
        <w:t>A bill of materials (BOM) lets you assemble a list of standard devices and their accessories for a particular build, site or project, and have the costs worked out automatically. Because the devices and accessories already carry their unit costs, a BOM turns “what hardware do we need” into “what will it cost” with no separate spreadsheet.</w:t>
      </w:r>
    </w:p>
    <w:p w14:paraId="51BC0CC9" w14:textId="77777777" w:rsidR="002D4E44" w:rsidRDefault="0034549C">
      <w:pPr>
        <w:pStyle w:val="Heading2"/>
      </w:pPr>
      <w:bookmarkStart w:id="14" w:name="_Toc236420444"/>
      <w:r>
        <w:t>Why it's useful</w:t>
      </w:r>
      <w:bookmarkEnd w:id="14"/>
    </w:p>
    <w:p w14:paraId="36435B01" w14:textId="77777777" w:rsidR="002D4E44" w:rsidRDefault="0034549C">
      <w:pPr>
        <w:pStyle w:val="ListParagraph"/>
        <w:numPr>
          <w:ilvl w:val="0"/>
          <w:numId w:val="2"/>
        </w:numPr>
        <w:spacing w:after="70" w:line="276" w:lineRule="auto"/>
      </w:pPr>
      <w:r>
        <w:t xml:space="preserve">It draws on your </w:t>
      </w:r>
      <w:r>
        <w:rPr>
          <w:b/>
          <w:bCs/>
        </w:rPr>
        <w:t>standard</w:t>
      </w:r>
      <w:r>
        <w:t xml:space="preserve"> devices and accessories, so a BOM reflects approved hardware and current agreed prices.</w:t>
      </w:r>
    </w:p>
    <w:p w14:paraId="510702FD" w14:textId="77777777" w:rsidR="002D4E44" w:rsidRDefault="0034549C">
      <w:pPr>
        <w:pStyle w:val="ListParagraph"/>
        <w:numPr>
          <w:ilvl w:val="0"/>
          <w:numId w:val="2"/>
        </w:numPr>
        <w:spacing w:after="70" w:line="276" w:lineRule="auto"/>
      </w:pPr>
      <w:r>
        <w:t xml:space="preserve">Costs are calculated for you: each line is </w:t>
      </w:r>
      <w:r>
        <w:rPr>
          <w:b/>
          <w:bCs/>
        </w:rPr>
        <w:t>unit cost × quantity</w:t>
      </w:r>
      <w:r>
        <w:t>, and the whole BOM is totalled at the bottom.</w:t>
      </w:r>
    </w:p>
    <w:p w14:paraId="150A84A5" w14:textId="77777777" w:rsidR="002D4E44" w:rsidRDefault="0034549C">
      <w:pPr>
        <w:pStyle w:val="ListParagraph"/>
        <w:numPr>
          <w:ilvl w:val="0"/>
          <w:numId w:val="2"/>
        </w:numPr>
        <w:spacing w:after="70" w:line="276" w:lineRule="auto"/>
      </w:pPr>
      <w:r>
        <w:lastRenderedPageBreak/>
        <w:t xml:space="preserve">It keeps device and accessory costs together, so the true cost of a standard build — switch plus its optics, power supplies and modules — is visible </w:t>
      </w:r>
      <w:proofErr w:type="gramStart"/>
      <w:r>
        <w:t>at a glance</w:t>
      </w:r>
      <w:proofErr w:type="gramEnd"/>
      <w:r>
        <w:t>.</w:t>
      </w:r>
    </w:p>
    <w:p w14:paraId="4F8F7486" w14:textId="77777777" w:rsidR="002D4E44" w:rsidRDefault="0034549C">
      <w:pPr>
        <w:pStyle w:val="ListParagraph"/>
        <w:numPr>
          <w:ilvl w:val="0"/>
          <w:numId w:val="2"/>
        </w:numPr>
        <w:spacing w:after="70" w:line="276" w:lineRule="auto"/>
      </w:pPr>
      <w:r>
        <w:t xml:space="preserve">Delivery and invoice </w:t>
      </w:r>
      <w:r>
        <w:rPr>
          <w:b/>
          <w:bCs/>
        </w:rPr>
        <w:t>addresses</w:t>
      </w:r>
      <w:r>
        <w:t xml:space="preserve"> can be attached from your Sites, ready for quotation.</w:t>
      </w:r>
    </w:p>
    <w:p w14:paraId="4D761690" w14:textId="77777777" w:rsidR="002D4E44" w:rsidRDefault="0034549C">
      <w:pPr>
        <w:pStyle w:val="Heading2"/>
      </w:pPr>
      <w:bookmarkStart w:id="15" w:name="_Toc236420445"/>
      <w:r>
        <w:t>Building one</w:t>
      </w:r>
      <w:bookmarkEnd w:id="15"/>
    </w:p>
    <w:p w14:paraId="464C8301" w14:textId="77777777" w:rsidR="002D4E44" w:rsidRDefault="0034549C">
      <w:pPr>
        <w:pStyle w:val="ListParagraph"/>
        <w:numPr>
          <w:ilvl w:val="0"/>
          <w:numId w:val="3"/>
        </w:numPr>
        <w:spacing w:after="90" w:line="276" w:lineRule="auto"/>
      </w:pPr>
      <w:r>
        <w:t xml:space="preserve">Go to </w:t>
      </w:r>
      <w:r>
        <w:rPr>
          <w:b/>
          <w:bCs/>
        </w:rPr>
        <w:t>Bills of materials</w:t>
      </w:r>
      <w:r>
        <w:t xml:space="preserve"> and create a new BOM, giving it a title and who it's by.</w:t>
      </w:r>
    </w:p>
    <w:p w14:paraId="004A9E66" w14:textId="77777777" w:rsidR="002D4E44" w:rsidRDefault="0034549C">
      <w:pPr>
        <w:pStyle w:val="ListParagraph"/>
        <w:numPr>
          <w:ilvl w:val="0"/>
          <w:numId w:val="3"/>
        </w:numPr>
        <w:spacing w:after="90" w:line="276" w:lineRule="auto"/>
      </w:pPr>
      <w:r>
        <w:t xml:space="preserve">Use </w:t>
      </w:r>
      <w:r>
        <w:rPr>
          <w:b/>
          <w:bCs/>
        </w:rPr>
        <w:t>Add device</w:t>
      </w:r>
      <w:r>
        <w:t xml:space="preserve"> to pick a device (and optionally tick accessories for it at the same time).</w:t>
      </w:r>
    </w:p>
    <w:p w14:paraId="49AB6B26" w14:textId="77777777" w:rsidR="002D4E44" w:rsidRDefault="0034549C">
      <w:pPr>
        <w:pStyle w:val="ListParagraph"/>
        <w:numPr>
          <w:ilvl w:val="0"/>
          <w:numId w:val="3"/>
        </w:numPr>
        <w:spacing w:after="90" w:line="276" w:lineRule="auto"/>
      </w:pPr>
      <w:r>
        <w:t xml:space="preserve">Use </w:t>
      </w:r>
      <w:r>
        <w:rPr>
          <w:b/>
          <w:bCs/>
        </w:rPr>
        <w:t>Add accessory</w:t>
      </w:r>
      <w:r>
        <w:t xml:space="preserve"> to add accessories on their own: choose a device type, then a specific model, then tick the accessories linked to that model. No device is added — only the accessories.</w:t>
      </w:r>
    </w:p>
    <w:p w14:paraId="503A5E35" w14:textId="77777777" w:rsidR="002D4E44" w:rsidRDefault="0034549C">
      <w:pPr>
        <w:pStyle w:val="ListParagraph"/>
        <w:numPr>
          <w:ilvl w:val="0"/>
          <w:numId w:val="3"/>
        </w:numPr>
        <w:spacing w:after="90" w:line="276" w:lineRule="auto"/>
      </w:pPr>
      <w:r>
        <w:t>Set quantities. Each line shows its unit cost and line total, and the grand total updates live.</w:t>
      </w:r>
    </w:p>
    <w:p w14:paraId="6A3CF177" w14:textId="77777777" w:rsidR="002D4E44" w:rsidRDefault="0034549C">
      <w:pPr>
        <w:pStyle w:val="ListParagraph"/>
        <w:numPr>
          <w:ilvl w:val="0"/>
          <w:numId w:val="3"/>
        </w:numPr>
        <w:spacing w:after="90" w:line="276" w:lineRule="auto"/>
      </w:pPr>
      <w:r>
        <w:t xml:space="preserve">Optionally set the delivery address, and an invoice address (with a </w:t>
      </w:r>
      <w:proofErr w:type="spellStart"/>
      <w:r>
        <w:t>tickbox</w:t>
      </w:r>
      <w:proofErr w:type="spellEnd"/>
      <w:r>
        <w:t xml:space="preserve"> for “invoice same as delivery”).</w:t>
      </w:r>
    </w:p>
    <w:p w14:paraId="3F0856BF" w14:textId="77777777" w:rsidR="002D4E44" w:rsidRDefault="0034549C">
      <w:pPr>
        <w:pStyle w:val="Heading2"/>
      </w:pPr>
      <w:bookmarkStart w:id="16" w:name="_Toc236420446"/>
      <w:r>
        <w:t>Two Excel exports</w:t>
      </w:r>
      <w:bookmarkEnd w:id="16"/>
    </w:p>
    <w:p w14:paraId="3DF4A22C" w14:textId="77777777" w:rsidR="002D4E44" w:rsidRDefault="0034549C">
      <w:pPr>
        <w:spacing w:after="140" w:line="288" w:lineRule="auto"/>
      </w:pPr>
      <w:r>
        <w:t xml:space="preserve">From the </w:t>
      </w:r>
      <w:r>
        <w:rPr>
          <w:b/>
          <w:bCs/>
        </w:rPr>
        <w:t>Export</w:t>
      </w:r>
      <w:r>
        <w:t xml:space="preserve"> button you can produce either of two spreadsheets, depending on who it's for: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
        <w:gridCol w:w="2473"/>
        <w:gridCol w:w="4348"/>
        <w:gridCol w:w="2495"/>
        <w:gridCol w:w="22"/>
      </w:tblGrid>
      <w:tr w:rsidR="002D4E44" w14:paraId="5889D46F" w14:textId="77777777">
        <w:tblPrEx>
          <w:tblCellMar>
            <w:top w:w="0" w:type="dxa"/>
            <w:bottom w:w="0" w:type="dxa"/>
          </w:tblCellMar>
        </w:tblPrEx>
        <w:trPr>
          <w:gridAfter w:val="1"/>
          <w:wAfter w:w="22" w:type="dxa"/>
          <w:tblHeader/>
        </w:trPr>
        <w:tc>
          <w:tcPr>
            <w:tcW w:w="2500" w:type="dxa"/>
            <w:gridSpan w:val="2"/>
            <w:tcBorders>
              <w:top w:val="single" w:sz="1" w:space="0" w:color="B7C5D4"/>
              <w:left w:val="single" w:sz="1" w:space="0" w:color="B7C5D4"/>
              <w:bottom w:val="single" w:sz="1" w:space="0" w:color="B7C5D4"/>
              <w:right w:val="single" w:sz="1" w:space="0" w:color="B7C5D4"/>
            </w:tcBorders>
            <w:shd w:val="clear" w:color="auto" w:fill="1F4E79"/>
            <w:tcMar>
              <w:top w:w="70" w:type="dxa"/>
              <w:left w:w="120" w:type="dxa"/>
              <w:bottom w:w="70" w:type="dxa"/>
              <w:right w:w="120" w:type="dxa"/>
            </w:tcMar>
            <w:vAlign w:val="center"/>
          </w:tcPr>
          <w:p w14:paraId="6CFE4215" w14:textId="77777777" w:rsidR="002D4E44" w:rsidRDefault="0034549C">
            <w:r>
              <w:rPr>
                <w:b/>
                <w:bCs/>
                <w:color w:val="FFFFFF"/>
                <w:sz w:val="20"/>
                <w:szCs w:val="20"/>
              </w:rPr>
              <w:t>Export</w:t>
            </w:r>
          </w:p>
        </w:tc>
        <w:tc>
          <w:tcPr>
            <w:tcW w:w="4360" w:type="dxa"/>
            <w:tcBorders>
              <w:top w:val="single" w:sz="1" w:space="0" w:color="B7C5D4"/>
              <w:left w:val="single" w:sz="1" w:space="0" w:color="B7C5D4"/>
              <w:bottom w:val="single" w:sz="1" w:space="0" w:color="B7C5D4"/>
              <w:right w:val="single" w:sz="1" w:space="0" w:color="B7C5D4"/>
            </w:tcBorders>
            <w:shd w:val="clear" w:color="auto" w:fill="1F4E79"/>
            <w:tcMar>
              <w:top w:w="70" w:type="dxa"/>
              <w:left w:w="120" w:type="dxa"/>
              <w:bottom w:w="70" w:type="dxa"/>
              <w:right w:w="120" w:type="dxa"/>
            </w:tcMar>
            <w:vAlign w:val="center"/>
          </w:tcPr>
          <w:p w14:paraId="713A0022" w14:textId="77777777" w:rsidR="002D4E44" w:rsidRDefault="0034549C">
            <w:r>
              <w:rPr>
                <w:b/>
                <w:bCs/>
                <w:color w:val="FFFFFF"/>
                <w:sz w:val="20"/>
                <w:szCs w:val="20"/>
              </w:rPr>
              <w:t>Columns</w:t>
            </w:r>
          </w:p>
        </w:tc>
        <w:tc>
          <w:tcPr>
            <w:tcW w:w="2500" w:type="dxa"/>
            <w:tcBorders>
              <w:top w:val="single" w:sz="1" w:space="0" w:color="B7C5D4"/>
              <w:left w:val="single" w:sz="1" w:space="0" w:color="B7C5D4"/>
              <w:bottom w:val="single" w:sz="1" w:space="0" w:color="B7C5D4"/>
              <w:right w:val="single" w:sz="1" w:space="0" w:color="B7C5D4"/>
            </w:tcBorders>
            <w:shd w:val="clear" w:color="auto" w:fill="1F4E79"/>
            <w:tcMar>
              <w:top w:w="70" w:type="dxa"/>
              <w:left w:w="120" w:type="dxa"/>
              <w:bottom w:w="70" w:type="dxa"/>
              <w:right w:w="120" w:type="dxa"/>
            </w:tcMar>
            <w:vAlign w:val="center"/>
          </w:tcPr>
          <w:p w14:paraId="592416C1" w14:textId="77777777" w:rsidR="002D4E44" w:rsidRDefault="0034549C">
            <w:r>
              <w:rPr>
                <w:b/>
                <w:bCs/>
                <w:color w:val="FFFFFF"/>
                <w:sz w:val="20"/>
                <w:szCs w:val="20"/>
              </w:rPr>
              <w:t>Best for</w:t>
            </w:r>
          </w:p>
        </w:tc>
      </w:tr>
      <w:tr w:rsidR="002D4E44" w14:paraId="615D8A14" w14:textId="77777777">
        <w:tblPrEx>
          <w:tblCellMar>
            <w:top w:w="0" w:type="dxa"/>
            <w:bottom w:w="0" w:type="dxa"/>
          </w:tblCellMar>
        </w:tblPrEx>
        <w:trPr>
          <w:gridAfter w:val="1"/>
          <w:wAfter w:w="22" w:type="dxa"/>
        </w:trPr>
        <w:tc>
          <w:tcPr>
            <w:tcW w:w="2500" w:type="dxa"/>
            <w:gridSpan w:val="2"/>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3AA79CDD" w14:textId="77777777" w:rsidR="002D4E44" w:rsidRDefault="0034549C">
            <w:pPr>
              <w:spacing w:line="264" w:lineRule="auto"/>
            </w:pPr>
            <w:r>
              <w:rPr>
                <w:b/>
                <w:bCs/>
              </w:rPr>
              <w:t>BoM for Quotation</w:t>
            </w:r>
          </w:p>
        </w:tc>
        <w:tc>
          <w:tcPr>
            <w:tcW w:w="436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4B398B66" w14:textId="77777777" w:rsidR="002D4E44" w:rsidRDefault="0034549C">
            <w:pPr>
              <w:spacing w:line="264" w:lineRule="auto"/>
            </w:pPr>
            <w:r>
              <w:rPr>
                <w:sz w:val="20"/>
                <w:szCs w:val="20"/>
              </w:rPr>
              <w:t>Qty, Device Item, Description, Delivery address, Invoice Address</w:t>
            </w:r>
          </w:p>
        </w:tc>
        <w:tc>
          <w:tcPr>
            <w:tcW w:w="2500" w:type="dxa"/>
            <w:tcBorders>
              <w:top w:val="single" w:sz="1" w:space="0" w:color="B7C5D4"/>
              <w:left w:val="single" w:sz="1" w:space="0" w:color="B7C5D4"/>
              <w:bottom w:val="single" w:sz="1" w:space="0" w:color="B7C5D4"/>
              <w:right w:val="single" w:sz="1" w:space="0" w:color="B7C5D4"/>
            </w:tcBorders>
            <w:shd w:val="clear" w:color="auto" w:fill="FFFFFF"/>
            <w:tcMar>
              <w:top w:w="60" w:type="dxa"/>
              <w:left w:w="120" w:type="dxa"/>
              <w:bottom w:w="60" w:type="dxa"/>
              <w:right w:w="120" w:type="dxa"/>
            </w:tcMar>
            <w:vAlign w:val="center"/>
          </w:tcPr>
          <w:p w14:paraId="79A59BF9" w14:textId="77777777" w:rsidR="002D4E44" w:rsidRDefault="0034549C">
            <w:pPr>
              <w:spacing w:line="264" w:lineRule="auto"/>
            </w:pPr>
            <w:r>
              <w:rPr>
                <w:sz w:val="20"/>
                <w:szCs w:val="20"/>
              </w:rPr>
              <w:t>Sending to a supplier — focuses on what's needed and where it goes, without internal costs.</w:t>
            </w:r>
          </w:p>
        </w:tc>
      </w:tr>
      <w:tr w:rsidR="002D4E44" w14:paraId="78FAAC99" w14:textId="77777777">
        <w:tblPrEx>
          <w:tblCellMar>
            <w:top w:w="0" w:type="dxa"/>
            <w:bottom w:w="0" w:type="dxa"/>
          </w:tblCellMar>
        </w:tblPrEx>
        <w:trPr>
          <w:gridAfter w:val="1"/>
          <w:wAfter w:w="22" w:type="dxa"/>
        </w:trPr>
        <w:tc>
          <w:tcPr>
            <w:tcW w:w="2500" w:type="dxa"/>
            <w:gridSpan w:val="2"/>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5C870D63" w14:textId="77777777" w:rsidR="002D4E44" w:rsidRDefault="0034549C">
            <w:pPr>
              <w:spacing w:line="264" w:lineRule="auto"/>
            </w:pPr>
            <w:r>
              <w:rPr>
                <w:b/>
                <w:bCs/>
              </w:rPr>
              <w:t>BoM for Price Estimates</w:t>
            </w:r>
          </w:p>
        </w:tc>
        <w:tc>
          <w:tcPr>
            <w:tcW w:w="4360" w:type="dxa"/>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44196CED" w14:textId="77777777" w:rsidR="002D4E44" w:rsidRDefault="0034549C">
            <w:pPr>
              <w:spacing w:line="264" w:lineRule="auto"/>
            </w:pPr>
            <w:r>
              <w:rPr>
                <w:sz w:val="20"/>
                <w:szCs w:val="20"/>
              </w:rPr>
              <w:t>Qty, Device Item, Description, Unit Cost, Total Cost, plus a grand total row</w:t>
            </w:r>
          </w:p>
        </w:tc>
        <w:tc>
          <w:tcPr>
            <w:tcW w:w="2500" w:type="dxa"/>
            <w:tcBorders>
              <w:top w:val="single" w:sz="1" w:space="0" w:color="B7C5D4"/>
              <w:left w:val="single" w:sz="1" w:space="0" w:color="B7C5D4"/>
              <w:bottom w:val="single" w:sz="1" w:space="0" w:color="B7C5D4"/>
              <w:right w:val="single" w:sz="1" w:space="0" w:color="B7C5D4"/>
            </w:tcBorders>
            <w:shd w:val="clear" w:color="auto" w:fill="F1F6FB"/>
            <w:tcMar>
              <w:top w:w="60" w:type="dxa"/>
              <w:left w:w="120" w:type="dxa"/>
              <w:bottom w:w="60" w:type="dxa"/>
              <w:right w:w="120" w:type="dxa"/>
            </w:tcMar>
            <w:vAlign w:val="center"/>
          </w:tcPr>
          <w:p w14:paraId="1E749166" w14:textId="77777777" w:rsidR="002D4E44" w:rsidRDefault="0034549C">
            <w:pPr>
              <w:spacing w:line="264" w:lineRule="auto"/>
            </w:pPr>
            <w:r>
              <w:rPr>
                <w:sz w:val="20"/>
                <w:szCs w:val="20"/>
              </w:rPr>
              <w:t>Internal costing and budgeting — shows the money.</w:t>
            </w:r>
          </w:p>
        </w:tc>
      </w:tr>
      <w:tr w:rsidR="002D4E44" w14:paraId="29D88371" w14:textId="77777777">
        <w:tblPrEx>
          <w:tblCellMar>
            <w:top w:w="0" w:type="dxa"/>
            <w:bottom w:w="0" w:type="dxa"/>
          </w:tblCellMar>
        </w:tblPrEx>
        <w:trPr>
          <w:gridBefore w:val="1"/>
          <w:wBefore w:w="22" w:type="dxa"/>
        </w:trPr>
        <w:tc>
          <w:tcPr>
            <w:tcW w:w="9360" w:type="dxa"/>
            <w:gridSpan w:val="4"/>
            <w:tcBorders>
              <w:top w:val="single" w:sz="2" w:space="0" w:color="2E7D32"/>
              <w:left w:val="single" w:sz="18" w:space="0" w:color="2E7D32"/>
              <w:bottom w:val="single" w:sz="2" w:space="0" w:color="2E7D32"/>
              <w:right w:val="single" w:sz="2" w:space="0" w:color="2E7D32"/>
            </w:tcBorders>
            <w:shd w:val="clear" w:color="auto" w:fill="EAF4EC"/>
            <w:tcMar>
              <w:top w:w="120" w:type="dxa"/>
              <w:left w:w="160" w:type="dxa"/>
              <w:bottom w:w="120" w:type="dxa"/>
              <w:right w:w="160" w:type="dxa"/>
            </w:tcMar>
          </w:tcPr>
          <w:p w14:paraId="43BC72C7" w14:textId="77777777" w:rsidR="002D4E44" w:rsidRDefault="0034549C">
            <w:pPr>
              <w:spacing w:after="60"/>
            </w:pPr>
            <w:r>
              <w:rPr>
                <w:b/>
                <w:bCs/>
                <w:color w:val="2E7D32"/>
                <w:sz w:val="20"/>
                <w:szCs w:val="20"/>
              </w:rPr>
              <w:t>TIP</w:t>
            </w:r>
          </w:p>
          <w:p w14:paraId="2F8C0640" w14:textId="77777777" w:rsidR="002D4E44" w:rsidRDefault="0034549C">
            <w:pPr>
              <w:spacing w:after="50" w:line="276" w:lineRule="auto"/>
            </w:pPr>
            <w:r>
              <w:rPr>
                <w:b/>
                <w:bCs/>
              </w:rPr>
              <w:t xml:space="preserve">Currency follows your settings. </w:t>
            </w:r>
            <w:r>
              <w:t>Prices everywhere — cards, the Unit Costs screen, BOM lines and the exports — use whichever currency is active (for example EUR € or GBP £). Switching currency in Settings converts existing prices using an exchange rate you can fetch or enter.</w:t>
            </w:r>
          </w:p>
        </w:tc>
      </w:tr>
    </w:tbl>
    <w:p w14:paraId="723756BF" w14:textId="77777777" w:rsidR="002D4E44" w:rsidRDefault="0034549C">
      <w:pPr>
        <w:pStyle w:val="Heading1"/>
      </w:pPr>
      <w:bookmarkStart w:id="17" w:name="_Toc236420447"/>
      <w:r>
        <w:t>7. Settings &amp; housekeeping</w:t>
      </w:r>
      <w:bookmarkEnd w:id="17"/>
    </w:p>
    <w:p w14:paraId="5007CF47" w14:textId="77777777" w:rsidR="002D4E44" w:rsidRDefault="0034549C">
      <w:pPr>
        <w:pStyle w:val="ListParagraph"/>
        <w:numPr>
          <w:ilvl w:val="0"/>
          <w:numId w:val="2"/>
        </w:numPr>
        <w:spacing w:after="70" w:line="276" w:lineRule="auto"/>
      </w:pPr>
      <w:r>
        <w:rPr>
          <w:b/>
          <w:bCs/>
        </w:rPr>
        <w:t>Storage</w:t>
      </w:r>
      <w:r>
        <w:t xml:space="preserve"> — choose where data lives (this browser, SharePoint, or a shared server). In shared modes everyone sees the same catalogue.</w:t>
      </w:r>
    </w:p>
    <w:p w14:paraId="56A7B43A" w14:textId="77777777" w:rsidR="002D4E44" w:rsidRDefault="0034549C">
      <w:pPr>
        <w:pStyle w:val="ListParagraph"/>
        <w:numPr>
          <w:ilvl w:val="0"/>
          <w:numId w:val="2"/>
        </w:numPr>
        <w:spacing w:after="70" w:line="276" w:lineRule="auto"/>
      </w:pPr>
      <w:r>
        <w:rPr>
          <w:b/>
          <w:bCs/>
        </w:rPr>
        <w:t>Currency</w:t>
      </w:r>
      <w:r>
        <w:t xml:space="preserve"> — switch between Euro and British Pound; switching converts existing prices.</w:t>
      </w:r>
    </w:p>
    <w:p w14:paraId="7ABA0250" w14:textId="77777777" w:rsidR="002D4E44" w:rsidRDefault="0034549C">
      <w:pPr>
        <w:pStyle w:val="ListParagraph"/>
        <w:numPr>
          <w:ilvl w:val="0"/>
          <w:numId w:val="2"/>
        </w:numPr>
        <w:spacing w:after="70" w:line="276" w:lineRule="auto"/>
      </w:pPr>
      <w:r>
        <w:rPr>
          <w:b/>
          <w:bCs/>
        </w:rPr>
        <w:t>Administrator</w:t>
      </w:r>
      <w:r>
        <w:t xml:space="preserve"> — set a password to protect sensitive actions: deleting change-log entries, and editing the titles, logo and section headings.</w:t>
      </w:r>
    </w:p>
    <w:p w14:paraId="4CF7B0D2" w14:textId="77777777" w:rsidR="002D4E44" w:rsidRDefault="0034549C">
      <w:pPr>
        <w:pStyle w:val="ListParagraph"/>
        <w:numPr>
          <w:ilvl w:val="0"/>
          <w:numId w:val="2"/>
        </w:numPr>
        <w:spacing w:after="70" w:line="276" w:lineRule="auto"/>
      </w:pPr>
      <w:r>
        <w:rPr>
          <w:b/>
          <w:bCs/>
        </w:rPr>
        <w:t>Branding &amp; headings</w:t>
      </w:r>
      <w:r>
        <w:t xml:space="preserve"> — the title, subtitle, logo and each section's heading can be edited (admin-protected).</w:t>
      </w:r>
    </w:p>
    <w:p w14:paraId="55474892" w14:textId="77777777" w:rsidR="002D4E44" w:rsidRDefault="0034549C">
      <w:pPr>
        <w:pStyle w:val="ListParagraph"/>
        <w:numPr>
          <w:ilvl w:val="0"/>
          <w:numId w:val="2"/>
        </w:numPr>
        <w:spacing w:after="70" w:line="276" w:lineRule="auto"/>
      </w:pPr>
      <w:r>
        <w:rPr>
          <w:b/>
          <w:bCs/>
        </w:rPr>
        <w:t>Export / Import JSON</w:t>
      </w:r>
      <w:r>
        <w:t xml:space="preserve"> — a complete, portable backup of the whole catalogue. Worth doing before any big change.</w:t>
      </w:r>
    </w:p>
    <w:p w14:paraId="2AB7F28A" w14:textId="77777777" w:rsidR="002D4E44" w:rsidRDefault="0034549C">
      <w:pPr>
        <w:spacing w:before="80"/>
      </w:pPr>
      <w:r>
        <w:rPr>
          <w:i/>
          <w:iCs/>
        </w:rPr>
        <w:lastRenderedPageBreak/>
        <w:t>The change log records every add, edit and delete automatically, so there is always a history of what happened.</w:t>
      </w:r>
    </w:p>
    <w:p w14:paraId="6DE06861" w14:textId="77777777" w:rsidR="002D4E44" w:rsidRDefault="002D4E44">
      <w:pPr>
        <w:pBdr>
          <w:top w:val="single" w:sz="8" w:space="6" w:color="B26A00"/>
        </w:pBdr>
        <w:spacing w:before="240" w:after="80"/>
      </w:pPr>
    </w:p>
    <w:sectPr w:rsidR="002D4E44">
      <w:headerReference w:type="default" r:id="rId7"/>
      <w:footerReference w:type="default" r:id="rId8"/>
      <w:pgSz w:w="12240" w:h="15840"/>
      <w:pgMar w:top="1180" w:right="1440" w:bottom="11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8D0003" w14:textId="77777777" w:rsidR="0034549C" w:rsidRDefault="0034549C">
      <w:r>
        <w:separator/>
      </w:r>
    </w:p>
  </w:endnote>
  <w:endnote w:type="continuationSeparator" w:id="0">
    <w:p w14:paraId="3E160BB8" w14:textId="77777777" w:rsidR="0034549C" w:rsidRDefault="003454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695FC7" w14:textId="77777777" w:rsidR="002D4E44" w:rsidRDefault="0034549C">
    <w:pPr>
      <w:jc w:val="center"/>
    </w:pPr>
    <w:r>
      <w:rPr>
        <w:color w:val="9AA7B4"/>
        <w:sz w:val="16"/>
        <w:szCs w:val="16"/>
      </w:rPr>
      <w:t xml:space="preserve">Page </w:t>
    </w:r>
    <w:r>
      <w:rPr>
        <w:color w:val="9AA7B4"/>
        <w:sz w:val="16"/>
        <w:szCs w:val="16"/>
      </w:rPr>
      <w:fldChar w:fldCharType="begin"/>
    </w:r>
    <w:r>
      <w:rPr>
        <w:color w:val="9AA7B4"/>
        <w:sz w:val="16"/>
        <w:szCs w:val="16"/>
      </w:rPr>
      <w:instrText>PAGE</w:instrText>
    </w:r>
    <w:r>
      <w:rPr>
        <w:color w:val="9AA7B4"/>
        <w:sz w:val="16"/>
        <w:szCs w:val="16"/>
      </w:rPr>
      <w:fldChar w:fldCharType="separate"/>
    </w:r>
    <w:r w:rsidR="003A45AC">
      <w:rPr>
        <w:noProof/>
        <w:color w:val="9AA7B4"/>
        <w:sz w:val="16"/>
        <w:szCs w:val="16"/>
      </w:rPr>
      <w:t>2</w:t>
    </w:r>
    <w:r>
      <w:rPr>
        <w:color w:val="9AA7B4"/>
        <w:sz w:val="16"/>
        <w:szCs w:val="16"/>
      </w:rPr>
      <w:fldChar w:fldCharType="end"/>
    </w:r>
    <w:r>
      <w:rPr>
        <w:color w:val="9AA7B4"/>
        <w:sz w:val="16"/>
        <w:szCs w:val="16"/>
      </w:rPr>
      <w:t xml:space="preserve"> of </w:t>
    </w:r>
    <w:r>
      <w:rPr>
        <w:color w:val="9AA7B4"/>
        <w:sz w:val="16"/>
        <w:szCs w:val="16"/>
      </w:rPr>
      <w:fldChar w:fldCharType="begin"/>
    </w:r>
    <w:r>
      <w:rPr>
        <w:color w:val="9AA7B4"/>
        <w:sz w:val="16"/>
        <w:szCs w:val="16"/>
      </w:rPr>
      <w:instrText>NUMPAGES</w:instrText>
    </w:r>
    <w:r>
      <w:rPr>
        <w:color w:val="9AA7B4"/>
        <w:sz w:val="16"/>
        <w:szCs w:val="16"/>
      </w:rPr>
      <w:fldChar w:fldCharType="separate"/>
    </w:r>
    <w:r w:rsidR="003A45AC">
      <w:rPr>
        <w:noProof/>
        <w:color w:val="9AA7B4"/>
        <w:sz w:val="16"/>
        <w:szCs w:val="16"/>
      </w:rPr>
      <w:t>1</w:t>
    </w:r>
    <w:r>
      <w:rPr>
        <w:color w:val="9AA7B4"/>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F29260" w14:textId="77777777" w:rsidR="0034549C" w:rsidRDefault="0034549C">
      <w:r>
        <w:separator/>
      </w:r>
    </w:p>
  </w:footnote>
  <w:footnote w:type="continuationSeparator" w:id="0">
    <w:p w14:paraId="487C6278" w14:textId="77777777" w:rsidR="0034549C" w:rsidRDefault="003454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0FC40E" w14:textId="77777777" w:rsidR="002D4E44" w:rsidRDefault="0034549C">
    <w:pPr>
      <w:jc w:val="right"/>
    </w:pPr>
    <w:r>
      <w:rPr>
        <w:color w:val="9AA7B4"/>
        <w:sz w:val="16"/>
        <w:szCs w:val="16"/>
      </w:rPr>
      <w:t>Network Device Standards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C1091B"/>
    <w:multiLevelType w:val="hybridMultilevel"/>
    <w:tmpl w:val="263046E4"/>
    <w:lvl w:ilvl="0" w:tplc="E7E6F7D0">
      <w:start w:val="1"/>
      <w:numFmt w:val="bullet"/>
      <w:lvlText w:val="●"/>
      <w:lvlJc w:val="left"/>
      <w:pPr>
        <w:ind w:left="720" w:hanging="360"/>
      </w:pPr>
    </w:lvl>
    <w:lvl w:ilvl="1" w:tplc="B194FEBA">
      <w:start w:val="1"/>
      <w:numFmt w:val="bullet"/>
      <w:lvlText w:val="○"/>
      <w:lvlJc w:val="left"/>
      <w:pPr>
        <w:ind w:left="1440" w:hanging="360"/>
      </w:pPr>
    </w:lvl>
    <w:lvl w:ilvl="2" w:tplc="B508904A">
      <w:start w:val="1"/>
      <w:numFmt w:val="bullet"/>
      <w:lvlText w:val="■"/>
      <w:lvlJc w:val="left"/>
      <w:pPr>
        <w:ind w:left="2160" w:hanging="360"/>
      </w:pPr>
    </w:lvl>
    <w:lvl w:ilvl="3" w:tplc="E9E24B22">
      <w:start w:val="1"/>
      <w:numFmt w:val="bullet"/>
      <w:lvlText w:val="●"/>
      <w:lvlJc w:val="left"/>
      <w:pPr>
        <w:ind w:left="2880" w:hanging="360"/>
      </w:pPr>
    </w:lvl>
    <w:lvl w:ilvl="4" w:tplc="C5B2BF0C">
      <w:start w:val="1"/>
      <w:numFmt w:val="bullet"/>
      <w:lvlText w:val="○"/>
      <w:lvlJc w:val="left"/>
      <w:pPr>
        <w:ind w:left="3600" w:hanging="360"/>
      </w:pPr>
    </w:lvl>
    <w:lvl w:ilvl="5" w:tplc="D6EC9E22">
      <w:start w:val="1"/>
      <w:numFmt w:val="bullet"/>
      <w:lvlText w:val="■"/>
      <w:lvlJc w:val="left"/>
      <w:pPr>
        <w:ind w:left="4320" w:hanging="360"/>
      </w:pPr>
    </w:lvl>
    <w:lvl w:ilvl="6" w:tplc="0270C550">
      <w:start w:val="1"/>
      <w:numFmt w:val="bullet"/>
      <w:lvlText w:val="●"/>
      <w:lvlJc w:val="left"/>
      <w:pPr>
        <w:ind w:left="5040" w:hanging="360"/>
      </w:pPr>
    </w:lvl>
    <w:lvl w:ilvl="7" w:tplc="0CBA8B5E">
      <w:start w:val="1"/>
      <w:numFmt w:val="bullet"/>
      <w:lvlText w:val="●"/>
      <w:lvlJc w:val="left"/>
      <w:pPr>
        <w:ind w:left="5760" w:hanging="360"/>
      </w:pPr>
    </w:lvl>
    <w:lvl w:ilvl="8" w:tplc="2DD6BB6C">
      <w:start w:val="1"/>
      <w:numFmt w:val="bullet"/>
      <w:lvlText w:val="●"/>
      <w:lvlJc w:val="left"/>
      <w:pPr>
        <w:ind w:left="6480" w:hanging="360"/>
      </w:pPr>
    </w:lvl>
  </w:abstractNum>
  <w:abstractNum w:abstractNumId="1" w15:restartNumberingAfterBreak="0">
    <w:nsid w:val="3D0D53A2"/>
    <w:multiLevelType w:val="hybridMultilevel"/>
    <w:tmpl w:val="7C809B80"/>
    <w:lvl w:ilvl="0" w:tplc="1B88935A">
      <w:start w:val="1"/>
      <w:numFmt w:val="bullet"/>
      <w:lvlText w:val="•"/>
      <w:lvlJc w:val="left"/>
      <w:pPr>
        <w:ind w:left="460" w:hanging="260"/>
      </w:pPr>
    </w:lvl>
    <w:lvl w:ilvl="1" w:tplc="6B5E7CEE">
      <w:numFmt w:val="decimal"/>
      <w:lvlText w:val=""/>
      <w:lvlJc w:val="left"/>
    </w:lvl>
    <w:lvl w:ilvl="2" w:tplc="28A8FCC4">
      <w:numFmt w:val="decimal"/>
      <w:lvlText w:val=""/>
      <w:lvlJc w:val="left"/>
    </w:lvl>
    <w:lvl w:ilvl="3" w:tplc="A66AB6EE">
      <w:numFmt w:val="decimal"/>
      <w:lvlText w:val=""/>
      <w:lvlJc w:val="left"/>
    </w:lvl>
    <w:lvl w:ilvl="4" w:tplc="455A0222">
      <w:numFmt w:val="decimal"/>
      <w:lvlText w:val=""/>
      <w:lvlJc w:val="left"/>
    </w:lvl>
    <w:lvl w:ilvl="5" w:tplc="22B02DE0">
      <w:numFmt w:val="decimal"/>
      <w:lvlText w:val=""/>
      <w:lvlJc w:val="left"/>
    </w:lvl>
    <w:lvl w:ilvl="6" w:tplc="4358FFD8">
      <w:numFmt w:val="decimal"/>
      <w:lvlText w:val=""/>
      <w:lvlJc w:val="left"/>
    </w:lvl>
    <w:lvl w:ilvl="7" w:tplc="922C4F64">
      <w:numFmt w:val="decimal"/>
      <w:lvlText w:val=""/>
      <w:lvlJc w:val="left"/>
    </w:lvl>
    <w:lvl w:ilvl="8" w:tplc="32100FE6">
      <w:numFmt w:val="decimal"/>
      <w:lvlText w:val=""/>
      <w:lvlJc w:val="left"/>
    </w:lvl>
  </w:abstractNum>
  <w:abstractNum w:abstractNumId="2" w15:restartNumberingAfterBreak="0">
    <w:nsid w:val="59722DFD"/>
    <w:multiLevelType w:val="hybridMultilevel"/>
    <w:tmpl w:val="E1120980"/>
    <w:lvl w:ilvl="0" w:tplc="ED64A4E0">
      <w:start w:val="1"/>
      <w:numFmt w:val="decimal"/>
      <w:lvlText w:val="%1."/>
      <w:lvlJc w:val="left"/>
      <w:pPr>
        <w:ind w:left="460" w:hanging="300"/>
      </w:pPr>
    </w:lvl>
    <w:lvl w:ilvl="1" w:tplc="C60E96EE">
      <w:numFmt w:val="decimal"/>
      <w:lvlText w:val=""/>
      <w:lvlJc w:val="left"/>
    </w:lvl>
    <w:lvl w:ilvl="2" w:tplc="D6B0A2DA">
      <w:numFmt w:val="decimal"/>
      <w:lvlText w:val=""/>
      <w:lvlJc w:val="left"/>
    </w:lvl>
    <w:lvl w:ilvl="3" w:tplc="EFEA6404">
      <w:numFmt w:val="decimal"/>
      <w:lvlText w:val=""/>
      <w:lvlJc w:val="left"/>
    </w:lvl>
    <w:lvl w:ilvl="4" w:tplc="666E2526">
      <w:numFmt w:val="decimal"/>
      <w:lvlText w:val=""/>
      <w:lvlJc w:val="left"/>
    </w:lvl>
    <w:lvl w:ilvl="5" w:tplc="AAE80850">
      <w:numFmt w:val="decimal"/>
      <w:lvlText w:val=""/>
      <w:lvlJc w:val="left"/>
    </w:lvl>
    <w:lvl w:ilvl="6" w:tplc="5CFA56F8">
      <w:numFmt w:val="decimal"/>
      <w:lvlText w:val=""/>
      <w:lvlJc w:val="left"/>
    </w:lvl>
    <w:lvl w:ilvl="7" w:tplc="F8E86630">
      <w:numFmt w:val="decimal"/>
      <w:lvlText w:val=""/>
      <w:lvlJc w:val="left"/>
    </w:lvl>
    <w:lvl w:ilvl="8" w:tplc="AAEEDEC8">
      <w:numFmt w:val="decimal"/>
      <w:lvlText w:val=""/>
      <w:lvlJc w:val="left"/>
    </w:lvl>
  </w:abstractNum>
  <w:num w:numId="1" w16cid:durableId="1133794015">
    <w:abstractNumId w:val="0"/>
    <w:lvlOverride w:ilvl="0">
      <w:startOverride w:val="1"/>
    </w:lvlOverride>
  </w:num>
  <w:num w:numId="2" w16cid:durableId="1182160151">
    <w:abstractNumId w:val="1"/>
    <w:lvlOverride w:ilvl="0">
      <w:startOverride w:val="1"/>
    </w:lvlOverride>
  </w:num>
  <w:num w:numId="3" w16cid:durableId="1521819873">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44"/>
    <w:rsid w:val="002D4E44"/>
    <w:rsid w:val="0034549C"/>
    <w:rsid w:val="003A45AC"/>
    <w:rsid w:val="00C570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D1FC5D4"/>
  <w15:docId w15:val="{71689294-8CBF-B244-A182-7CE9B9D2D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222222"/>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DCE9F5"/>
      </w:pBdr>
      <w:spacing w:before="300" w:after="140"/>
      <w:outlineLvl w:val="0"/>
    </w:pPr>
    <w:rPr>
      <w:b/>
      <w:bCs/>
      <w:color w:val="1F4E79"/>
      <w:sz w:val="30"/>
      <w:szCs w:val="30"/>
    </w:rPr>
  </w:style>
  <w:style w:type="paragraph" w:styleId="Heading2">
    <w:name w:val="heading 2"/>
    <w:uiPriority w:val="9"/>
    <w:unhideWhenUsed/>
    <w:qFormat/>
    <w:pPr>
      <w:spacing w:before="200" w:after="100"/>
      <w:outlineLvl w:val="1"/>
    </w:pPr>
    <w:rPr>
      <w:b/>
      <w:bCs/>
      <w:color w:val="2E75B6"/>
      <w:sz w:val="25"/>
      <w:szCs w:val="25"/>
    </w:rPr>
  </w:style>
  <w:style w:type="paragraph" w:styleId="Heading3">
    <w:name w:val="heading 3"/>
    <w:uiPriority w:val="9"/>
    <w:unhideWhenUsed/>
    <w:qFormat/>
    <w:pPr>
      <w:spacing w:before="150" w:after="70"/>
      <w:outlineLvl w:val="2"/>
    </w:pPr>
    <w:rPr>
      <w:b/>
      <w:bCs/>
      <w:color w:val="44607A"/>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A45AC"/>
    <w:pPr>
      <w:spacing w:after="100"/>
    </w:pPr>
  </w:style>
  <w:style w:type="paragraph" w:styleId="TOC2">
    <w:name w:val="toc 2"/>
    <w:basedOn w:val="Normal"/>
    <w:next w:val="Normal"/>
    <w:autoRedefine/>
    <w:uiPriority w:val="39"/>
    <w:unhideWhenUsed/>
    <w:rsid w:val="003A45A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Pages>
  <Words>1972</Words>
  <Characters>11243</Characters>
  <Application>Microsoft Office Word</Application>
  <DocSecurity>0</DocSecurity>
  <Lines>93</Lines>
  <Paragraphs>26</Paragraphs>
  <ScaleCrop>false</ScaleCrop>
  <Company/>
  <LinksUpToDate>false</LinksUpToDate>
  <CharactersWithSpaces>13189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Device Standards — User Guide</dc:title>
  <dc:creator>Network Device Standards</dc:creator>
  <cp:lastModifiedBy>Kenny C</cp:lastModifiedBy>
  <cp:revision>2</cp:revision>
  <dcterms:created xsi:type="dcterms:W3CDTF">2026-06-28T07:37:00Z</dcterms:created>
  <dcterms:modified xsi:type="dcterms:W3CDTF">2026-07-31T19:06:00Z</dcterms:modified>
</cp:coreProperties>
</file>