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23BA9" w14:textId="297B3E2E" w:rsidR="00A72ABF" w:rsidRPr="00A72ABF" w:rsidRDefault="00A72ABF" w:rsidP="00A72ABF">
      <w:pPr>
        <w:spacing w:after="300" w:line="240" w:lineRule="auto"/>
        <w:rPr>
          <w:rFonts w:ascii="Segoe UI" w:eastAsia="Times New Roman" w:hAnsi="Segoe UI" w:cs="Segoe UI"/>
          <w:color w:val="000000"/>
          <w:sz w:val="33"/>
          <w:szCs w:val="33"/>
        </w:rPr>
      </w:pPr>
      <w:r w:rsidRPr="00A72ABF">
        <w:rPr>
          <w:rFonts w:ascii="Segoe UI" w:eastAsia="Times New Roman" w:hAnsi="Segoe UI" w:cs="Segoe UI"/>
          <w:color w:val="000000"/>
          <w:sz w:val="33"/>
          <w:szCs w:val="33"/>
        </w:rPr>
        <w:t xml:space="preserve">Exercise </w:t>
      </w:r>
      <w:r w:rsidR="00775D02">
        <w:rPr>
          <w:rFonts w:ascii="Segoe UI" w:eastAsia="Times New Roman" w:hAnsi="Segoe UI" w:cs="Segoe UI"/>
          <w:color w:val="000000"/>
          <w:sz w:val="33"/>
          <w:szCs w:val="33"/>
        </w:rPr>
        <w:t>5</w:t>
      </w:r>
      <w:r w:rsidRPr="00A72ABF">
        <w:rPr>
          <w:rFonts w:ascii="Segoe UI" w:eastAsia="Times New Roman" w:hAnsi="Segoe UI" w:cs="Segoe UI"/>
          <w:color w:val="000000"/>
          <w:sz w:val="33"/>
          <w:szCs w:val="33"/>
        </w:rPr>
        <w:t>: Resource Graph</w:t>
      </w:r>
    </w:p>
    <w:p w14:paraId="19123BAA" w14:textId="77777777" w:rsidR="00A72ABF" w:rsidRPr="00A72ABF" w:rsidRDefault="00A72ABF" w:rsidP="00A72ABF">
      <w:pPr>
        <w:spacing w:before="300" w:after="300" w:line="240" w:lineRule="auto"/>
        <w:rPr>
          <w:rFonts w:ascii="Segoe UI" w:eastAsia="Times New Roman" w:hAnsi="Segoe UI" w:cs="Segoe UI"/>
          <w:color w:val="000000"/>
          <w:sz w:val="30"/>
          <w:szCs w:val="30"/>
        </w:rPr>
      </w:pPr>
      <w:r w:rsidRPr="00A72ABF">
        <w:rPr>
          <w:rFonts w:ascii="Segoe UI" w:eastAsia="Times New Roman" w:hAnsi="Segoe UI" w:cs="Segoe UI"/>
          <w:color w:val="000000"/>
          <w:sz w:val="30"/>
          <w:szCs w:val="30"/>
        </w:rPr>
        <w:t>Scenario</w:t>
      </w:r>
    </w:p>
    <w:p w14:paraId="19123BAB" w14:textId="77777777" w:rsidR="00A72ABF" w:rsidRPr="00A72ABF" w:rsidRDefault="00A72ABF" w:rsidP="00A72ABF">
      <w:pPr>
        <w:spacing w:after="0" w:line="240" w:lineRule="auto"/>
        <w:rPr>
          <w:rFonts w:ascii="Segoe UI" w:eastAsia="Times New Roman" w:hAnsi="Segoe UI" w:cs="Segoe UI"/>
          <w:color w:val="000000"/>
          <w:sz w:val="21"/>
          <w:szCs w:val="21"/>
        </w:rPr>
      </w:pPr>
      <w:r w:rsidRPr="00A72ABF">
        <w:rPr>
          <w:rFonts w:ascii="Segoe UI" w:eastAsia="Times New Roman" w:hAnsi="Segoe UI" w:cs="Segoe UI"/>
          <w:color w:val="000000"/>
          <w:sz w:val="21"/>
          <w:szCs w:val="21"/>
        </w:rPr>
        <w:t>Azure Resource Graph is a service in Azure that is designed to extend Azure Resource Management by providing efficient and performant resource exploration with the ability to query at scale across all subscriptions and management groups so that you can effectively govern your environment.</w:t>
      </w:r>
    </w:p>
    <w:p w14:paraId="19123BAC" w14:textId="77777777" w:rsidR="00A72ABF" w:rsidRPr="00A72ABF" w:rsidRDefault="00A72ABF" w:rsidP="00A72ABF">
      <w:pPr>
        <w:spacing w:after="0" w:line="240" w:lineRule="auto"/>
        <w:rPr>
          <w:rFonts w:ascii="Segoe UI" w:eastAsia="Times New Roman" w:hAnsi="Segoe UI" w:cs="Segoe UI"/>
          <w:sz w:val="21"/>
          <w:szCs w:val="21"/>
        </w:rPr>
      </w:pPr>
      <w:r w:rsidRPr="00A72ABF">
        <w:rPr>
          <w:rFonts w:ascii="Segoe UI" w:eastAsia="Times New Roman" w:hAnsi="Segoe UI" w:cs="Segoe UI"/>
          <w:color w:val="000000"/>
          <w:sz w:val="21"/>
          <w:szCs w:val="21"/>
        </w:rPr>
        <w:t>For more details on Azure Resource Graph please visit </w:t>
      </w:r>
      <w:hyperlink r:id="rId7" w:history="1">
        <w:r w:rsidRPr="00A72ABF">
          <w:rPr>
            <w:rFonts w:ascii="Segoe UI" w:eastAsia="Times New Roman" w:hAnsi="Segoe UI" w:cs="Segoe UI"/>
            <w:color w:val="0000FF"/>
            <w:sz w:val="21"/>
            <w:szCs w:val="21"/>
            <w:u w:val="single"/>
          </w:rPr>
          <w:t>Resource Graph Overview</w:t>
        </w:r>
      </w:hyperlink>
    </w:p>
    <w:p w14:paraId="19123BAD" w14:textId="690DECF2" w:rsidR="00A72ABF" w:rsidRPr="00FD2E81" w:rsidRDefault="00A72ABF" w:rsidP="00A72ABF">
      <w:pPr>
        <w:numPr>
          <w:ilvl w:val="0"/>
          <w:numId w:val="1"/>
        </w:numPr>
        <w:spacing w:after="0" w:line="240" w:lineRule="auto"/>
        <w:ind w:left="540"/>
        <w:textAlignment w:val="center"/>
        <w:rPr>
          <w:rFonts w:ascii="Segoe UI" w:eastAsia="Times New Roman" w:hAnsi="Segoe UI" w:cs="Segoe UI"/>
          <w:color w:val="000000"/>
          <w:sz w:val="21"/>
          <w:szCs w:val="21"/>
        </w:rPr>
      </w:pPr>
      <w:r w:rsidRPr="00A72ABF">
        <w:rPr>
          <w:rFonts w:ascii="Segoe UI" w:eastAsia="Times New Roman" w:hAnsi="Segoe UI" w:cs="Segoe UI"/>
          <w:color w:val="000000"/>
          <w:sz w:val="21"/>
          <w:szCs w:val="21"/>
        </w:rPr>
        <w:t>In the portal, click </w:t>
      </w:r>
      <w:r w:rsidRPr="00A72ABF">
        <w:rPr>
          <w:rFonts w:ascii="Segoe UI" w:eastAsia="Times New Roman" w:hAnsi="Segoe UI" w:cs="Segoe UI"/>
          <w:b/>
          <w:bCs/>
          <w:color w:val="000000"/>
          <w:sz w:val="21"/>
          <w:szCs w:val="21"/>
        </w:rPr>
        <w:t>All Services</w:t>
      </w:r>
      <w:r w:rsidRPr="00A72ABF">
        <w:rPr>
          <w:rFonts w:ascii="Segoe UI" w:eastAsia="Times New Roman" w:hAnsi="Segoe UI" w:cs="Segoe UI"/>
          <w:color w:val="000000"/>
          <w:sz w:val="21"/>
          <w:szCs w:val="21"/>
        </w:rPr>
        <w:t> and search for </w:t>
      </w:r>
      <w:r w:rsidRPr="00A72ABF">
        <w:rPr>
          <w:rFonts w:ascii="Segoe UI" w:eastAsia="Times New Roman" w:hAnsi="Segoe UI" w:cs="Segoe UI"/>
          <w:b/>
          <w:bCs/>
          <w:color w:val="000000"/>
          <w:sz w:val="21"/>
          <w:szCs w:val="21"/>
        </w:rPr>
        <w:t>Resource Graph</w:t>
      </w:r>
      <w:r w:rsidR="00F8248C">
        <w:rPr>
          <w:rFonts w:ascii="Segoe UI" w:eastAsia="Times New Roman" w:hAnsi="Segoe UI" w:cs="Segoe UI"/>
          <w:b/>
          <w:bCs/>
          <w:color w:val="000000"/>
          <w:sz w:val="21"/>
          <w:szCs w:val="21"/>
        </w:rPr>
        <w:t xml:space="preserve"> Explorer (preview)</w:t>
      </w:r>
    </w:p>
    <w:p w14:paraId="5647E90A" w14:textId="57118871" w:rsidR="00FD2E81" w:rsidRDefault="00E07ACA" w:rsidP="00A72ABF">
      <w:pPr>
        <w:numPr>
          <w:ilvl w:val="0"/>
          <w:numId w:val="1"/>
        </w:numPr>
        <w:spacing w:after="0" w:line="240" w:lineRule="auto"/>
        <w:ind w:left="540"/>
        <w:textAlignment w:val="center"/>
        <w:rPr>
          <w:rFonts w:ascii="Segoe UI" w:eastAsia="Times New Roman" w:hAnsi="Segoe UI" w:cs="Segoe UI"/>
          <w:color w:val="000000"/>
          <w:sz w:val="21"/>
          <w:szCs w:val="21"/>
        </w:rPr>
      </w:pPr>
      <w:r>
        <w:rPr>
          <w:rFonts w:ascii="Segoe UI" w:eastAsia="Times New Roman" w:hAnsi="Segoe UI" w:cs="Segoe UI"/>
          <w:bCs/>
          <w:color w:val="000000"/>
          <w:sz w:val="21"/>
          <w:szCs w:val="21"/>
        </w:rPr>
        <w:t xml:space="preserve">Run a query that returns the number of Azure </w:t>
      </w:r>
      <w:r w:rsidR="00FA31C2">
        <w:rPr>
          <w:rFonts w:ascii="Segoe UI" w:eastAsia="Times New Roman" w:hAnsi="Segoe UI" w:cs="Segoe UI"/>
          <w:bCs/>
          <w:color w:val="000000"/>
          <w:sz w:val="21"/>
          <w:szCs w:val="21"/>
        </w:rPr>
        <w:t>resources that exist in the Free Trial subscription</w:t>
      </w:r>
      <w:r w:rsidR="00FA31C2">
        <w:rPr>
          <w:rFonts w:ascii="Segoe UI" w:eastAsia="Times New Roman" w:hAnsi="Segoe UI" w:cs="Segoe UI"/>
          <w:bCs/>
          <w:color w:val="000000"/>
          <w:sz w:val="21"/>
          <w:szCs w:val="21"/>
        </w:rPr>
        <w:br/>
      </w:r>
      <w:r w:rsidR="00FA31C2" w:rsidRPr="00FA31C2">
        <w:rPr>
          <w:rFonts w:ascii="Segoe UI" w:eastAsia="Times New Roman" w:hAnsi="Segoe UI" w:cs="Segoe UI"/>
          <w:color w:val="000000"/>
          <w:sz w:val="21"/>
          <w:szCs w:val="21"/>
        </w:rPr>
        <w:t xml:space="preserve">summarize </w:t>
      </w:r>
      <w:proofErr w:type="gramStart"/>
      <w:r w:rsidR="00FA31C2" w:rsidRPr="00FA31C2">
        <w:rPr>
          <w:rFonts w:ascii="Segoe UI" w:eastAsia="Times New Roman" w:hAnsi="Segoe UI" w:cs="Segoe UI"/>
          <w:color w:val="000000"/>
          <w:sz w:val="21"/>
          <w:szCs w:val="21"/>
        </w:rPr>
        <w:t>count(</w:t>
      </w:r>
      <w:proofErr w:type="gramEnd"/>
      <w:r w:rsidR="00FA31C2" w:rsidRPr="00FA31C2">
        <w:rPr>
          <w:rFonts w:ascii="Segoe UI" w:eastAsia="Times New Roman" w:hAnsi="Segoe UI" w:cs="Segoe UI"/>
          <w:color w:val="000000"/>
          <w:sz w:val="21"/>
          <w:szCs w:val="21"/>
        </w:rPr>
        <w:t>)</w:t>
      </w:r>
      <w:r w:rsidR="00FA31C2">
        <w:rPr>
          <w:rFonts w:ascii="Segoe UI" w:eastAsia="Times New Roman" w:hAnsi="Segoe UI" w:cs="Segoe UI"/>
          <w:color w:val="000000"/>
          <w:sz w:val="21"/>
          <w:szCs w:val="21"/>
        </w:rPr>
        <w:br/>
      </w:r>
      <w:r w:rsidR="004A754A">
        <w:rPr>
          <w:noProof/>
        </w:rPr>
        <w:drawing>
          <wp:inline distT="0" distB="0" distL="0" distR="0" wp14:anchorId="648418F4" wp14:editId="0E68FF73">
            <wp:extent cx="4774929" cy="3422543"/>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2824" cy="3428202"/>
                    </a:xfrm>
                    <a:prstGeom prst="rect">
                      <a:avLst/>
                    </a:prstGeom>
                  </pic:spPr>
                </pic:pic>
              </a:graphicData>
            </a:graphic>
          </wp:inline>
        </w:drawing>
      </w:r>
    </w:p>
    <w:p w14:paraId="0665B0E3" w14:textId="5AB6BFC9" w:rsidR="00540D97" w:rsidRDefault="002E6E04" w:rsidP="00393CD5">
      <w:pPr>
        <w:numPr>
          <w:ilvl w:val="0"/>
          <w:numId w:val="1"/>
        </w:numPr>
        <w:spacing w:after="0" w:line="240" w:lineRule="auto"/>
        <w:textAlignment w:val="center"/>
        <w:rPr>
          <w:rFonts w:ascii="Segoe UI" w:eastAsia="Times New Roman" w:hAnsi="Segoe UI" w:cs="Segoe UI"/>
          <w:color w:val="000000"/>
          <w:sz w:val="21"/>
          <w:szCs w:val="21"/>
        </w:rPr>
      </w:pPr>
      <w:r>
        <w:rPr>
          <w:rFonts w:ascii="Segoe UI" w:eastAsia="Times New Roman" w:hAnsi="Segoe UI" w:cs="Segoe UI"/>
          <w:color w:val="000000"/>
          <w:sz w:val="21"/>
          <w:szCs w:val="21"/>
        </w:rPr>
        <w:t>Run a query that returns</w:t>
      </w:r>
      <w:r w:rsidR="00033AF7">
        <w:rPr>
          <w:rFonts w:ascii="Segoe UI" w:eastAsia="Times New Roman" w:hAnsi="Segoe UI" w:cs="Segoe UI"/>
          <w:color w:val="000000"/>
          <w:sz w:val="21"/>
          <w:szCs w:val="21"/>
        </w:rPr>
        <w:t xml:space="preserve"> </w:t>
      </w:r>
      <w:r w:rsidR="00033AF7" w:rsidRPr="00033AF7">
        <w:rPr>
          <w:rFonts w:ascii="Segoe UI" w:eastAsia="Times New Roman" w:hAnsi="Segoe UI" w:cs="Segoe UI"/>
          <w:color w:val="000000"/>
          <w:sz w:val="21"/>
          <w:szCs w:val="21"/>
        </w:rPr>
        <w:t>any type of resource, but only the </w:t>
      </w:r>
      <w:r w:rsidR="00033AF7" w:rsidRPr="00033AF7">
        <w:rPr>
          <w:rFonts w:ascii="Segoe UI" w:eastAsia="Times New Roman" w:hAnsi="Segoe UI" w:cs="Segoe UI"/>
          <w:b/>
          <w:bCs/>
          <w:color w:val="000000"/>
          <w:sz w:val="21"/>
          <w:szCs w:val="21"/>
        </w:rPr>
        <w:t>name</w:t>
      </w:r>
      <w:r w:rsidR="00033AF7" w:rsidRPr="00033AF7">
        <w:rPr>
          <w:rFonts w:ascii="Segoe UI" w:eastAsia="Times New Roman" w:hAnsi="Segoe UI" w:cs="Segoe UI"/>
          <w:color w:val="000000"/>
          <w:sz w:val="21"/>
          <w:szCs w:val="21"/>
        </w:rPr>
        <w:t>, </w:t>
      </w:r>
      <w:r w:rsidR="00033AF7" w:rsidRPr="00033AF7">
        <w:rPr>
          <w:rFonts w:ascii="Segoe UI" w:eastAsia="Times New Roman" w:hAnsi="Segoe UI" w:cs="Segoe UI"/>
          <w:b/>
          <w:bCs/>
          <w:color w:val="000000"/>
          <w:sz w:val="21"/>
          <w:szCs w:val="21"/>
        </w:rPr>
        <w:t>type</w:t>
      </w:r>
      <w:r w:rsidR="00033AF7" w:rsidRPr="00033AF7">
        <w:rPr>
          <w:rFonts w:ascii="Segoe UI" w:eastAsia="Times New Roman" w:hAnsi="Segoe UI" w:cs="Segoe UI"/>
          <w:color w:val="000000"/>
          <w:sz w:val="21"/>
          <w:szCs w:val="21"/>
        </w:rPr>
        <w:t>, and </w:t>
      </w:r>
      <w:r w:rsidR="00033AF7" w:rsidRPr="00033AF7">
        <w:rPr>
          <w:rFonts w:ascii="Segoe UI" w:eastAsia="Times New Roman" w:hAnsi="Segoe UI" w:cs="Segoe UI"/>
          <w:b/>
          <w:bCs/>
          <w:color w:val="000000"/>
          <w:sz w:val="21"/>
          <w:szCs w:val="21"/>
        </w:rPr>
        <w:t>location</w:t>
      </w:r>
      <w:r w:rsidR="00033AF7" w:rsidRPr="00033AF7">
        <w:rPr>
          <w:rFonts w:ascii="Segoe UI" w:eastAsia="Times New Roman" w:hAnsi="Segoe UI" w:cs="Segoe UI"/>
          <w:color w:val="000000"/>
          <w:sz w:val="21"/>
          <w:szCs w:val="21"/>
        </w:rPr>
        <w:t> properties. It uses order by to sort the properties by the </w:t>
      </w:r>
      <w:r w:rsidR="00033AF7" w:rsidRPr="00033AF7">
        <w:rPr>
          <w:rFonts w:ascii="Segoe UI" w:eastAsia="Times New Roman" w:hAnsi="Segoe UI" w:cs="Segoe UI"/>
          <w:b/>
          <w:bCs/>
          <w:color w:val="000000"/>
          <w:sz w:val="21"/>
          <w:szCs w:val="21"/>
        </w:rPr>
        <w:t>name</w:t>
      </w:r>
      <w:r w:rsidR="00033AF7" w:rsidRPr="00033AF7">
        <w:rPr>
          <w:rFonts w:ascii="Segoe UI" w:eastAsia="Times New Roman" w:hAnsi="Segoe UI" w:cs="Segoe UI"/>
          <w:color w:val="000000"/>
          <w:sz w:val="21"/>
          <w:szCs w:val="21"/>
        </w:rPr>
        <w:t> property in ascending (</w:t>
      </w:r>
      <w:proofErr w:type="spellStart"/>
      <w:r w:rsidR="00033AF7" w:rsidRPr="00033AF7">
        <w:rPr>
          <w:rFonts w:ascii="Segoe UI" w:eastAsia="Times New Roman" w:hAnsi="Segoe UI" w:cs="Segoe UI"/>
          <w:color w:val="000000"/>
          <w:sz w:val="21"/>
          <w:szCs w:val="21"/>
        </w:rPr>
        <w:t>asc</w:t>
      </w:r>
      <w:proofErr w:type="spellEnd"/>
      <w:r w:rsidR="00033AF7" w:rsidRPr="00033AF7">
        <w:rPr>
          <w:rFonts w:ascii="Segoe UI" w:eastAsia="Times New Roman" w:hAnsi="Segoe UI" w:cs="Segoe UI"/>
          <w:color w:val="000000"/>
          <w:sz w:val="21"/>
          <w:szCs w:val="21"/>
        </w:rPr>
        <w:t>) order</w:t>
      </w:r>
      <w:r w:rsidR="00033AF7">
        <w:rPr>
          <w:rFonts w:ascii="Segoe UI" w:eastAsia="Times New Roman" w:hAnsi="Segoe UI" w:cs="Segoe UI"/>
          <w:color w:val="000000"/>
          <w:sz w:val="21"/>
          <w:szCs w:val="21"/>
        </w:rPr>
        <w:br/>
      </w:r>
      <w:r w:rsidR="00033AF7" w:rsidRPr="00033AF7">
        <w:rPr>
          <w:rFonts w:ascii="Segoe UI" w:eastAsia="Times New Roman" w:hAnsi="Segoe UI" w:cs="Segoe UI"/>
          <w:color w:val="000000"/>
          <w:sz w:val="21"/>
          <w:szCs w:val="21"/>
        </w:rPr>
        <w:lastRenderedPageBreak/>
        <w:t>project name, type, location</w:t>
      </w:r>
      <w:r w:rsidR="00393CD5">
        <w:rPr>
          <w:rFonts w:ascii="Segoe UI" w:eastAsia="Times New Roman" w:hAnsi="Segoe UI" w:cs="Segoe UI"/>
          <w:color w:val="000000"/>
          <w:sz w:val="21"/>
          <w:szCs w:val="21"/>
        </w:rPr>
        <w:t xml:space="preserve"> </w:t>
      </w:r>
      <w:r w:rsidR="00033AF7" w:rsidRPr="00393CD5">
        <w:rPr>
          <w:rFonts w:ascii="Segoe UI" w:eastAsia="Times New Roman" w:hAnsi="Segoe UI" w:cs="Segoe UI"/>
          <w:color w:val="000000"/>
          <w:sz w:val="21"/>
          <w:szCs w:val="21"/>
        </w:rPr>
        <w:t xml:space="preserve">| order by name </w:t>
      </w:r>
      <w:proofErr w:type="spellStart"/>
      <w:r w:rsidR="00033AF7" w:rsidRPr="00393CD5">
        <w:rPr>
          <w:rFonts w:ascii="Segoe UI" w:eastAsia="Times New Roman" w:hAnsi="Segoe UI" w:cs="Segoe UI"/>
          <w:color w:val="000000"/>
          <w:sz w:val="21"/>
          <w:szCs w:val="21"/>
        </w:rPr>
        <w:t>asc</w:t>
      </w:r>
      <w:proofErr w:type="spellEnd"/>
      <w:r w:rsidR="00540D97" w:rsidRPr="00393CD5">
        <w:rPr>
          <w:rFonts w:ascii="Segoe UI" w:eastAsia="Times New Roman" w:hAnsi="Segoe UI" w:cs="Segoe UI"/>
          <w:color w:val="000000"/>
          <w:sz w:val="21"/>
          <w:szCs w:val="21"/>
        </w:rPr>
        <w:br/>
      </w:r>
      <w:r w:rsidR="00540D97">
        <w:rPr>
          <w:noProof/>
        </w:rPr>
        <w:drawing>
          <wp:inline distT="0" distB="0" distL="0" distR="0" wp14:anchorId="074C1E98" wp14:editId="7E8DE9BB">
            <wp:extent cx="4762037" cy="559692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7299" cy="5603105"/>
                    </a:xfrm>
                    <a:prstGeom prst="rect">
                      <a:avLst/>
                    </a:prstGeom>
                  </pic:spPr>
                </pic:pic>
              </a:graphicData>
            </a:graphic>
          </wp:inline>
        </w:drawing>
      </w:r>
    </w:p>
    <w:p w14:paraId="6A888429" w14:textId="77777777" w:rsidR="00887C5A" w:rsidRPr="00887C5A" w:rsidRDefault="00A90FAE" w:rsidP="00887C5A">
      <w:pPr>
        <w:numPr>
          <w:ilvl w:val="0"/>
          <w:numId w:val="1"/>
        </w:numPr>
        <w:spacing w:after="0" w:line="240" w:lineRule="auto"/>
        <w:textAlignment w:val="center"/>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List the </w:t>
      </w:r>
      <w:r w:rsidR="00436105">
        <w:rPr>
          <w:rFonts w:ascii="Segoe UI" w:eastAsia="Times New Roman" w:hAnsi="Segoe UI" w:cs="Segoe UI"/>
          <w:color w:val="000000"/>
          <w:sz w:val="21"/>
          <w:szCs w:val="21"/>
        </w:rPr>
        <w:t>distinct values for</w:t>
      </w:r>
      <w:r w:rsidR="006C243A">
        <w:rPr>
          <w:rFonts w:ascii="Segoe UI" w:eastAsia="Times New Roman" w:hAnsi="Segoe UI" w:cs="Segoe UI"/>
          <w:color w:val="000000"/>
          <w:sz w:val="21"/>
          <w:szCs w:val="21"/>
        </w:rPr>
        <w:t xml:space="preserve"> Virtual Machine Size deployed in your subscription</w:t>
      </w:r>
      <w:r w:rsidR="006C243A">
        <w:rPr>
          <w:rFonts w:ascii="Segoe UI" w:eastAsia="Times New Roman" w:hAnsi="Segoe UI" w:cs="Segoe UI"/>
          <w:color w:val="000000"/>
          <w:sz w:val="21"/>
          <w:szCs w:val="21"/>
        </w:rPr>
        <w:br/>
      </w:r>
      <w:r w:rsidR="00887C5A" w:rsidRPr="00887C5A">
        <w:rPr>
          <w:rFonts w:ascii="Segoe UI" w:eastAsia="Times New Roman" w:hAnsi="Segoe UI" w:cs="Segoe UI"/>
          <w:color w:val="000000"/>
          <w:sz w:val="21"/>
          <w:szCs w:val="21"/>
        </w:rPr>
        <w:t>summarize Count=</w:t>
      </w:r>
      <w:proofErr w:type="gramStart"/>
      <w:r w:rsidR="00887C5A" w:rsidRPr="00887C5A">
        <w:rPr>
          <w:rFonts w:ascii="Segoe UI" w:eastAsia="Times New Roman" w:hAnsi="Segoe UI" w:cs="Segoe UI"/>
          <w:color w:val="000000"/>
          <w:sz w:val="21"/>
          <w:szCs w:val="21"/>
        </w:rPr>
        <w:t>count(</w:t>
      </w:r>
      <w:proofErr w:type="gramEnd"/>
      <w:r w:rsidR="00887C5A" w:rsidRPr="00887C5A">
        <w:rPr>
          <w:rFonts w:ascii="Segoe UI" w:eastAsia="Times New Roman" w:hAnsi="Segoe UI" w:cs="Segoe UI"/>
          <w:color w:val="000000"/>
          <w:sz w:val="21"/>
          <w:szCs w:val="21"/>
        </w:rPr>
        <w:t xml:space="preserve">) by </w:t>
      </w:r>
      <w:proofErr w:type="spellStart"/>
      <w:r w:rsidR="00887C5A" w:rsidRPr="00887C5A">
        <w:rPr>
          <w:rFonts w:ascii="Segoe UI" w:eastAsia="Times New Roman" w:hAnsi="Segoe UI" w:cs="Segoe UI"/>
          <w:color w:val="000000"/>
          <w:sz w:val="21"/>
          <w:szCs w:val="21"/>
        </w:rPr>
        <w:t>tostring</w:t>
      </w:r>
      <w:proofErr w:type="spellEnd"/>
      <w:r w:rsidR="00887C5A" w:rsidRPr="00887C5A">
        <w:rPr>
          <w:rFonts w:ascii="Segoe UI" w:eastAsia="Times New Roman" w:hAnsi="Segoe UI" w:cs="Segoe UI"/>
          <w:color w:val="000000"/>
          <w:sz w:val="21"/>
          <w:szCs w:val="21"/>
        </w:rPr>
        <w:t>(</w:t>
      </w:r>
      <w:proofErr w:type="spellStart"/>
      <w:r w:rsidR="00887C5A" w:rsidRPr="00887C5A">
        <w:rPr>
          <w:rFonts w:ascii="Segoe UI" w:eastAsia="Times New Roman" w:hAnsi="Segoe UI" w:cs="Segoe UI"/>
          <w:color w:val="000000"/>
          <w:sz w:val="21"/>
          <w:szCs w:val="21"/>
        </w:rPr>
        <w:t>properties.hardwareProfile.vmSize</w:t>
      </w:r>
      <w:proofErr w:type="spellEnd"/>
      <w:r w:rsidR="00887C5A" w:rsidRPr="00887C5A">
        <w:rPr>
          <w:rFonts w:ascii="Segoe UI" w:eastAsia="Times New Roman" w:hAnsi="Segoe UI" w:cs="Segoe UI"/>
          <w:color w:val="000000"/>
          <w:sz w:val="21"/>
          <w:szCs w:val="21"/>
        </w:rPr>
        <w:t>)</w:t>
      </w:r>
    </w:p>
    <w:p w14:paraId="12430F6F" w14:textId="77777777" w:rsidR="00887C5A" w:rsidRPr="00887C5A" w:rsidRDefault="00887C5A" w:rsidP="00887C5A">
      <w:pPr>
        <w:spacing w:after="0" w:line="240" w:lineRule="auto"/>
        <w:ind w:left="720"/>
        <w:textAlignment w:val="center"/>
        <w:rPr>
          <w:rFonts w:ascii="Segoe UI" w:eastAsia="Times New Roman" w:hAnsi="Segoe UI" w:cs="Segoe UI"/>
          <w:color w:val="000000"/>
          <w:sz w:val="21"/>
          <w:szCs w:val="21"/>
        </w:rPr>
      </w:pPr>
      <w:r w:rsidRPr="00887C5A">
        <w:rPr>
          <w:rFonts w:ascii="Segoe UI" w:eastAsia="Times New Roman" w:hAnsi="Segoe UI" w:cs="Segoe UI"/>
          <w:color w:val="000000"/>
          <w:sz w:val="21"/>
          <w:szCs w:val="21"/>
        </w:rPr>
        <w:t>| order by Count desc</w:t>
      </w:r>
    </w:p>
    <w:p w14:paraId="2FE8782F" w14:textId="4DE2FC7F" w:rsidR="00393CD5" w:rsidRPr="00393CD5" w:rsidRDefault="00393CD5" w:rsidP="00DD7EC2">
      <w:pPr>
        <w:spacing w:after="0" w:line="240" w:lineRule="auto"/>
        <w:ind w:left="720"/>
        <w:textAlignment w:val="center"/>
        <w:rPr>
          <w:rFonts w:ascii="Segoe UI" w:eastAsia="Times New Roman" w:hAnsi="Segoe UI" w:cs="Segoe UI"/>
          <w:color w:val="000000"/>
          <w:sz w:val="21"/>
          <w:szCs w:val="21"/>
        </w:rPr>
      </w:pPr>
      <w:bookmarkStart w:id="0" w:name="_GoBack"/>
      <w:bookmarkEnd w:id="0"/>
    </w:p>
    <w:p w14:paraId="5FC010F2" w14:textId="77777777" w:rsidR="00393CD5" w:rsidRPr="00A72ABF" w:rsidRDefault="00393CD5" w:rsidP="00393CD5">
      <w:pPr>
        <w:spacing w:after="0" w:line="240" w:lineRule="auto"/>
        <w:ind w:left="720"/>
        <w:textAlignment w:val="center"/>
        <w:rPr>
          <w:rFonts w:ascii="Segoe UI" w:eastAsia="Times New Roman" w:hAnsi="Segoe UI" w:cs="Segoe UI"/>
          <w:color w:val="000000"/>
          <w:sz w:val="21"/>
          <w:szCs w:val="21"/>
        </w:rPr>
      </w:pPr>
    </w:p>
    <w:p w14:paraId="19123BCB" w14:textId="77777777" w:rsidR="00A72ABF" w:rsidRPr="00A72ABF" w:rsidRDefault="00A72ABF" w:rsidP="00A72ABF">
      <w:pPr>
        <w:spacing w:after="0" w:line="240" w:lineRule="auto"/>
        <w:rPr>
          <w:rFonts w:ascii="Calibri" w:eastAsia="Times New Roman" w:hAnsi="Calibri" w:cs="Calibri"/>
        </w:rPr>
      </w:pPr>
      <w:r w:rsidRPr="00A72ABF">
        <w:rPr>
          <w:rFonts w:ascii="Calibri" w:eastAsia="Times New Roman" w:hAnsi="Calibri" w:cs="Calibri"/>
        </w:rPr>
        <w:t> </w:t>
      </w:r>
    </w:p>
    <w:p w14:paraId="19123BCC" w14:textId="77777777" w:rsidR="00FF6B13" w:rsidRDefault="00FF6B13"/>
    <w:sectPr w:rsidR="00FF6B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23BD1" w14:textId="77777777" w:rsidR="00A72ABF" w:rsidRDefault="00A72ABF" w:rsidP="00A72ABF">
      <w:pPr>
        <w:spacing w:after="0" w:line="240" w:lineRule="auto"/>
      </w:pPr>
      <w:r>
        <w:separator/>
      </w:r>
    </w:p>
  </w:endnote>
  <w:endnote w:type="continuationSeparator" w:id="0">
    <w:p w14:paraId="19123BD2" w14:textId="77777777" w:rsidR="00A72ABF" w:rsidRDefault="00A72ABF" w:rsidP="00A72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Times New Roma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23BCF" w14:textId="77777777" w:rsidR="00A72ABF" w:rsidRDefault="00A72ABF" w:rsidP="00A72ABF">
      <w:pPr>
        <w:spacing w:after="0" w:line="240" w:lineRule="auto"/>
      </w:pPr>
      <w:r>
        <w:separator/>
      </w:r>
    </w:p>
  </w:footnote>
  <w:footnote w:type="continuationSeparator" w:id="0">
    <w:p w14:paraId="19123BD0" w14:textId="77777777" w:rsidR="00A72ABF" w:rsidRDefault="00A72ABF" w:rsidP="00A72A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3F2"/>
    <w:multiLevelType w:val="multilevel"/>
    <w:tmpl w:val="B8E0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40671"/>
    <w:multiLevelType w:val="multilevel"/>
    <w:tmpl w:val="86BC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04B8C"/>
    <w:multiLevelType w:val="multilevel"/>
    <w:tmpl w:val="F3E6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E10994"/>
    <w:multiLevelType w:val="multilevel"/>
    <w:tmpl w:val="4D92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AB6ADF"/>
    <w:multiLevelType w:val="multilevel"/>
    <w:tmpl w:val="850A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C705CE"/>
    <w:multiLevelType w:val="multilevel"/>
    <w:tmpl w:val="E5464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360963"/>
    <w:multiLevelType w:val="multilevel"/>
    <w:tmpl w:val="B8F2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5231BE"/>
    <w:multiLevelType w:val="multilevel"/>
    <w:tmpl w:val="28D0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465EA9"/>
    <w:multiLevelType w:val="multilevel"/>
    <w:tmpl w:val="81D6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C67CB0"/>
    <w:multiLevelType w:val="multilevel"/>
    <w:tmpl w:val="6974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BC4F84"/>
    <w:multiLevelType w:val="multilevel"/>
    <w:tmpl w:val="7748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141432"/>
    <w:multiLevelType w:val="multilevel"/>
    <w:tmpl w:val="D152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lvlOverride w:ilvl="0">
      <w:startOverride w:val="1"/>
    </w:lvlOverride>
  </w:num>
  <w:num w:numId="2">
    <w:abstractNumId w:val="8"/>
  </w:num>
  <w:num w:numId="3">
    <w:abstractNumId w:val="10"/>
  </w:num>
  <w:num w:numId="4">
    <w:abstractNumId w:val="2"/>
  </w:num>
  <w:num w:numId="5">
    <w:abstractNumId w:val="7"/>
  </w:num>
  <w:num w:numId="6">
    <w:abstractNumId w:val="11"/>
  </w:num>
  <w:num w:numId="7">
    <w:abstractNumId w:val="0"/>
  </w:num>
  <w:num w:numId="8">
    <w:abstractNumId w:val="6"/>
  </w:num>
  <w:num w:numId="9">
    <w:abstractNumId w:val="4"/>
  </w:num>
  <w:num w:numId="10">
    <w:abstractNumId w:val="9"/>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BF"/>
    <w:rsid w:val="00033AF7"/>
    <w:rsid w:val="002E6E04"/>
    <w:rsid w:val="00393CD5"/>
    <w:rsid w:val="00436105"/>
    <w:rsid w:val="004A754A"/>
    <w:rsid w:val="00540D97"/>
    <w:rsid w:val="006C243A"/>
    <w:rsid w:val="00775D02"/>
    <w:rsid w:val="00887C5A"/>
    <w:rsid w:val="00A72ABF"/>
    <w:rsid w:val="00A90FAE"/>
    <w:rsid w:val="00DD7EC2"/>
    <w:rsid w:val="00E07ACA"/>
    <w:rsid w:val="00F8248C"/>
    <w:rsid w:val="00FA31C2"/>
    <w:rsid w:val="00FD2E81"/>
    <w:rsid w:val="00F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23BA9"/>
  <w15:chartTrackingRefBased/>
  <w15:docId w15:val="{BDD8B3FC-E740-4E78-AAD6-2933B9D8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A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2ABF"/>
    <w:rPr>
      <w:color w:val="0000FF"/>
      <w:u w:val="single"/>
    </w:rPr>
  </w:style>
  <w:style w:type="character" w:styleId="HTMLCite">
    <w:name w:val="HTML Cite"/>
    <w:basedOn w:val="DefaultParagraphFont"/>
    <w:uiPriority w:val="99"/>
    <w:semiHidden/>
    <w:unhideWhenUsed/>
    <w:rsid w:val="00A72A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66199">
      <w:bodyDiv w:val="1"/>
      <w:marLeft w:val="0"/>
      <w:marRight w:val="0"/>
      <w:marTop w:val="0"/>
      <w:marBottom w:val="0"/>
      <w:divBdr>
        <w:top w:val="none" w:sz="0" w:space="0" w:color="auto"/>
        <w:left w:val="none" w:sz="0" w:space="0" w:color="auto"/>
        <w:bottom w:val="none" w:sz="0" w:space="0" w:color="auto"/>
        <w:right w:val="none" w:sz="0" w:space="0" w:color="auto"/>
      </w:divBdr>
      <w:divsChild>
        <w:div w:id="404688391">
          <w:marLeft w:val="0"/>
          <w:marRight w:val="0"/>
          <w:marTop w:val="0"/>
          <w:marBottom w:val="0"/>
          <w:divBdr>
            <w:top w:val="none" w:sz="0" w:space="0" w:color="auto"/>
            <w:left w:val="none" w:sz="0" w:space="0" w:color="auto"/>
            <w:bottom w:val="none" w:sz="0" w:space="0" w:color="auto"/>
            <w:right w:val="none" w:sz="0" w:space="0" w:color="auto"/>
          </w:divBdr>
          <w:divsChild>
            <w:div w:id="1674066238">
              <w:marLeft w:val="0"/>
              <w:marRight w:val="0"/>
              <w:marTop w:val="0"/>
              <w:marBottom w:val="0"/>
              <w:divBdr>
                <w:top w:val="none" w:sz="0" w:space="0" w:color="auto"/>
                <w:left w:val="none" w:sz="0" w:space="0" w:color="auto"/>
                <w:bottom w:val="none" w:sz="0" w:space="0" w:color="auto"/>
                <w:right w:val="none" w:sz="0" w:space="0" w:color="auto"/>
              </w:divBdr>
              <w:divsChild>
                <w:div w:id="9504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60715">
      <w:bodyDiv w:val="1"/>
      <w:marLeft w:val="0"/>
      <w:marRight w:val="0"/>
      <w:marTop w:val="0"/>
      <w:marBottom w:val="0"/>
      <w:divBdr>
        <w:top w:val="none" w:sz="0" w:space="0" w:color="auto"/>
        <w:left w:val="none" w:sz="0" w:space="0" w:color="auto"/>
        <w:bottom w:val="none" w:sz="0" w:space="0" w:color="auto"/>
        <w:right w:val="none" w:sz="0" w:space="0" w:color="auto"/>
      </w:divBdr>
      <w:divsChild>
        <w:div w:id="27874114">
          <w:marLeft w:val="0"/>
          <w:marRight w:val="0"/>
          <w:marTop w:val="0"/>
          <w:marBottom w:val="0"/>
          <w:divBdr>
            <w:top w:val="none" w:sz="0" w:space="0" w:color="auto"/>
            <w:left w:val="none" w:sz="0" w:space="0" w:color="auto"/>
            <w:bottom w:val="none" w:sz="0" w:space="0" w:color="auto"/>
            <w:right w:val="none" w:sz="0" w:space="0" w:color="auto"/>
          </w:divBdr>
          <w:divsChild>
            <w:div w:id="324555288">
              <w:marLeft w:val="0"/>
              <w:marRight w:val="0"/>
              <w:marTop w:val="0"/>
              <w:marBottom w:val="0"/>
              <w:divBdr>
                <w:top w:val="none" w:sz="0" w:space="0" w:color="auto"/>
                <w:left w:val="none" w:sz="0" w:space="0" w:color="auto"/>
                <w:bottom w:val="none" w:sz="0" w:space="0" w:color="auto"/>
                <w:right w:val="none" w:sz="0" w:space="0" w:color="auto"/>
              </w:divBdr>
            </w:div>
            <w:div w:id="468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6383">
      <w:bodyDiv w:val="1"/>
      <w:marLeft w:val="0"/>
      <w:marRight w:val="0"/>
      <w:marTop w:val="0"/>
      <w:marBottom w:val="0"/>
      <w:divBdr>
        <w:top w:val="none" w:sz="0" w:space="0" w:color="auto"/>
        <w:left w:val="none" w:sz="0" w:space="0" w:color="auto"/>
        <w:bottom w:val="none" w:sz="0" w:space="0" w:color="auto"/>
        <w:right w:val="none" w:sz="0" w:space="0" w:color="auto"/>
      </w:divBdr>
      <w:divsChild>
        <w:div w:id="1601596085">
          <w:marLeft w:val="0"/>
          <w:marRight w:val="0"/>
          <w:marTop w:val="0"/>
          <w:marBottom w:val="0"/>
          <w:divBdr>
            <w:top w:val="none" w:sz="0" w:space="0" w:color="auto"/>
            <w:left w:val="none" w:sz="0" w:space="0" w:color="auto"/>
            <w:bottom w:val="none" w:sz="0" w:space="0" w:color="auto"/>
            <w:right w:val="none" w:sz="0" w:space="0" w:color="auto"/>
          </w:divBdr>
          <w:divsChild>
            <w:div w:id="316962853">
              <w:marLeft w:val="0"/>
              <w:marRight w:val="0"/>
              <w:marTop w:val="0"/>
              <w:marBottom w:val="0"/>
              <w:divBdr>
                <w:top w:val="none" w:sz="0" w:space="0" w:color="auto"/>
                <w:left w:val="none" w:sz="0" w:space="0" w:color="auto"/>
                <w:bottom w:val="none" w:sz="0" w:space="0" w:color="auto"/>
                <w:right w:val="none" w:sz="0" w:space="0" w:color="auto"/>
              </w:divBdr>
            </w:div>
            <w:div w:id="16196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microsoft.com/en-us/azure/governance/resource-graph/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Farida Bharmal</dc:creator>
  <cp:keywords/>
  <dc:description/>
  <cp:lastModifiedBy>Rob Kuehfus</cp:lastModifiedBy>
  <cp:revision>16</cp:revision>
  <dcterms:created xsi:type="dcterms:W3CDTF">2019-03-22T20:58:00Z</dcterms:created>
  <dcterms:modified xsi:type="dcterms:W3CDTF">2019-04-29T21:46:00Z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faridap@microsoft.com</vt:lpwstr>
  </property>
  <property fmtid="{D5CDD505-2E9C-101B-9397-08002B2CF9AE}" pid="5" name="MSIP_Label_f42aa342-8706-4288-bd11-ebb85995028c_SetDate">
    <vt:lpwstr>2019-03-22T20:58:49.3940785Z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54d71219-590a-465f-82a1-37d7e102cd1c</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