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66A49" w14:textId="7FEB539A" w:rsidR="00261FE5" w:rsidRPr="00BB71B3" w:rsidRDefault="00261FE5" w:rsidP="00707CE2">
      <w:pPr>
        <w:rPr>
          <w:rFonts w:ascii="Courier New" w:hAnsi="Courier New" w:cs="Courier New"/>
          <w:szCs w:val="22"/>
        </w:rPr>
      </w:pPr>
      <w:proofErr w:type="spellStart"/>
      <w:r w:rsidRPr="00261FE5">
        <w:rPr>
          <w:rFonts w:ascii="Courier New" w:hAnsi="Courier New" w:cs="Courier New"/>
        </w:rPr>
        <w:t>BibTeX</w:t>
      </w:r>
      <w:proofErr w:type="spellEnd"/>
      <w:r w:rsidRPr="00261FE5">
        <w:rPr>
          <w:rFonts w:ascii="Courier New" w:hAnsi="Courier New" w:cs="Courier New"/>
        </w:rPr>
        <w:t>:</w:t>
      </w:r>
      <w:r w:rsidRPr="00261FE5">
        <w:rPr>
          <w:rFonts w:ascii="Courier New" w:hAnsi="Courier New" w:cs="Courier New"/>
        </w:rPr>
        <w:br/>
      </w:r>
      <w:r w:rsidR="00BB71B3" w:rsidRPr="00BB71B3">
        <w:rPr>
          <w:rFonts w:ascii="Courier New" w:hAnsi="Courier New" w:cs="Courier New"/>
          <w:color w:val="333333"/>
          <w:szCs w:val="22"/>
        </w:rPr>
        <w:t>@</w:t>
      </w:r>
      <w:proofErr w:type="gramStart"/>
      <w:r w:rsidR="00BB71B3" w:rsidRPr="00BB71B3">
        <w:rPr>
          <w:rFonts w:ascii="Courier New" w:hAnsi="Courier New" w:cs="Courier New"/>
          <w:color w:val="333333"/>
          <w:szCs w:val="22"/>
        </w:rPr>
        <w:t>INPROCEEDINGS{</w:t>
      </w:r>
      <w:proofErr w:type="gramEnd"/>
      <w:r w:rsidR="00BB71B3" w:rsidRPr="00BB71B3">
        <w:rPr>
          <w:rFonts w:ascii="Courier New" w:hAnsi="Courier New" w:cs="Courier New"/>
          <w:color w:val="333333"/>
          <w:szCs w:val="22"/>
        </w:rPr>
        <w:t>8023530, </w:t>
      </w:r>
      <w:r w:rsidR="00BB71B3" w:rsidRPr="00BB71B3">
        <w:rPr>
          <w:rFonts w:ascii="Courier New" w:hAnsi="Courier New" w:cs="Courier New"/>
          <w:szCs w:val="22"/>
        </w:rPr>
        <w:br/>
        <w:t xml:space="preserve">author={H. </w:t>
      </w:r>
      <w:proofErr w:type="spellStart"/>
      <w:r w:rsidR="00BB71B3" w:rsidRPr="00BB71B3">
        <w:rPr>
          <w:rFonts w:ascii="Courier New" w:hAnsi="Courier New" w:cs="Courier New"/>
          <w:szCs w:val="22"/>
        </w:rPr>
        <w:t>Dinh</w:t>
      </w:r>
      <w:proofErr w:type="spellEnd"/>
      <w:r w:rsidR="00BB71B3" w:rsidRPr="00BB71B3">
        <w:rPr>
          <w:rFonts w:ascii="Courier New" w:hAnsi="Courier New" w:cs="Courier New"/>
          <w:szCs w:val="22"/>
        </w:rPr>
        <w:t xml:space="preserve"> and Q. Yuan and I. </w:t>
      </w:r>
      <w:proofErr w:type="spellStart"/>
      <w:r w:rsidR="00BB71B3" w:rsidRPr="00BB71B3">
        <w:rPr>
          <w:rFonts w:ascii="Courier New" w:hAnsi="Courier New" w:cs="Courier New"/>
          <w:szCs w:val="22"/>
        </w:rPr>
        <w:t>Vietcheslav</w:t>
      </w:r>
      <w:proofErr w:type="spellEnd"/>
      <w:r w:rsidR="00BB71B3" w:rsidRPr="00BB71B3">
        <w:rPr>
          <w:rFonts w:ascii="Courier New" w:hAnsi="Courier New" w:cs="Courier New"/>
          <w:szCs w:val="22"/>
        </w:rPr>
        <w:t xml:space="preserve"> and G. </w:t>
      </w:r>
      <w:proofErr w:type="spellStart"/>
      <w:r w:rsidR="00BB71B3" w:rsidRPr="00BB71B3">
        <w:rPr>
          <w:rFonts w:ascii="Courier New" w:hAnsi="Courier New" w:cs="Courier New"/>
          <w:szCs w:val="22"/>
        </w:rPr>
        <w:t>Seet</w:t>
      </w:r>
      <w:proofErr w:type="spellEnd"/>
      <w:r w:rsidR="00BB71B3" w:rsidRPr="00BB71B3">
        <w:rPr>
          <w:rFonts w:ascii="Courier New" w:hAnsi="Courier New" w:cs="Courier New"/>
          <w:szCs w:val="22"/>
        </w:rPr>
        <w:t>}, </w:t>
      </w:r>
      <w:r w:rsidR="00BB71B3" w:rsidRPr="00BB71B3">
        <w:rPr>
          <w:rFonts w:ascii="Courier New" w:hAnsi="Courier New" w:cs="Courier New"/>
          <w:szCs w:val="22"/>
        </w:rPr>
        <w:br/>
      </w:r>
      <w:proofErr w:type="spellStart"/>
      <w:r w:rsidR="00BB71B3" w:rsidRPr="00BB71B3">
        <w:rPr>
          <w:rFonts w:ascii="Courier New" w:hAnsi="Courier New" w:cs="Courier New"/>
          <w:szCs w:val="22"/>
        </w:rPr>
        <w:t>booktitle</w:t>
      </w:r>
      <w:proofErr w:type="spellEnd"/>
      <w:r w:rsidR="00BB71B3" w:rsidRPr="00BB71B3">
        <w:rPr>
          <w:rFonts w:ascii="Courier New" w:hAnsi="Courier New" w:cs="Courier New"/>
          <w:szCs w:val="22"/>
        </w:rPr>
        <w:t>={2017 18th International Conference on Advanced Robotics (ICAR)}, </w:t>
      </w:r>
      <w:r w:rsidR="00BB71B3" w:rsidRPr="00BB71B3">
        <w:rPr>
          <w:rFonts w:ascii="Courier New" w:hAnsi="Courier New" w:cs="Courier New"/>
          <w:szCs w:val="22"/>
        </w:rPr>
        <w:br/>
        <w:t>title={Augmented reality interface for taping robot}, </w:t>
      </w:r>
      <w:r w:rsidR="00BB71B3" w:rsidRPr="00BB71B3">
        <w:rPr>
          <w:rFonts w:ascii="Courier New" w:hAnsi="Courier New" w:cs="Courier New"/>
          <w:szCs w:val="22"/>
        </w:rPr>
        <w:br/>
        <w:t>year={2017}, </w:t>
      </w:r>
      <w:r w:rsidR="00BB71B3" w:rsidRPr="00BB71B3">
        <w:rPr>
          <w:rFonts w:ascii="Courier New" w:hAnsi="Courier New" w:cs="Courier New"/>
          <w:szCs w:val="22"/>
        </w:rPr>
        <w:br/>
        <w:t>volume={}, </w:t>
      </w:r>
      <w:r w:rsidR="00BB71B3" w:rsidRPr="00BB71B3">
        <w:rPr>
          <w:rFonts w:ascii="Courier New" w:hAnsi="Courier New" w:cs="Courier New"/>
          <w:szCs w:val="22"/>
        </w:rPr>
        <w:br/>
        <w:t>number={}, </w:t>
      </w:r>
      <w:r w:rsidR="00BB71B3" w:rsidRPr="00BB71B3">
        <w:rPr>
          <w:rFonts w:ascii="Courier New" w:hAnsi="Courier New" w:cs="Courier New"/>
          <w:szCs w:val="22"/>
        </w:rPr>
        <w:br/>
        <w:t>pages={275-280}, </w:t>
      </w:r>
      <w:r w:rsidR="00BB71B3" w:rsidRPr="00BB71B3">
        <w:rPr>
          <w:rFonts w:ascii="Courier New" w:hAnsi="Courier New" w:cs="Courier New"/>
          <w:szCs w:val="22"/>
        </w:rPr>
        <w:br/>
        <w:t>abstract={Applying masking tape to a particular area is a very important step for protecting an uninvolved surface in processes like mechanical part repairing or surface protection. In the past, the task was very time-consuming and required a lot of manual works. In recent years, with some advances in the fields of automatic robotic system and computer vision, the task now can be completed with the help of an automatic taping system containing a 3D scanner, a manipulator and a rotating platform. This implementation has been proved to provide better quality and be at least twice as fast as comparing to the work done by a human operator. However, there are still some limitations of this setup. First, it is difficult for the user to monitor the taping process since the system uses the 3D scanner to reconstruct the surface model and there is no calibrated projector to overlay the manipulator's trajectory over the real surface. Second, the main user is supposed to use a computer with keyboard and mouse to identify the area for masking which requires some expert knowledge and might not be appropriate in an industrial context where people wear protective equipment such as gloves or helmet. This paper introduces the use of spatial augmented reality technology and wearable device in the semi-automatic taping robotic system and the related calibration algorithms to enhance the user experience. The framework and its components are presented, with a case study and some results.}, </w:t>
      </w:r>
      <w:r w:rsidR="00BB71B3" w:rsidRPr="00BB71B3">
        <w:rPr>
          <w:rFonts w:ascii="Courier New" w:hAnsi="Courier New" w:cs="Courier New"/>
          <w:szCs w:val="22"/>
        </w:rPr>
        <w:br/>
        <w:t xml:space="preserve">keywords={augmented reality;manipulators;3D </w:t>
      </w:r>
      <w:proofErr w:type="spellStart"/>
      <w:r w:rsidR="00BB71B3" w:rsidRPr="00BB71B3">
        <w:rPr>
          <w:rFonts w:ascii="Courier New" w:hAnsi="Courier New" w:cs="Courier New"/>
          <w:szCs w:val="22"/>
        </w:rPr>
        <w:t>scanner;augmented</w:t>
      </w:r>
      <w:proofErr w:type="spellEnd"/>
      <w:r w:rsidR="00BB71B3" w:rsidRPr="00BB71B3">
        <w:rPr>
          <w:rFonts w:ascii="Courier New" w:hAnsi="Courier New" w:cs="Courier New"/>
          <w:szCs w:val="22"/>
        </w:rPr>
        <w:t xml:space="preserve"> reality </w:t>
      </w:r>
      <w:proofErr w:type="spellStart"/>
      <w:r w:rsidR="00BB71B3" w:rsidRPr="00BB71B3">
        <w:rPr>
          <w:rFonts w:ascii="Courier New" w:hAnsi="Courier New" w:cs="Courier New"/>
          <w:szCs w:val="22"/>
        </w:rPr>
        <w:t>interface;automatic</w:t>
      </w:r>
      <w:proofErr w:type="spellEnd"/>
      <w:r w:rsidR="00BB71B3" w:rsidRPr="00BB71B3">
        <w:rPr>
          <w:rFonts w:ascii="Courier New" w:hAnsi="Courier New" w:cs="Courier New"/>
          <w:szCs w:val="22"/>
        </w:rPr>
        <w:t xml:space="preserve"> robotic </w:t>
      </w:r>
      <w:proofErr w:type="spellStart"/>
      <w:r w:rsidR="00BB71B3" w:rsidRPr="00BB71B3">
        <w:rPr>
          <w:rFonts w:ascii="Courier New" w:hAnsi="Courier New" w:cs="Courier New"/>
          <w:szCs w:val="22"/>
        </w:rPr>
        <w:t>system;computer</w:t>
      </w:r>
      <w:proofErr w:type="spellEnd"/>
      <w:r w:rsidR="00BB71B3" w:rsidRPr="00BB71B3">
        <w:rPr>
          <w:rFonts w:ascii="Courier New" w:hAnsi="Courier New" w:cs="Courier New"/>
          <w:szCs w:val="22"/>
        </w:rPr>
        <w:t xml:space="preserve"> </w:t>
      </w:r>
      <w:proofErr w:type="spellStart"/>
      <w:r w:rsidR="00BB71B3" w:rsidRPr="00BB71B3">
        <w:rPr>
          <w:rFonts w:ascii="Courier New" w:hAnsi="Courier New" w:cs="Courier New"/>
          <w:szCs w:val="22"/>
        </w:rPr>
        <w:t>vision;manipulator;rotating</w:t>
      </w:r>
      <w:proofErr w:type="spellEnd"/>
      <w:r w:rsidR="00BB71B3" w:rsidRPr="00BB71B3">
        <w:rPr>
          <w:rFonts w:ascii="Courier New" w:hAnsi="Courier New" w:cs="Courier New"/>
          <w:szCs w:val="22"/>
        </w:rPr>
        <w:t xml:space="preserve"> </w:t>
      </w:r>
      <w:proofErr w:type="spellStart"/>
      <w:r w:rsidR="00BB71B3" w:rsidRPr="00BB71B3">
        <w:rPr>
          <w:rFonts w:ascii="Courier New" w:hAnsi="Courier New" w:cs="Courier New"/>
          <w:szCs w:val="22"/>
        </w:rPr>
        <w:t>platform;semi-automatic</w:t>
      </w:r>
      <w:proofErr w:type="spellEnd"/>
      <w:r w:rsidR="00BB71B3" w:rsidRPr="00BB71B3">
        <w:rPr>
          <w:rFonts w:ascii="Courier New" w:hAnsi="Courier New" w:cs="Courier New"/>
          <w:szCs w:val="22"/>
        </w:rPr>
        <w:t xml:space="preserve"> taping robotic </w:t>
      </w:r>
      <w:proofErr w:type="spellStart"/>
      <w:r w:rsidR="00BB71B3" w:rsidRPr="00BB71B3">
        <w:rPr>
          <w:rFonts w:ascii="Courier New" w:hAnsi="Courier New" w:cs="Courier New"/>
          <w:szCs w:val="22"/>
        </w:rPr>
        <w:t>system;taping</w:t>
      </w:r>
      <w:proofErr w:type="spellEnd"/>
      <w:r w:rsidR="00BB71B3" w:rsidRPr="00BB71B3">
        <w:rPr>
          <w:rFonts w:ascii="Courier New" w:hAnsi="Courier New" w:cs="Courier New"/>
          <w:szCs w:val="22"/>
        </w:rPr>
        <w:t xml:space="preserve"> </w:t>
      </w:r>
      <w:proofErr w:type="spellStart"/>
      <w:r w:rsidR="00BB71B3" w:rsidRPr="00BB71B3">
        <w:rPr>
          <w:rFonts w:ascii="Courier New" w:hAnsi="Courier New" w:cs="Courier New"/>
          <w:szCs w:val="22"/>
        </w:rPr>
        <w:t>robot;Handheld</w:t>
      </w:r>
      <w:proofErr w:type="spellEnd"/>
      <w:r w:rsidR="00BB71B3" w:rsidRPr="00BB71B3">
        <w:rPr>
          <w:rFonts w:ascii="Courier New" w:hAnsi="Courier New" w:cs="Courier New"/>
          <w:szCs w:val="22"/>
        </w:rPr>
        <w:t xml:space="preserve"> </w:t>
      </w:r>
      <w:proofErr w:type="spellStart"/>
      <w:r w:rsidR="00BB71B3" w:rsidRPr="00BB71B3">
        <w:rPr>
          <w:rFonts w:ascii="Courier New" w:hAnsi="Courier New" w:cs="Courier New"/>
          <w:szCs w:val="22"/>
        </w:rPr>
        <w:t>computers;Laser</w:t>
      </w:r>
      <w:proofErr w:type="spellEnd"/>
      <w:r w:rsidR="00BB71B3" w:rsidRPr="00BB71B3">
        <w:rPr>
          <w:rFonts w:ascii="Courier New" w:hAnsi="Courier New" w:cs="Courier New"/>
          <w:szCs w:val="22"/>
        </w:rPr>
        <w:t xml:space="preserve"> </w:t>
      </w:r>
      <w:proofErr w:type="spellStart"/>
      <w:r w:rsidR="00BB71B3" w:rsidRPr="00BB71B3">
        <w:rPr>
          <w:rFonts w:ascii="Courier New" w:hAnsi="Courier New" w:cs="Courier New"/>
          <w:szCs w:val="22"/>
        </w:rPr>
        <w:t>beams;Robot</w:t>
      </w:r>
      <w:proofErr w:type="spellEnd"/>
      <w:r w:rsidR="00BB71B3" w:rsidRPr="00BB71B3">
        <w:rPr>
          <w:rFonts w:ascii="Courier New" w:hAnsi="Courier New" w:cs="Courier New"/>
          <w:szCs w:val="22"/>
        </w:rPr>
        <w:t xml:space="preserve"> sensing </w:t>
      </w:r>
      <w:proofErr w:type="spellStart"/>
      <w:r w:rsidR="00BB71B3" w:rsidRPr="00BB71B3">
        <w:rPr>
          <w:rFonts w:ascii="Courier New" w:hAnsi="Courier New" w:cs="Courier New"/>
          <w:szCs w:val="22"/>
        </w:rPr>
        <w:t>systems;Service</w:t>
      </w:r>
      <w:proofErr w:type="spellEnd"/>
      <w:r w:rsidR="00BB71B3" w:rsidRPr="00BB71B3">
        <w:rPr>
          <w:rFonts w:ascii="Courier New" w:hAnsi="Courier New" w:cs="Courier New"/>
          <w:szCs w:val="22"/>
        </w:rPr>
        <w:t xml:space="preserve"> </w:t>
      </w:r>
      <w:proofErr w:type="spellStart"/>
      <w:r w:rsidR="00BB71B3" w:rsidRPr="00BB71B3">
        <w:rPr>
          <w:rFonts w:ascii="Courier New" w:hAnsi="Courier New" w:cs="Courier New"/>
          <w:szCs w:val="22"/>
        </w:rPr>
        <w:t>robots;Surface</w:t>
      </w:r>
      <w:proofErr w:type="spellEnd"/>
      <w:r w:rsidR="00BB71B3" w:rsidRPr="00BB71B3">
        <w:rPr>
          <w:rFonts w:ascii="Courier New" w:hAnsi="Courier New" w:cs="Courier New"/>
          <w:szCs w:val="22"/>
        </w:rPr>
        <w:t xml:space="preserve"> </w:t>
      </w:r>
      <w:proofErr w:type="spellStart"/>
      <w:r w:rsidR="00BB71B3" w:rsidRPr="00BB71B3">
        <w:rPr>
          <w:rFonts w:ascii="Courier New" w:hAnsi="Courier New" w:cs="Courier New"/>
          <w:szCs w:val="22"/>
        </w:rPr>
        <w:t>treatment;Three-dimensional</w:t>
      </w:r>
      <w:proofErr w:type="spellEnd"/>
      <w:r w:rsidR="00BB71B3" w:rsidRPr="00BB71B3">
        <w:rPr>
          <w:rFonts w:ascii="Courier New" w:hAnsi="Courier New" w:cs="Courier New"/>
          <w:szCs w:val="22"/>
        </w:rPr>
        <w:t xml:space="preserve"> </w:t>
      </w:r>
      <w:proofErr w:type="spellStart"/>
      <w:r w:rsidR="00BB71B3" w:rsidRPr="00BB71B3">
        <w:rPr>
          <w:rFonts w:ascii="Courier New" w:hAnsi="Courier New" w:cs="Courier New"/>
          <w:szCs w:val="22"/>
        </w:rPr>
        <w:t>displays;Human-Robot</w:t>
      </w:r>
      <w:proofErr w:type="spellEnd"/>
      <w:r w:rsidR="00BB71B3" w:rsidRPr="00BB71B3">
        <w:rPr>
          <w:rFonts w:ascii="Courier New" w:hAnsi="Courier New" w:cs="Courier New"/>
          <w:szCs w:val="22"/>
        </w:rPr>
        <w:t xml:space="preserve"> </w:t>
      </w:r>
      <w:proofErr w:type="spellStart"/>
      <w:r w:rsidR="00BB71B3" w:rsidRPr="00BB71B3">
        <w:rPr>
          <w:rFonts w:ascii="Courier New" w:hAnsi="Courier New" w:cs="Courier New"/>
          <w:szCs w:val="22"/>
        </w:rPr>
        <w:t>Interaction;Laser</w:t>
      </w:r>
      <w:proofErr w:type="spellEnd"/>
      <w:r w:rsidR="00BB71B3" w:rsidRPr="00BB71B3">
        <w:rPr>
          <w:rFonts w:ascii="Courier New" w:hAnsi="Courier New" w:cs="Courier New"/>
          <w:szCs w:val="22"/>
        </w:rPr>
        <w:t xml:space="preserve"> </w:t>
      </w:r>
      <w:proofErr w:type="spellStart"/>
      <w:r w:rsidR="00BB71B3" w:rsidRPr="00BB71B3">
        <w:rPr>
          <w:rFonts w:ascii="Courier New" w:hAnsi="Courier New" w:cs="Courier New"/>
          <w:szCs w:val="22"/>
        </w:rPr>
        <w:t>Writer;Taping</w:t>
      </w:r>
      <w:proofErr w:type="spellEnd"/>
      <w:r w:rsidR="00BB71B3" w:rsidRPr="00BB71B3">
        <w:rPr>
          <w:rFonts w:ascii="Courier New" w:hAnsi="Courier New" w:cs="Courier New"/>
          <w:szCs w:val="22"/>
        </w:rPr>
        <w:t xml:space="preserve"> System}, </w:t>
      </w:r>
      <w:r w:rsidR="00BB71B3" w:rsidRPr="00BB71B3">
        <w:rPr>
          <w:rFonts w:ascii="Courier New" w:hAnsi="Courier New" w:cs="Courier New"/>
          <w:szCs w:val="22"/>
        </w:rPr>
        <w:br/>
      </w:r>
      <w:proofErr w:type="spellStart"/>
      <w:r w:rsidR="00BB71B3" w:rsidRPr="00BB71B3">
        <w:rPr>
          <w:rFonts w:ascii="Courier New" w:hAnsi="Courier New" w:cs="Courier New"/>
          <w:szCs w:val="22"/>
        </w:rPr>
        <w:t>doi</w:t>
      </w:r>
      <w:proofErr w:type="spellEnd"/>
      <w:r w:rsidR="00BB71B3" w:rsidRPr="00BB71B3">
        <w:rPr>
          <w:rFonts w:ascii="Courier New" w:hAnsi="Courier New" w:cs="Courier New"/>
          <w:szCs w:val="22"/>
        </w:rPr>
        <w:t>={10.1109/ICAR.2017.8023530}, </w:t>
      </w:r>
      <w:r w:rsidR="00BB71B3" w:rsidRPr="00BB71B3">
        <w:rPr>
          <w:rFonts w:ascii="Courier New" w:hAnsi="Courier New" w:cs="Courier New"/>
          <w:szCs w:val="22"/>
        </w:rPr>
        <w:br/>
        <w:t>ISSN={}, </w:t>
      </w:r>
      <w:r w:rsidR="00BB71B3" w:rsidRPr="00BB71B3">
        <w:rPr>
          <w:rFonts w:ascii="Courier New" w:hAnsi="Courier New" w:cs="Courier New"/>
          <w:szCs w:val="22"/>
        </w:rPr>
        <w:br/>
        <w:t>month={July},}</w:t>
      </w:r>
    </w:p>
    <w:p w14:paraId="36A2AD1B" w14:textId="77777777" w:rsidR="00D922F5" w:rsidRDefault="00D922F5" w:rsidP="00261FE5">
      <w:pPr>
        <w:jc w:val="center"/>
        <w:rPr>
          <w:b/>
          <w:bCs/>
          <w:sz w:val="28"/>
          <w:szCs w:val="24"/>
        </w:rPr>
      </w:pPr>
    </w:p>
    <w:p w14:paraId="052D17E8" w14:textId="77777777" w:rsidR="00D922F5" w:rsidRDefault="00D922F5" w:rsidP="00261FE5">
      <w:pPr>
        <w:jc w:val="center"/>
        <w:rPr>
          <w:b/>
          <w:bCs/>
          <w:sz w:val="28"/>
          <w:szCs w:val="24"/>
        </w:rPr>
      </w:pPr>
    </w:p>
    <w:p w14:paraId="053989CC" w14:textId="77777777" w:rsidR="00D922F5" w:rsidRDefault="00D922F5" w:rsidP="00261FE5">
      <w:pPr>
        <w:jc w:val="center"/>
        <w:rPr>
          <w:b/>
          <w:bCs/>
          <w:sz w:val="28"/>
          <w:szCs w:val="24"/>
        </w:rPr>
      </w:pPr>
    </w:p>
    <w:p w14:paraId="0F505BE6" w14:textId="02A814FB" w:rsidR="009C583D" w:rsidRPr="00261FE5" w:rsidRDefault="00261FE5" w:rsidP="00261FE5">
      <w:pPr>
        <w:jc w:val="center"/>
        <w:rPr>
          <w:b/>
          <w:bCs/>
          <w:sz w:val="28"/>
          <w:szCs w:val="24"/>
        </w:rPr>
      </w:pPr>
      <w:r w:rsidRPr="00261FE5">
        <w:rPr>
          <w:b/>
          <w:bCs/>
          <w:sz w:val="28"/>
          <w:szCs w:val="24"/>
        </w:rPr>
        <w:lastRenderedPageBreak/>
        <w:t>Bibliography</w:t>
      </w:r>
    </w:p>
    <w:p w14:paraId="1FF4C54E" w14:textId="77777777" w:rsidR="00C31171" w:rsidRPr="00C31171" w:rsidRDefault="00C31171" w:rsidP="00C31171">
      <w:pPr>
        <w:spacing w:before="100" w:beforeAutospacing="1" w:after="100" w:afterAutospacing="1"/>
        <w:ind w:firstLine="720"/>
        <w:rPr>
          <w:rFonts w:cstheme="minorHAnsi"/>
          <w:szCs w:val="22"/>
        </w:rPr>
      </w:pPr>
      <w:r w:rsidRPr="00C31171">
        <w:rPr>
          <w:rFonts w:cstheme="minorHAnsi"/>
          <w:color w:val="333333"/>
          <w:szCs w:val="22"/>
        </w:rPr>
        <w:t>The current paper introduces the use of spatial augmented reality technology and wearable device in the semi-automatic taping robotic system and the related calibration algorithms to enhance the user experience. The framework and its components are presented, with a case study and some results.</w:t>
      </w:r>
    </w:p>
    <w:p w14:paraId="579E8FBE" w14:textId="04F4D9D1" w:rsidR="00261FE5" w:rsidRDefault="00C31171" w:rsidP="00C772AD">
      <w:pPr>
        <w:ind w:firstLine="720"/>
        <w:jc w:val="both"/>
        <w:rPr>
          <w:rFonts w:cstheme="minorHAnsi"/>
          <w:szCs w:val="22"/>
        </w:rPr>
      </w:pPr>
      <w:r w:rsidRPr="00C31171">
        <w:rPr>
          <w:rFonts w:cstheme="minorHAnsi"/>
          <w:color w:val="333333"/>
          <w:szCs w:val="22"/>
        </w:rPr>
        <w:t xml:space="preserve">Previously, before the 3D world marked success, applying masking tape to a </w:t>
      </w:r>
      <w:proofErr w:type="gramStart"/>
      <w:r w:rsidRPr="00C31171">
        <w:rPr>
          <w:rFonts w:cstheme="minorHAnsi"/>
          <w:color w:val="333333"/>
          <w:szCs w:val="22"/>
        </w:rPr>
        <w:t>particular area</w:t>
      </w:r>
      <w:proofErr w:type="gramEnd"/>
      <w:r w:rsidRPr="00C31171">
        <w:rPr>
          <w:rFonts w:cstheme="minorHAnsi"/>
          <w:szCs w:val="22"/>
        </w:rPr>
        <w:t xml:space="preserve"> the task was very time-consuming and required a lot of manual works. In recent years, with some advances in the fields of automatic robotic system and computer vision, the task now can be completed with the help of an automatic taping system containing a 3D scanner, a manipulator and a rotating platform. This implementation has been proved to provide better quality and be at least twice as fast as comparing to the work done by a human operator.</w:t>
      </w:r>
    </w:p>
    <w:p w14:paraId="4054DE5F" w14:textId="77777777" w:rsidR="00D922F5" w:rsidRDefault="00D922F5" w:rsidP="00C772AD">
      <w:pPr>
        <w:ind w:firstLine="720"/>
        <w:jc w:val="both"/>
      </w:pPr>
    </w:p>
    <w:p w14:paraId="60B54EDE" w14:textId="3F1D7D56" w:rsidR="00261FE5" w:rsidRDefault="00A03112" w:rsidP="00A03112">
      <w:pPr>
        <w:jc w:val="center"/>
      </w:pPr>
      <w:r>
        <w:rPr>
          <w:rFonts w:ascii="Calibri Light" w:hAnsi="Calibri Light" w:cs="Calibri Light"/>
          <w:noProof/>
        </w:rPr>
        <w:drawing>
          <wp:inline distT="0" distB="0" distL="0" distR="0" wp14:anchorId="5287B174" wp14:editId="650655FB">
            <wp:extent cx="5181600" cy="3257550"/>
            <wp:effectExtent l="0" t="0" r="0" b="0"/>
            <wp:docPr id="1" name="Picture 1"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181600" cy="3257550"/>
                    </a:xfrm>
                    <a:prstGeom prst="rect">
                      <a:avLst/>
                    </a:prstGeom>
                    <a:noFill/>
                    <a:ln>
                      <a:noFill/>
                    </a:ln>
                  </pic:spPr>
                </pic:pic>
              </a:graphicData>
            </a:graphic>
          </wp:inline>
        </w:drawing>
      </w:r>
    </w:p>
    <w:p w14:paraId="6C5ED47D" w14:textId="77777777" w:rsidR="00D922F5" w:rsidRDefault="00D922F5" w:rsidP="00C772AD">
      <w:pPr>
        <w:jc w:val="both"/>
        <w:rPr>
          <w:b/>
          <w:bCs/>
        </w:rPr>
      </w:pPr>
    </w:p>
    <w:p w14:paraId="24D07B4D" w14:textId="77777777" w:rsidR="00D922F5" w:rsidRDefault="00D922F5" w:rsidP="00C772AD">
      <w:pPr>
        <w:jc w:val="both"/>
        <w:rPr>
          <w:b/>
          <w:bCs/>
        </w:rPr>
      </w:pPr>
    </w:p>
    <w:p w14:paraId="62F8349C" w14:textId="77777777" w:rsidR="00D922F5" w:rsidRDefault="00D922F5" w:rsidP="00C772AD">
      <w:pPr>
        <w:jc w:val="both"/>
        <w:rPr>
          <w:b/>
          <w:bCs/>
        </w:rPr>
      </w:pPr>
    </w:p>
    <w:p w14:paraId="650DDE71" w14:textId="77777777" w:rsidR="00D922F5" w:rsidRDefault="00D922F5" w:rsidP="00C772AD">
      <w:pPr>
        <w:jc w:val="both"/>
        <w:rPr>
          <w:b/>
          <w:bCs/>
        </w:rPr>
      </w:pPr>
    </w:p>
    <w:p w14:paraId="739FA014" w14:textId="77777777" w:rsidR="00D922F5" w:rsidRDefault="00D922F5" w:rsidP="00C772AD">
      <w:pPr>
        <w:jc w:val="both"/>
        <w:rPr>
          <w:b/>
          <w:bCs/>
        </w:rPr>
      </w:pPr>
    </w:p>
    <w:p w14:paraId="46DEF5DB" w14:textId="77777777" w:rsidR="00D922F5" w:rsidRDefault="00D922F5" w:rsidP="00C772AD">
      <w:pPr>
        <w:jc w:val="both"/>
        <w:rPr>
          <w:b/>
          <w:bCs/>
        </w:rPr>
      </w:pPr>
    </w:p>
    <w:p w14:paraId="33A62F32" w14:textId="77777777" w:rsidR="00D922F5" w:rsidRDefault="00D922F5" w:rsidP="00C772AD">
      <w:pPr>
        <w:jc w:val="both"/>
        <w:rPr>
          <w:b/>
          <w:bCs/>
        </w:rPr>
      </w:pPr>
    </w:p>
    <w:p w14:paraId="5DF9E23C" w14:textId="6AFAD40F" w:rsidR="00C772AD" w:rsidRDefault="00261FE5" w:rsidP="00C772AD">
      <w:pPr>
        <w:jc w:val="both"/>
        <w:rPr>
          <w:b/>
          <w:bCs/>
        </w:rPr>
      </w:pPr>
      <w:r w:rsidRPr="00261FE5">
        <w:rPr>
          <w:b/>
          <w:bCs/>
        </w:rPr>
        <w:lastRenderedPageBreak/>
        <w:t>References:</w:t>
      </w:r>
    </w:p>
    <w:p w14:paraId="19E080EC" w14:textId="20BF179F" w:rsidR="00C772AD" w:rsidRPr="00C772AD" w:rsidRDefault="00162946" w:rsidP="00C772AD">
      <w:pPr>
        <w:pStyle w:val="ListParagraph"/>
        <w:numPr>
          <w:ilvl w:val="0"/>
          <w:numId w:val="2"/>
        </w:numPr>
        <w:jc w:val="both"/>
        <w:rPr>
          <w:b/>
          <w:bCs/>
        </w:rPr>
      </w:pPr>
      <w:hyperlink r:id="rId9" w:history="1">
        <w:r w:rsidR="00C772AD" w:rsidRPr="00C772AD">
          <w:rPr>
            <w:rStyle w:val="Hyperlink"/>
            <w:rFonts w:ascii="Calibri Light" w:hAnsi="Calibri Light" w:cs="Calibri Light"/>
          </w:rPr>
          <w:t>http://ieeexplore.ieee.org.libproxy.uml.edu/document/8023530/citations</w:t>
        </w:r>
      </w:hyperlink>
    </w:p>
    <w:p w14:paraId="55F681AE" w14:textId="77777777" w:rsidR="00C772AD" w:rsidRPr="00C772AD" w:rsidRDefault="00162946" w:rsidP="0052537D">
      <w:pPr>
        <w:pStyle w:val="gmail-msolistparagraph"/>
        <w:numPr>
          <w:ilvl w:val="0"/>
          <w:numId w:val="2"/>
        </w:numPr>
        <w:spacing w:after="240" w:afterAutospacing="0"/>
      </w:pPr>
      <w:hyperlink r:id="rId10" w:history="1">
        <w:r w:rsidR="00C772AD" w:rsidRPr="00C772AD">
          <w:rPr>
            <w:rStyle w:val="Hyperlink"/>
            <w:rFonts w:ascii="Calibri Light" w:hAnsi="Calibri Light" w:cs="Calibri Light"/>
          </w:rPr>
          <w:t>http://ieeexplore.ieee.org.libproxy.uml.edu/document/100007/</w:t>
        </w:r>
      </w:hyperlink>
    </w:p>
    <w:p w14:paraId="2FDDDEE2" w14:textId="18281D3E" w:rsidR="00C772AD" w:rsidRDefault="00C772AD" w:rsidP="0052537D">
      <w:pPr>
        <w:pStyle w:val="gmail-msolistparagraph"/>
        <w:numPr>
          <w:ilvl w:val="0"/>
          <w:numId w:val="2"/>
        </w:numPr>
        <w:spacing w:after="240" w:afterAutospacing="0"/>
      </w:pPr>
      <w:r w:rsidRPr="00C772AD">
        <w:rPr>
          <w:rFonts w:ascii="Calibri Light" w:hAnsi="Calibri Light" w:cs="Calibri Light"/>
        </w:rPr>
        <w:t xml:space="preserve">M. R. </w:t>
      </w:r>
      <w:proofErr w:type="spellStart"/>
      <w:r w:rsidRPr="00C772AD">
        <w:rPr>
          <w:rFonts w:ascii="Calibri Light" w:hAnsi="Calibri Light" w:cs="Calibri Light"/>
        </w:rPr>
        <w:t>Marner</w:t>
      </w:r>
      <w:proofErr w:type="spellEnd"/>
      <w:r w:rsidRPr="00C772AD">
        <w:rPr>
          <w:rFonts w:ascii="Calibri Light" w:hAnsi="Calibri Light" w:cs="Calibri Light"/>
        </w:rPr>
        <w:t xml:space="preserve"> R. T. Smith J. A. Walsh B. H. Thomas "Spatial User Interfaces for Large-Scale Projector-Based Augmented Reality" &lt;</w:t>
      </w:r>
      <w:proofErr w:type="spellStart"/>
      <w:r w:rsidRPr="00C772AD">
        <w:rPr>
          <w:rFonts w:ascii="Calibri Light" w:hAnsi="Calibri Light" w:cs="Calibri Light"/>
        </w:rPr>
        <w:t>em</w:t>
      </w:r>
      <w:proofErr w:type="spellEnd"/>
      <w:r w:rsidRPr="00C772AD">
        <w:rPr>
          <w:rFonts w:ascii="Calibri Light" w:hAnsi="Calibri Light" w:cs="Calibri Light"/>
        </w:rPr>
        <w:t>&gt;IEEE Computer Graphics and Applications&lt;/</w:t>
      </w:r>
      <w:proofErr w:type="spellStart"/>
      <w:r w:rsidRPr="00C772AD">
        <w:rPr>
          <w:rFonts w:ascii="Calibri Light" w:hAnsi="Calibri Light" w:cs="Calibri Light"/>
        </w:rPr>
        <w:t>em</w:t>
      </w:r>
      <w:proofErr w:type="spellEnd"/>
      <w:r w:rsidRPr="00C772AD">
        <w:rPr>
          <w:rFonts w:ascii="Calibri Light" w:hAnsi="Calibri Light" w:cs="Calibri Light"/>
        </w:rPr>
        <w:t>&gt; vol. 34 no. 6 pp. 74-82 Nov.–Dec. 2014. </w:t>
      </w:r>
    </w:p>
    <w:p w14:paraId="55B23F23" w14:textId="6CD9C5DA" w:rsidR="001644AF" w:rsidRDefault="00C772AD" w:rsidP="00C772AD">
      <w:pPr>
        <w:pStyle w:val="ListParagraph"/>
        <w:numPr>
          <w:ilvl w:val="0"/>
          <w:numId w:val="1"/>
        </w:numPr>
        <w:jc w:val="both"/>
      </w:pPr>
      <w:r>
        <w:rPr>
          <w:rFonts w:ascii="Calibri Light" w:hAnsi="Calibri Light" w:cs="Calibri Light"/>
        </w:rPr>
        <w:t xml:space="preserve">R. S. Andersen S. </w:t>
      </w:r>
      <w:proofErr w:type="spellStart"/>
      <w:r>
        <w:rPr>
          <w:rFonts w:ascii="Calibri Light" w:hAnsi="Calibri Light" w:cs="Calibri Light"/>
        </w:rPr>
        <w:t>Bøgh</w:t>
      </w:r>
      <w:proofErr w:type="spellEnd"/>
      <w:r>
        <w:rPr>
          <w:rFonts w:ascii="Calibri Light" w:hAnsi="Calibri Light" w:cs="Calibri Light"/>
        </w:rPr>
        <w:t xml:space="preserve"> T. B. </w:t>
      </w:r>
      <w:proofErr w:type="spellStart"/>
      <w:r>
        <w:rPr>
          <w:rFonts w:ascii="Calibri Light" w:hAnsi="Calibri Light" w:cs="Calibri Light"/>
        </w:rPr>
        <w:t>Moeslund</w:t>
      </w:r>
      <w:proofErr w:type="spellEnd"/>
      <w:r>
        <w:rPr>
          <w:rFonts w:ascii="Calibri Light" w:hAnsi="Calibri Light" w:cs="Calibri Light"/>
        </w:rPr>
        <w:t xml:space="preserve"> O. Madsen "Intuitive task programming of stud welding robots for ship construction" &lt;</w:t>
      </w:r>
      <w:proofErr w:type="spellStart"/>
      <w:r>
        <w:rPr>
          <w:rFonts w:ascii="Calibri Light" w:hAnsi="Calibri Light" w:cs="Calibri Light"/>
        </w:rPr>
        <w:t>em</w:t>
      </w:r>
      <w:proofErr w:type="spellEnd"/>
      <w:r>
        <w:rPr>
          <w:rFonts w:ascii="Calibri Light" w:hAnsi="Calibri Light" w:cs="Calibri Light"/>
        </w:rPr>
        <w:t>&gt;2015 IEEE International Conference on Industrial Technology (ICIT)&lt;/</w:t>
      </w:r>
      <w:proofErr w:type="spellStart"/>
      <w:r>
        <w:rPr>
          <w:rFonts w:ascii="Calibri Light" w:hAnsi="Calibri Light" w:cs="Calibri Light"/>
        </w:rPr>
        <w:t>em</w:t>
      </w:r>
      <w:proofErr w:type="spellEnd"/>
      <w:r>
        <w:rPr>
          <w:rFonts w:ascii="Calibri Light" w:hAnsi="Calibri Light" w:cs="Calibri Light"/>
        </w:rPr>
        <w:t>&gt; pp. 3302-3307 2015. </w:t>
      </w:r>
    </w:p>
    <w:p w14:paraId="036AA05F" w14:textId="77777777" w:rsidR="001644AF" w:rsidRDefault="001644AF" w:rsidP="00CD1EFB">
      <w:pPr>
        <w:jc w:val="both"/>
      </w:pPr>
    </w:p>
    <w:p w14:paraId="7305A319" w14:textId="77777777" w:rsidR="001C1122" w:rsidRDefault="001C1122" w:rsidP="00CD1EFB">
      <w:pPr>
        <w:jc w:val="both"/>
      </w:pPr>
    </w:p>
    <w:p w14:paraId="179CCDF4" w14:textId="77777777" w:rsidR="001C1122" w:rsidRDefault="001C1122" w:rsidP="00CD1EFB">
      <w:pPr>
        <w:jc w:val="both"/>
      </w:pPr>
    </w:p>
    <w:p w14:paraId="66AE5414" w14:textId="77777777" w:rsidR="001C1122" w:rsidRDefault="001C1122" w:rsidP="00CD1EFB">
      <w:pPr>
        <w:jc w:val="both"/>
      </w:pPr>
    </w:p>
    <w:p w14:paraId="630933C3" w14:textId="77777777" w:rsidR="001C1122" w:rsidRDefault="001C1122" w:rsidP="00CD1EFB">
      <w:pPr>
        <w:jc w:val="both"/>
      </w:pPr>
    </w:p>
    <w:p w14:paraId="255481F0" w14:textId="77777777" w:rsidR="001C1122" w:rsidRDefault="001C1122" w:rsidP="00CD1EFB">
      <w:pPr>
        <w:jc w:val="both"/>
      </w:pPr>
    </w:p>
    <w:p w14:paraId="0A42283A" w14:textId="77777777" w:rsidR="001C1122" w:rsidRDefault="001C1122" w:rsidP="00CD1EFB">
      <w:pPr>
        <w:jc w:val="both"/>
      </w:pPr>
    </w:p>
    <w:p w14:paraId="095211E5" w14:textId="77777777" w:rsidR="001C1122" w:rsidRDefault="001C1122" w:rsidP="00CD1EFB">
      <w:pPr>
        <w:jc w:val="both"/>
      </w:pPr>
    </w:p>
    <w:p w14:paraId="62DADDD2" w14:textId="77777777" w:rsidR="001C1122" w:rsidRDefault="001C1122" w:rsidP="00CD1EFB">
      <w:pPr>
        <w:jc w:val="both"/>
      </w:pPr>
    </w:p>
    <w:p w14:paraId="7B59DC6C" w14:textId="77777777" w:rsidR="001C1122" w:rsidRDefault="001C1122" w:rsidP="00CD1EFB">
      <w:pPr>
        <w:jc w:val="both"/>
      </w:pPr>
    </w:p>
    <w:p w14:paraId="259CB518" w14:textId="77777777" w:rsidR="001C1122" w:rsidRDefault="001C1122" w:rsidP="00CD1EFB">
      <w:pPr>
        <w:jc w:val="both"/>
      </w:pPr>
    </w:p>
    <w:p w14:paraId="53CCE796" w14:textId="77777777" w:rsidR="001C1122" w:rsidRDefault="001C1122" w:rsidP="00CD1EFB">
      <w:pPr>
        <w:jc w:val="both"/>
      </w:pPr>
    </w:p>
    <w:p w14:paraId="076C1D51" w14:textId="77777777" w:rsidR="001C1122" w:rsidRDefault="001C1122" w:rsidP="00CD1EFB">
      <w:pPr>
        <w:jc w:val="both"/>
      </w:pPr>
      <w:bookmarkStart w:id="0" w:name="_GoBack"/>
      <w:bookmarkEnd w:id="0"/>
    </w:p>
    <w:p w14:paraId="7F82C548" w14:textId="77777777" w:rsidR="001C1122" w:rsidRDefault="001C1122" w:rsidP="00CD1EFB">
      <w:pPr>
        <w:jc w:val="both"/>
      </w:pPr>
    </w:p>
    <w:p w14:paraId="5949B607" w14:textId="77777777" w:rsidR="001C1122" w:rsidRDefault="001C1122" w:rsidP="00CD1EFB">
      <w:pPr>
        <w:jc w:val="both"/>
      </w:pPr>
    </w:p>
    <w:p w14:paraId="4BE414E8" w14:textId="77777777" w:rsidR="001C1122" w:rsidRDefault="001C1122" w:rsidP="00CD1EFB">
      <w:pPr>
        <w:jc w:val="both"/>
      </w:pPr>
    </w:p>
    <w:p w14:paraId="507A9A39" w14:textId="77777777" w:rsidR="001C1122" w:rsidRDefault="001C1122" w:rsidP="00CD1EFB">
      <w:pPr>
        <w:jc w:val="both"/>
      </w:pPr>
    </w:p>
    <w:p w14:paraId="1927F010" w14:textId="77777777" w:rsidR="001C1122" w:rsidRDefault="001C1122" w:rsidP="00CD1EFB">
      <w:pPr>
        <w:jc w:val="both"/>
      </w:pPr>
    </w:p>
    <w:p w14:paraId="35241176" w14:textId="069934F1" w:rsidR="00CD1EFB" w:rsidRDefault="00CD1EFB" w:rsidP="00CD1EFB">
      <w:pPr>
        <w:jc w:val="both"/>
      </w:pPr>
      <w:r>
        <w:t>"This is entirely my own work, except as disclosed in the documentation. I gave</w:t>
      </w:r>
      <w:r w:rsidR="009C24FC">
        <w:t xml:space="preserve"> help to the following persons:</w:t>
      </w:r>
      <w:r w:rsidR="009C24FC">
        <w:br/>
      </w:r>
      <w:r>
        <w:t>None</w:t>
      </w:r>
      <w:r>
        <w:br/>
        <w:t xml:space="preserve">Signed </w:t>
      </w:r>
      <w:r w:rsidRPr="00CD1EFB">
        <w:rPr>
          <w:u w:val="single"/>
        </w:rPr>
        <w:t>Kiran C Shettar</w:t>
      </w:r>
      <w:r>
        <w:t>"</w:t>
      </w:r>
    </w:p>
    <w:sectPr w:rsidR="00CD1EF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CC510" w14:textId="77777777" w:rsidR="002D61BD" w:rsidRDefault="002D61BD" w:rsidP="00261FE5">
      <w:pPr>
        <w:spacing w:after="0" w:line="240" w:lineRule="auto"/>
      </w:pPr>
      <w:r>
        <w:separator/>
      </w:r>
    </w:p>
  </w:endnote>
  <w:endnote w:type="continuationSeparator" w:id="0">
    <w:p w14:paraId="3614E5B3" w14:textId="77777777" w:rsidR="002D61BD" w:rsidRDefault="002D61BD" w:rsidP="0026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7D267" w14:textId="7DDA399C" w:rsidR="00CD1EFB" w:rsidRDefault="00C31171">
    <w:pPr>
      <w:pStyle w:val="Footer"/>
    </w:pPr>
    <w:r>
      <w:t>Week 3</w:t>
    </w:r>
    <w:r w:rsidR="00CD1EFB">
      <w:ptab w:relativeTo="margin" w:alignment="center" w:leader="none"/>
    </w:r>
    <w:r w:rsidR="00CD1EFB">
      <w:t>Reading 2</w:t>
    </w:r>
    <w:r w:rsidR="00CD1EFB">
      <w:ptab w:relativeTo="margin" w:alignment="right" w:leader="none"/>
    </w:r>
    <w:r w:rsidR="00CD1EFB">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FED45" w14:textId="77777777" w:rsidR="002D61BD" w:rsidRDefault="002D61BD" w:rsidP="00261FE5">
      <w:pPr>
        <w:spacing w:after="0" w:line="240" w:lineRule="auto"/>
      </w:pPr>
      <w:r>
        <w:separator/>
      </w:r>
    </w:p>
  </w:footnote>
  <w:footnote w:type="continuationSeparator" w:id="0">
    <w:p w14:paraId="3A5F056F" w14:textId="77777777" w:rsidR="002D61BD" w:rsidRDefault="002D61BD" w:rsidP="0026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3614A" w14:textId="0B866D17" w:rsidR="00261FE5" w:rsidRDefault="00261FE5">
    <w:pPr>
      <w:pStyle w:val="Header"/>
    </w:pPr>
    <w:r>
      <w:rPr>
        <w:noProof/>
      </w:rPr>
      <mc:AlternateContent>
        <mc:Choice Requires="wps">
          <w:drawing>
            <wp:anchor distT="0" distB="0" distL="118745" distR="118745" simplePos="0" relativeHeight="251659264" behindDoc="1" locked="0" layoutInCell="1" allowOverlap="0" wp14:anchorId="3F13CC8B" wp14:editId="759ACB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675F4F46" w:rsidR="00261FE5" w:rsidRDefault="00BB71B3">
                              <w:pPr>
                                <w:pStyle w:val="Header"/>
                                <w:tabs>
                                  <w:tab w:val="clear" w:pos="4680"/>
                                  <w:tab w:val="clear" w:pos="9360"/>
                                </w:tabs>
                                <w:jc w:val="center"/>
                                <w:rPr>
                                  <w:caps/>
                                  <w:color w:val="FFFFFF" w:themeColor="background1"/>
                                </w:rPr>
                              </w:pPr>
                              <w:r>
                                <w:rPr>
                                  <w:caps/>
                                  <w:color w:val="FFFFFF" w:themeColor="background1"/>
                                </w:rPr>
                                <w:t>Augmented reality interface for taping robot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13CC8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675F4F46" w:rsidR="00261FE5" w:rsidRDefault="00BB71B3">
                        <w:pPr>
                          <w:pStyle w:val="Header"/>
                          <w:tabs>
                            <w:tab w:val="clear" w:pos="4680"/>
                            <w:tab w:val="clear" w:pos="9360"/>
                          </w:tabs>
                          <w:jc w:val="center"/>
                          <w:rPr>
                            <w:caps/>
                            <w:color w:val="FFFFFF" w:themeColor="background1"/>
                          </w:rPr>
                        </w:pPr>
                        <w:r>
                          <w:rPr>
                            <w:caps/>
                            <w:color w:val="FFFFFF" w:themeColor="background1"/>
                          </w:rPr>
                          <w:t>Augmented reality interface for taping robot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A5BB4"/>
    <w:multiLevelType w:val="hybridMultilevel"/>
    <w:tmpl w:val="9B22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81791"/>
    <w:multiLevelType w:val="hybridMultilevel"/>
    <w:tmpl w:val="ADFE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3D"/>
    <w:rsid w:val="001644AF"/>
    <w:rsid w:val="00183945"/>
    <w:rsid w:val="001855DB"/>
    <w:rsid w:val="001C1122"/>
    <w:rsid w:val="00256A61"/>
    <w:rsid w:val="00261FE5"/>
    <w:rsid w:val="00292B68"/>
    <w:rsid w:val="002D61BD"/>
    <w:rsid w:val="002F12BB"/>
    <w:rsid w:val="00407F94"/>
    <w:rsid w:val="00483940"/>
    <w:rsid w:val="00485DE3"/>
    <w:rsid w:val="005F45C9"/>
    <w:rsid w:val="006B5969"/>
    <w:rsid w:val="00707CE2"/>
    <w:rsid w:val="0076067C"/>
    <w:rsid w:val="0078344C"/>
    <w:rsid w:val="007B684B"/>
    <w:rsid w:val="008250EF"/>
    <w:rsid w:val="008310B4"/>
    <w:rsid w:val="008A66D3"/>
    <w:rsid w:val="008C7711"/>
    <w:rsid w:val="008E41F8"/>
    <w:rsid w:val="009423AF"/>
    <w:rsid w:val="00953EB4"/>
    <w:rsid w:val="00964F29"/>
    <w:rsid w:val="009C24FC"/>
    <w:rsid w:val="009C583D"/>
    <w:rsid w:val="00A03112"/>
    <w:rsid w:val="00A7785A"/>
    <w:rsid w:val="00AE3ED7"/>
    <w:rsid w:val="00B629E8"/>
    <w:rsid w:val="00BA2FF6"/>
    <w:rsid w:val="00BB71B3"/>
    <w:rsid w:val="00C31171"/>
    <w:rsid w:val="00C5122A"/>
    <w:rsid w:val="00C766E0"/>
    <w:rsid w:val="00C772AD"/>
    <w:rsid w:val="00C90118"/>
    <w:rsid w:val="00CD1EFB"/>
    <w:rsid w:val="00D922F5"/>
    <w:rsid w:val="00E96C2D"/>
    <w:rsid w:val="00F16CBC"/>
    <w:rsid w:val="00F367E0"/>
    <w:rsid w:val="00F67E69"/>
    <w:rsid w:val="00FD46EE"/>
    <w:rsid w:val="00FE18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C24D70"/>
  <w15:chartTrackingRefBased/>
  <w15:docId w15:val="{B4B58CA8-6BBA-4CF6-B03C-A2F54D88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5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8344C"/>
    <w:rPr>
      <w:color w:val="0563C1" w:themeColor="hyperlink"/>
      <w:u w:val="single"/>
    </w:rPr>
  </w:style>
  <w:style w:type="character" w:styleId="Mention">
    <w:name w:val="Mention"/>
    <w:basedOn w:val="DefaultParagraphFont"/>
    <w:uiPriority w:val="99"/>
    <w:semiHidden/>
    <w:unhideWhenUsed/>
    <w:rsid w:val="0078344C"/>
    <w:rPr>
      <w:color w:val="2B579A"/>
      <w:shd w:val="clear" w:color="auto" w:fill="E6E6E6"/>
    </w:rPr>
  </w:style>
  <w:style w:type="paragraph" w:styleId="ListParagraph">
    <w:name w:val="List Paragraph"/>
    <w:basedOn w:val="Normal"/>
    <w:uiPriority w:val="34"/>
    <w:qFormat/>
    <w:rsid w:val="0078344C"/>
    <w:pPr>
      <w:ind w:left="720"/>
      <w:contextualSpacing/>
    </w:pPr>
  </w:style>
  <w:style w:type="paragraph" w:styleId="Header">
    <w:name w:val="header"/>
    <w:basedOn w:val="Normal"/>
    <w:link w:val="HeaderChar"/>
    <w:uiPriority w:val="99"/>
    <w:unhideWhenUsed/>
    <w:rsid w:val="00261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E5"/>
  </w:style>
  <w:style w:type="paragraph" w:styleId="Footer">
    <w:name w:val="footer"/>
    <w:basedOn w:val="Normal"/>
    <w:link w:val="FooterChar"/>
    <w:uiPriority w:val="99"/>
    <w:unhideWhenUsed/>
    <w:rsid w:val="00261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E5"/>
  </w:style>
  <w:style w:type="paragraph" w:customStyle="1" w:styleId="gmail-msolistparagraph">
    <w:name w:val="gmail-msolistparagraph"/>
    <w:basedOn w:val="Normal"/>
    <w:rsid w:val="001644A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602">
      <w:bodyDiv w:val="1"/>
      <w:marLeft w:val="0"/>
      <w:marRight w:val="0"/>
      <w:marTop w:val="0"/>
      <w:marBottom w:val="0"/>
      <w:divBdr>
        <w:top w:val="none" w:sz="0" w:space="0" w:color="auto"/>
        <w:left w:val="none" w:sz="0" w:space="0" w:color="auto"/>
        <w:bottom w:val="none" w:sz="0" w:space="0" w:color="auto"/>
        <w:right w:val="none" w:sz="0" w:space="0" w:color="auto"/>
      </w:divBdr>
    </w:div>
    <w:div w:id="495418883">
      <w:bodyDiv w:val="1"/>
      <w:marLeft w:val="0"/>
      <w:marRight w:val="0"/>
      <w:marTop w:val="0"/>
      <w:marBottom w:val="0"/>
      <w:divBdr>
        <w:top w:val="none" w:sz="0" w:space="0" w:color="auto"/>
        <w:left w:val="none" w:sz="0" w:space="0" w:color="auto"/>
        <w:bottom w:val="none" w:sz="0" w:space="0" w:color="auto"/>
        <w:right w:val="none" w:sz="0" w:space="0" w:color="auto"/>
      </w:divBdr>
    </w:div>
    <w:div w:id="528690252">
      <w:bodyDiv w:val="1"/>
      <w:marLeft w:val="0"/>
      <w:marRight w:val="0"/>
      <w:marTop w:val="0"/>
      <w:marBottom w:val="0"/>
      <w:divBdr>
        <w:top w:val="none" w:sz="0" w:space="0" w:color="auto"/>
        <w:left w:val="none" w:sz="0" w:space="0" w:color="auto"/>
        <w:bottom w:val="none" w:sz="0" w:space="0" w:color="auto"/>
        <w:right w:val="none" w:sz="0" w:space="0" w:color="auto"/>
      </w:divBdr>
    </w:div>
    <w:div w:id="1313873756">
      <w:bodyDiv w:val="1"/>
      <w:marLeft w:val="0"/>
      <w:marRight w:val="0"/>
      <w:marTop w:val="0"/>
      <w:marBottom w:val="0"/>
      <w:divBdr>
        <w:top w:val="none" w:sz="0" w:space="0" w:color="auto"/>
        <w:left w:val="none" w:sz="0" w:space="0" w:color="auto"/>
        <w:bottom w:val="none" w:sz="0" w:space="0" w:color="auto"/>
        <w:right w:val="none" w:sz="0" w:space="0" w:color="auto"/>
      </w:divBdr>
    </w:div>
    <w:div w:id="1652369077">
      <w:bodyDiv w:val="1"/>
      <w:marLeft w:val="0"/>
      <w:marRight w:val="0"/>
      <w:marTop w:val="0"/>
      <w:marBottom w:val="0"/>
      <w:divBdr>
        <w:top w:val="none" w:sz="0" w:space="0" w:color="auto"/>
        <w:left w:val="none" w:sz="0" w:space="0" w:color="auto"/>
        <w:bottom w:val="none" w:sz="0" w:space="0" w:color="auto"/>
        <w:right w:val="none" w:sz="0" w:space="0" w:color="auto"/>
      </w:divBdr>
    </w:div>
    <w:div w:id="19165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i_15ec4879c700883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ieeexplore.ieee.org.libproxy.uml.edu/document/100007/" TargetMode="External"/><Relationship Id="rId4" Type="http://schemas.openxmlformats.org/officeDocument/2006/relationships/webSettings" Target="webSettings.xml"/><Relationship Id="rId9" Type="http://schemas.openxmlformats.org/officeDocument/2006/relationships/hyperlink" Target="http://ieeexplore.ieee.org.libproxy.uml.edu/document/8023530/cit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Augmented reality interface for taping robot</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Augmented reality interface for taping robot</dc:title>
  <dc:subject/>
  <dc:creator>Kiran Shettar</dc:creator>
  <cp:keywords/>
  <dc:description/>
  <cp:lastModifiedBy>Shettar, KiranChandrashekhar</cp:lastModifiedBy>
  <cp:revision>48</cp:revision>
  <dcterms:created xsi:type="dcterms:W3CDTF">2017-09-10T22:52:00Z</dcterms:created>
  <dcterms:modified xsi:type="dcterms:W3CDTF">2017-10-05T02:07:00Z</dcterms:modified>
</cp:coreProperties>
</file>