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8003D" w14:textId="5B372B72" w:rsidR="0088119A" w:rsidRPr="0047193C" w:rsidRDefault="00A66194" w:rsidP="0088119A">
      <w:pPr>
        <w:rPr>
          <w:rFonts w:ascii="Courier New" w:hAnsi="Courier New" w:cs="Courier New"/>
          <w:szCs w:val="22"/>
        </w:rPr>
      </w:pPr>
      <w:r>
        <w:rPr>
          <w:rFonts w:ascii="Courier New" w:hAnsi="Courier New" w:cs="Courier New"/>
          <w:szCs w:val="22"/>
        </w:rPr>
        <w:t>BibTeX</w:t>
      </w:r>
      <w:r w:rsidR="00D8131E" w:rsidRPr="00D8131E">
        <w:rPr>
          <w:rFonts w:ascii="Courier New" w:hAnsi="Courier New" w:cs="Courier New"/>
          <w:szCs w:val="22"/>
        </w:rPr>
        <w:t>:</w:t>
      </w:r>
      <w:r w:rsidR="0047193C">
        <w:rPr>
          <w:rFonts w:ascii="Courier New" w:hAnsi="Courier New" w:cs="Courier New"/>
          <w:szCs w:val="22"/>
        </w:rPr>
        <w:br/>
      </w:r>
      <w:r w:rsidR="0047193C" w:rsidRPr="0047193C">
        <w:rPr>
          <w:rFonts w:ascii="Courier New" w:hAnsi="Courier New" w:cs="Courier New"/>
          <w:color w:val="000000"/>
          <w:szCs w:val="22"/>
        </w:rPr>
        <w:t>@INPROCEEDINGS{8068132, </w:t>
      </w:r>
      <w:r w:rsidR="0047193C" w:rsidRPr="0047193C">
        <w:rPr>
          <w:rFonts w:ascii="Courier New" w:hAnsi="Courier New" w:cs="Courier New"/>
          <w:color w:val="000000"/>
          <w:szCs w:val="22"/>
        </w:rPr>
        <w:br/>
        <w:t>author={X. Ji and X. Xiang and T. Hu}, </w:t>
      </w:r>
      <w:r w:rsidR="0047193C" w:rsidRPr="0047193C">
        <w:rPr>
          <w:rFonts w:ascii="Courier New" w:hAnsi="Courier New" w:cs="Courier New"/>
          <w:color w:val="000000"/>
          <w:szCs w:val="22"/>
        </w:rPr>
        <w:br/>
        <w:t>booktitle={2017 6th Data Driven Control and Learning Systems (DDCLS)}, </w:t>
      </w:r>
      <w:r w:rsidR="0047193C" w:rsidRPr="0047193C">
        <w:rPr>
          <w:rFonts w:ascii="Courier New" w:hAnsi="Courier New" w:cs="Courier New"/>
          <w:color w:val="000000"/>
          <w:szCs w:val="22"/>
        </w:rPr>
        <w:br/>
        <w:t>title={Data-driven augmented reality display and operations for UAV ground stations}, </w:t>
      </w:r>
      <w:r w:rsidR="0047193C" w:rsidRPr="0047193C">
        <w:rPr>
          <w:rFonts w:ascii="Courier New" w:hAnsi="Courier New" w:cs="Courier New"/>
          <w:color w:val="000000"/>
          <w:szCs w:val="22"/>
        </w:rPr>
        <w:br/>
        <w:t>year={2017}, </w:t>
      </w:r>
      <w:r w:rsidR="0047193C" w:rsidRPr="0047193C">
        <w:rPr>
          <w:rFonts w:ascii="Courier New" w:hAnsi="Courier New" w:cs="Courier New"/>
          <w:color w:val="000000"/>
          <w:szCs w:val="22"/>
        </w:rPr>
        <w:br/>
        <w:t>volume={}, </w:t>
      </w:r>
      <w:r w:rsidR="0047193C" w:rsidRPr="0047193C">
        <w:rPr>
          <w:rFonts w:ascii="Courier New" w:hAnsi="Courier New" w:cs="Courier New"/>
          <w:color w:val="000000"/>
          <w:szCs w:val="22"/>
        </w:rPr>
        <w:br/>
        <w:t>number={}, </w:t>
      </w:r>
      <w:r w:rsidR="0047193C" w:rsidRPr="0047193C">
        <w:rPr>
          <w:rFonts w:ascii="Courier New" w:hAnsi="Courier New" w:cs="Courier New"/>
          <w:color w:val="000000"/>
          <w:szCs w:val="22"/>
        </w:rPr>
        <w:br/>
        <w:t>pages={557-560}, </w:t>
      </w:r>
      <w:r w:rsidR="0047193C" w:rsidRPr="0047193C">
        <w:rPr>
          <w:rFonts w:ascii="Courier New" w:hAnsi="Courier New" w:cs="Courier New"/>
          <w:color w:val="000000"/>
          <w:szCs w:val="22"/>
        </w:rPr>
        <w:br/>
        <w:t>abstract={The commonly used 2D Display is limited in aiding operators to control unmanned aerial vehicles (UAVs) within complex environments, due to its weak immersion. This paper proposes a data-driven 3D augmented reality approach. Pre-known data and experience can be integrated into to constructing a 3D virtual scenario. Furthermore, the on-board sensor data is continuously updated to this scenario during the task process. Under such circumstance, the static scenario and dynamic data are fused together by using the UAV's position and orientation. Task-associated information, e.g. route points and flying status, is simultaneously imported into the scenario to augment the virtual reality and to support the operator as well. Eventually, the AR ground station prototype is designed and implemented. Experimental results of quad rotors demonstrate that the developed system is feasible and effective to strengthen immersion with the virtual reality glasses.}, </w:t>
      </w:r>
      <w:r w:rsidR="0047193C" w:rsidRPr="0047193C">
        <w:rPr>
          <w:rFonts w:ascii="Courier New" w:hAnsi="Courier New" w:cs="Courier New"/>
          <w:color w:val="000000"/>
          <w:szCs w:val="22"/>
        </w:rPr>
        <w:br/>
        <w:t>keywords={Augmented reality;Cameras;Real-time systems;Unmanned aerial vehicles;Virtual environments;Augmented reality (AR);Data-driven;Ground station;Unmanned aerial vehicle (UAV)}, </w:t>
      </w:r>
      <w:r w:rsidR="0047193C" w:rsidRPr="0047193C">
        <w:rPr>
          <w:rFonts w:ascii="Courier New" w:hAnsi="Courier New" w:cs="Courier New"/>
          <w:color w:val="000000"/>
          <w:szCs w:val="22"/>
        </w:rPr>
        <w:br/>
        <w:t>doi={10.1109/DDCLS.2017.8068132}, </w:t>
      </w:r>
      <w:r w:rsidR="0047193C" w:rsidRPr="0047193C">
        <w:rPr>
          <w:rFonts w:ascii="Courier New" w:hAnsi="Courier New" w:cs="Courier New"/>
          <w:color w:val="000000"/>
          <w:szCs w:val="22"/>
        </w:rPr>
        <w:br/>
        <w:t>ISSN={}, </w:t>
      </w:r>
      <w:r w:rsidR="0047193C" w:rsidRPr="0047193C">
        <w:rPr>
          <w:rFonts w:ascii="Courier New" w:hAnsi="Courier New" w:cs="Courier New"/>
          <w:color w:val="000000"/>
          <w:szCs w:val="22"/>
        </w:rPr>
        <w:br/>
        <w:t>month={May},}</w:t>
      </w:r>
      <w:r w:rsidR="00D8131E" w:rsidRPr="0047193C">
        <w:rPr>
          <w:rFonts w:ascii="Courier New" w:hAnsi="Courier New" w:cs="Courier New"/>
          <w:szCs w:val="22"/>
        </w:rPr>
        <w:br/>
      </w:r>
    </w:p>
    <w:p w14:paraId="666DE306" w14:textId="6E8A95BE" w:rsidR="0088119A" w:rsidRDefault="0088119A" w:rsidP="0088119A">
      <w:pPr>
        <w:jc w:val="center"/>
        <w:rPr>
          <w:rFonts w:cstheme="minorHAnsi"/>
          <w:b/>
          <w:bCs/>
          <w:sz w:val="28"/>
          <w:szCs w:val="28"/>
        </w:rPr>
      </w:pPr>
      <w:r w:rsidRPr="00D8131E">
        <w:rPr>
          <w:rFonts w:cstheme="minorHAnsi"/>
          <w:b/>
          <w:bCs/>
          <w:sz w:val="28"/>
          <w:szCs w:val="28"/>
        </w:rPr>
        <w:t>Bibliography</w:t>
      </w:r>
    </w:p>
    <w:p w14:paraId="2A2C36E9" w14:textId="77777777" w:rsidR="0047193C" w:rsidRPr="0047193C" w:rsidRDefault="0047193C" w:rsidP="0047193C">
      <w:pPr>
        <w:shd w:val="clear" w:color="auto" w:fill="FFFFFF"/>
        <w:spacing w:after="0" w:line="240" w:lineRule="auto"/>
        <w:ind w:right="150" w:firstLine="720"/>
        <w:jc w:val="both"/>
        <w:outlineLvl w:val="0"/>
        <w:rPr>
          <w:rFonts w:cstheme="minorHAnsi"/>
          <w:color w:val="333333"/>
          <w:szCs w:val="22"/>
          <w:shd w:val="clear" w:color="auto" w:fill="FFFFFF"/>
        </w:rPr>
      </w:pPr>
      <w:r w:rsidRPr="0047193C">
        <w:rPr>
          <w:rFonts w:cstheme="minorHAnsi"/>
          <w:color w:val="333333"/>
          <w:szCs w:val="22"/>
          <w:shd w:val="clear" w:color="auto" w:fill="FFFFFF"/>
        </w:rPr>
        <w:t>The current paper proposes a data-driven 3D augmented reality approach, which benefits over the 2D display concerns due to weak immersion concept, to aid operators to control unmanned aerial vehicles in complex environments. Pre-known data and experience can be integrated in to constructing a 3D virtual scenario. In addition to that, the on-board sensor data is continuously updated to this scenario during the task process.</w:t>
      </w:r>
    </w:p>
    <w:p w14:paraId="7D4359CA" w14:textId="77777777" w:rsidR="0047193C" w:rsidRPr="0047193C" w:rsidRDefault="0047193C" w:rsidP="0047193C">
      <w:pPr>
        <w:shd w:val="clear" w:color="auto" w:fill="FFFFFF"/>
        <w:spacing w:after="0" w:line="240" w:lineRule="auto"/>
        <w:ind w:right="150"/>
        <w:jc w:val="both"/>
        <w:outlineLvl w:val="0"/>
        <w:rPr>
          <w:rFonts w:cstheme="minorHAnsi"/>
          <w:color w:val="333333"/>
          <w:szCs w:val="22"/>
          <w:shd w:val="clear" w:color="auto" w:fill="FFFFFF"/>
        </w:rPr>
      </w:pPr>
    </w:p>
    <w:p w14:paraId="559F985A" w14:textId="5B4BC0FE" w:rsidR="0047193C" w:rsidRDefault="0047193C" w:rsidP="0047193C">
      <w:pPr>
        <w:ind w:firstLine="720"/>
        <w:jc w:val="both"/>
        <w:rPr>
          <w:rFonts w:cstheme="minorHAnsi"/>
          <w:color w:val="333333"/>
          <w:szCs w:val="22"/>
          <w:shd w:val="clear" w:color="auto" w:fill="FFFFFF"/>
        </w:rPr>
      </w:pPr>
      <w:r w:rsidRPr="0047193C">
        <w:rPr>
          <w:rFonts w:cstheme="minorHAnsi"/>
          <w:color w:val="333333"/>
          <w:szCs w:val="22"/>
          <w:shd w:val="clear" w:color="auto" w:fill="FFFFFF"/>
        </w:rPr>
        <w:t>In these scenarios, the static and dynamic data are fused together by utilizing UAV’s position and orientation. From my analysis of the article, there are effective results of quad rotors demonstrating the developed system which is feasible and strengthened immersion with the virtual reality glasses.</w:t>
      </w:r>
    </w:p>
    <w:p w14:paraId="0437B701" w14:textId="77777777" w:rsidR="0047193C" w:rsidRPr="00D8131E" w:rsidRDefault="0047193C" w:rsidP="0047193C">
      <w:pPr>
        <w:ind w:firstLine="720"/>
        <w:jc w:val="both"/>
        <w:rPr>
          <w:rFonts w:cstheme="minorHAnsi"/>
          <w:b/>
          <w:bCs/>
          <w:sz w:val="28"/>
          <w:szCs w:val="28"/>
        </w:rPr>
      </w:pPr>
    </w:p>
    <w:p w14:paraId="6C6BC511" w14:textId="77777777" w:rsidR="0088119A" w:rsidRPr="0020327F" w:rsidRDefault="0088119A" w:rsidP="0088119A">
      <w:pPr>
        <w:jc w:val="both"/>
        <w:rPr>
          <w:rFonts w:cstheme="minorHAnsi"/>
          <w:b/>
          <w:bCs/>
          <w:szCs w:val="22"/>
        </w:rPr>
      </w:pPr>
      <w:r w:rsidRPr="0020327F">
        <w:rPr>
          <w:rFonts w:cstheme="minorHAnsi"/>
          <w:b/>
          <w:bCs/>
          <w:szCs w:val="22"/>
        </w:rPr>
        <w:lastRenderedPageBreak/>
        <w:t>References:</w:t>
      </w:r>
    </w:p>
    <w:p w14:paraId="28C2F951" w14:textId="77777777" w:rsidR="0047193C" w:rsidRDefault="00505DA1" w:rsidP="0047193C">
      <w:pPr>
        <w:pStyle w:val="ListParagraph"/>
        <w:numPr>
          <w:ilvl w:val="0"/>
          <w:numId w:val="1"/>
        </w:numPr>
        <w:spacing w:after="240"/>
        <w:jc w:val="both"/>
        <w:rPr>
          <w:rFonts w:cstheme="minorHAnsi"/>
          <w:szCs w:val="22"/>
        </w:rPr>
      </w:pPr>
      <w:r>
        <w:rPr>
          <w:rFonts w:cstheme="minorHAnsi"/>
          <w:szCs w:val="22"/>
        </w:rPr>
        <w:t>To Add</w:t>
      </w:r>
    </w:p>
    <w:p w14:paraId="348A2B11" w14:textId="77777777" w:rsidR="0047193C" w:rsidRPr="0047193C" w:rsidRDefault="0047193C" w:rsidP="0047193C">
      <w:pPr>
        <w:pStyle w:val="ListParagraph"/>
        <w:numPr>
          <w:ilvl w:val="0"/>
          <w:numId w:val="1"/>
        </w:numPr>
        <w:spacing w:after="240"/>
        <w:jc w:val="both"/>
        <w:rPr>
          <w:rFonts w:cstheme="minorHAnsi"/>
          <w:szCs w:val="22"/>
        </w:rPr>
      </w:pPr>
      <w:hyperlink r:id="rId7" w:history="1">
        <w:r w:rsidRPr="0047193C">
          <w:rPr>
            <w:rStyle w:val="Hyperlink"/>
            <w:szCs w:val="22"/>
          </w:rPr>
          <w:t>http://ieeexplore.ieee.org.umasslowell.idm.oclc.org/document/8068132/</w:t>
        </w:r>
      </w:hyperlink>
    </w:p>
    <w:p w14:paraId="7C098058" w14:textId="77777777" w:rsidR="0047193C" w:rsidRPr="0047193C" w:rsidRDefault="0047193C" w:rsidP="0047193C">
      <w:pPr>
        <w:pStyle w:val="ListParagraph"/>
        <w:numPr>
          <w:ilvl w:val="0"/>
          <w:numId w:val="1"/>
        </w:numPr>
        <w:spacing w:after="240"/>
        <w:jc w:val="both"/>
        <w:rPr>
          <w:rFonts w:cstheme="minorHAnsi"/>
          <w:szCs w:val="22"/>
        </w:rPr>
      </w:pPr>
      <w:r w:rsidRPr="0047193C">
        <w:rPr>
          <w:szCs w:val="22"/>
        </w:rPr>
        <w:t>UML Library</w:t>
      </w:r>
    </w:p>
    <w:p w14:paraId="20587D29" w14:textId="30B3D945" w:rsidR="0047193C" w:rsidRPr="0047193C" w:rsidRDefault="0047193C" w:rsidP="0047193C">
      <w:pPr>
        <w:pStyle w:val="ListParagraph"/>
        <w:numPr>
          <w:ilvl w:val="0"/>
          <w:numId w:val="1"/>
        </w:numPr>
        <w:spacing w:after="240"/>
        <w:jc w:val="both"/>
        <w:rPr>
          <w:rFonts w:cstheme="minorHAnsi"/>
          <w:szCs w:val="22"/>
        </w:rPr>
      </w:pPr>
      <w:hyperlink r:id="rId8" w:history="1">
        <w:r w:rsidRPr="0047193C">
          <w:rPr>
            <w:rStyle w:val="Hyperlink"/>
            <w:szCs w:val="22"/>
          </w:rPr>
          <w:t>http://ieeexplore.ieee.org.umasslowell.idm.oclc.org/document/1000039/</w:t>
        </w:r>
      </w:hyperlink>
    </w:p>
    <w:p w14:paraId="60DB26E8" w14:textId="687455F6" w:rsidR="0047193C" w:rsidRPr="0047193C" w:rsidRDefault="0047193C" w:rsidP="0047193C">
      <w:pPr>
        <w:pStyle w:val="ListParagraph"/>
        <w:numPr>
          <w:ilvl w:val="0"/>
          <w:numId w:val="1"/>
        </w:numPr>
        <w:spacing w:after="240"/>
        <w:jc w:val="both"/>
        <w:rPr>
          <w:rFonts w:cstheme="minorHAnsi"/>
          <w:szCs w:val="22"/>
        </w:rPr>
      </w:pPr>
      <w:hyperlink r:id="rId9" w:history="1">
        <w:r w:rsidRPr="0047193C">
          <w:rPr>
            <w:rStyle w:val="Hyperlink"/>
            <w:szCs w:val="22"/>
          </w:rPr>
          <w:t>http://ieeexplore.ieee.org.umasslowell.idm.oclc.org/document/1000038</w:t>
        </w:r>
      </w:hyperlink>
    </w:p>
    <w:p w14:paraId="5212ABD6" w14:textId="6EA171D1" w:rsidR="0047193C" w:rsidRDefault="0047193C" w:rsidP="0047193C">
      <w:pPr>
        <w:spacing w:after="240"/>
        <w:jc w:val="both"/>
        <w:rPr>
          <w:rFonts w:cstheme="minorHAnsi"/>
          <w:szCs w:val="22"/>
        </w:rPr>
      </w:pPr>
    </w:p>
    <w:p w14:paraId="42985EC2" w14:textId="6A77FE62" w:rsidR="0047193C" w:rsidRDefault="0047193C" w:rsidP="0047193C">
      <w:pPr>
        <w:spacing w:after="240"/>
        <w:jc w:val="both"/>
        <w:rPr>
          <w:rFonts w:cstheme="minorHAnsi"/>
          <w:szCs w:val="22"/>
        </w:rPr>
      </w:pPr>
    </w:p>
    <w:p w14:paraId="1866E180" w14:textId="3DE5B48E" w:rsidR="0047193C" w:rsidRDefault="0047193C" w:rsidP="0047193C">
      <w:pPr>
        <w:spacing w:after="240"/>
        <w:jc w:val="both"/>
        <w:rPr>
          <w:rFonts w:cstheme="minorHAnsi"/>
          <w:szCs w:val="22"/>
        </w:rPr>
      </w:pPr>
    </w:p>
    <w:p w14:paraId="304C893F" w14:textId="033A11AE" w:rsidR="0047193C" w:rsidRDefault="0047193C" w:rsidP="0047193C">
      <w:pPr>
        <w:spacing w:after="240"/>
        <w:jc w:val="both"/>
        <w:rPr>
          <w:rFonts w:cstheme="minorHAnsi"/>
          <w:szCs w:val="22"/>
        </w:rPr>
      </w:pPr>
    </w:p>
    <w:p w14:paraId="65C4E0E1" w14:textId="4CF3F912" w:rsidR="0047193C" w:rsidRDefault="0047193C" w:rsidP="0047193C">
      <w:pPr>
        <w:spacing w:after="240"/>
        <w:jc w:val="both"/>
        <w:rPr>
          <w:rFonts w:cstheme="minorHAnsi"/>
          <w:szCs w:val="22"/>
        </w:rPr>
      </w:pPr>
    </w:p>
    <w:p w14:paraId="46A71682" w14:textId="13175371" w:rsidR="0047193C" w:rsidRDefault="0047193C" w:rsidP="0047193C">
      <w:pPr>
        <w:spacing w:after="240"/>
        <w:jc w:val="both"/>
        <w:rPr>
          <w:rFonts w:cstheme="minorHAnsi"/>
          <w:szCs w:val="22"/>
        </w:rPr>
      </w:pPr>
    </w:p>
    <w:p w14:paraId="00E8E435" w14:textId="018763AE" w:rsidR="0047193C" w:rsidRDefault="0047193C" w:rsidP="0047193C">
      <w:pPr>
        <w:spacing w:after="240"/>
        <w:jc w:val="both"/>
        <w:rPr>
          <w:rFonts w:cstheme="minorHAnsi"/>
          <w:szCs w:val="22"/>
        </w:rPr>
      </w:pPr>
    </w:p>
    <w:p w14:paraId="4207B3F3" w14:textId="3C8F36EC" w:rsidR="0047193C" w:rsidRDefault="0047193C" w:rsidP="0047193C">
      <w:pPr>
        <w:spacing w:after="240"/>
        <w:jc w:val="both"/>
        <w:rPr>
          <w:rFonts w:cstheme="minorHAnsi"/>
          <w:szCs w:val="22"/>
        </w:rPr>
      </w:pPr>
    </w:p>
    <w:p w14:paraId="5D3ACB75" w14:textId="339C2B89" w:rsidR="0047193C" w:rsidRDefault="0047193C" w:rsidP="0047193C">
      <w:pPr>
        <w:spacing w:after="240"/>
        <w:jc w:val="both"/>
        <w:rPr>
          <w:rFonts w:cstheme="minorHAnsi"/>
          <w:szCs w:val="22"/>
        </w:rPr>
      </w:pPr>
    </w:p>
    <w:p w14:paraId="093EED0E" w14:textId="4E18F419" w:rsidR="0047193C" w:rsidRDefault="0047193C" w:rsidP="0047193C">
      <w:pPr>
        <w:spacing w:after="240"/>
        <w:jc w:val="both"/>
        <w:rPr>
          <w:rFonts w:cstheme="minorHAnsi"/>
          <w:szCs w:val="22"/>
        </w:rPr>
      </w:pPr>
    </w:p>
    <w:p w14:paraId="2E593DE6" w14:textId="30A859BA" w:rsidR="0047193C" w:rsidRDefault="0047193C" w:rsidP="0047193C">
      <w:pPr>
        <w:spacing w:after="240"/>
        <w:jc w:val="both"/>
        <w:rPr>
          <w:rFonts w:cstheme="minorHAnsi"/>
          <w:szCs w:val="22"/>
        </w:rPr>
      </w:pPr>
    </w:p>
    <w:p w14:paraId="4586FEC0" w14:textId="66E7DED8" w:rsidR="0047193C" w:rsidRDefault="0047193C" w:rsidP="0047193C">
      <w:pPr>
        <w:spacing w:after="240"/>
        <w:jc w:val="both"/>
        <w:rPr>
          <w:rFonts w:cstheme="minorHAnsi"/>
          <w:szCs w:val="22"/>
        </w:rPr>
      </w:pPr>
    </w:p>
    <w:p w14:paraId="685CEF2A" w14:textId="50501146" w:rsidR="0047193C" w:rsidRDefault="0047193C" w:rsidP="0047193C">
      <w:pPr>
        <w:spacing w:after="240"/>
        <w:jc w:val="both"/>
        <w:rPr>
          <w:rFonts w:cstheme="minorHAnsi"/>
          <w:szCs w:val="22"/>
        </w:rPr>
      </w:pPr>
    </w:p>
    <w:p w14:paraId="2AB37D4D" w14:textId="42DAC8C4" w:rsidR="0047193C" w:rsidRDefault="0047193C" w:rsidP="0047193C">
      <w:pPr>
        <w:spacing w:after="240"/>
        <w:jc w:val="both"/>
        <w:rPr>
          <w:rFonts w:cstheme="minorHAnsi"/>
          <w:szCs w:val="22"/>
        </w:rPr>
      </w:pPr>
    </w:p>
    <w:p w14:paraId="5E54E037" w14:textId="792A9616" w:rsidR="0047193C" w:rsidRDefault="0047193C" w:rsidP="0047193C">
      <w:pPr>
        <w:spacing w:after="240"/>
        <w:jc w:val="both"/>
        <w:rPr>
          <w:rFonts w:cstheme="minorHAnsi"/>
          <w:szCs w:val="22"/>
        </w:rPr>
      </w:pPr>
    </w:p>
    <w:p w14:paraId="71CCD0B6" w14:textId="596FC6BC" w:rsidR="0047193C" w:rsidRDefault="0047193C" w:rsidP="0047193C">
      <w:pPr>
        <w:spacing w:after="240"/>
        <w:jc w:val="both"/>
        <w:rPr>
          <w:rFonts w:cstheme="minorHAnsi"/>
          <w:szCs w:val="22"/>
        </w:rPr>
      </w:pPr>
    </w:p>
    <w:p w14:paraId="3027F470" w14:textId="07D933E0" w:rsidR="0047193C" w:rsidRDefault="0047193C" w:rsidP="0047193C">
      <w:pPr>
        <w:spacing w:after="240"/>
        <w:jc w:val="both"/>
        <w:rPr>
          <w:rFonts w:cstheme="minorHAnsi"/>
          <w:szCs w:val="22"/>
        </w:rPr>
      </w:pPr>
    </w:p>
    <w:p w14:paraId="7C9011BF" w14:textId="3E05B908" w:rsidR="0047193C" w:rsidRPr="0047193C" w:rsidRDefault="0047193C" w:rsidP="0047193C">
      <w:pPr>
        <w:spacing w:after="240"/>
        <w:jc w:val="both"/>
        <w:rPr>
          <w:rFonts w:cstheme="minorHAnsi"/>
          <w:szCs w:val="22"/>
        </w:rPr>
      </w:pPr>
      <w:bookmarkStart w:id="0" w:name="_GoBack"/>
      <w:bookmarkEnd w:id="0"/>
    </w:p>
    <w:p w14:paraId="21EE0D4E" w14:textId="06B06E28"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r>
        <w:t>None</w:t>
      </w:r>
      <w:r>
        <w:br/>
        <w:t xml:space="preserve">Signed </w:t>
      </w:r>
      <w:r w:rsidRPr="00F070EC">
        <w:rPr>
          <w:u w:val="single"/>
        </w:rPr>
        <w:t>Kiran C Shettar</w:t>
      </w:r>
      <w:r>
        <w:t>"</w:t>
      </w:r>
    </w:p>
    <w:sectPr w:rsidR="00F070EC" w:rsidRPr="002032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66C66" w14:textId="77777777" w:rsidR="007D1E82" w:rsidRDefault="007D1E82" w:rsidP="00D8131E">
      <w:pPr>
        <w:spacing w:after="0" w:line="240" w:lineRule="auto"/>
      </w:pPr>
      <w:r>
        <w:separator/>
      </w:r>
    </w:p>
  </w:endnote>
  <w:endnote w:type="continuationSeparator" w:id="0">
    <w:p w14:paraId="7CCE40C5" w14:textId="77777777" w:rsidR="007D1E82" w:rsidRDefault="007D1E82"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0027F" w14:textId="311059A4" w:rsidR="00C27477" w:rsidRDefault="0088119A">
    <w:pPr>
      <w:pStyle w:val="Footer"/>
    </w:pPr>
    <w:r>
      <w:t xml:space="preserve">Week </w:t>
    </w:r>
    <w:r w:rsidR="0047193C">
      <w:t>6</w:t>
    </w:r>
    <w:r w:rsidR="00C27477">
      <w:ptab w:relativeTo="margin" w:alignment="center" w:leader="none"/>
    </w:r>
    <w:r w:rsidR="00C27477">
      <w:t>Reading 1</w:t>
    </w:r>
    <w:r w:rsidR="00C27477">
      <w:ptab w:relativeTo="margin" w:alignment="right" w:leader="none"/>
    </w:r>
    <w:r w:rsidR="00C27477">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EA296" w14:textId="77777777" w:rsidR="007D1E82" w:rsidRDefault="007D1E82" w:rsidP="00D8131E">
      <w:pPr>
        <w:spacing w:after="0" w:line="240" w:lineRule="auto"/>
      </w:pPr>
      <w:r>
        <w:separator/>
      </w:r>
    </w:p>
  </w:footnote>
  <w:footnote w:type="continuationSeparator" w:id="0">
    <w:p w14:paraId="33D32CA5" w14:textId="77777777" w:rsidR="007D1E82" w:rsidRDefault="007D1E82"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EFBF9" w14:textId="70DC155D" w:rsidR="00D8131E" w:rsidRDefault="0047193C">
                          <w:pPr>
                            <w:pStyle w:val="Header"/>
                            <w:tabs>
                              <w:tab w:val="clear" w:pos="4680"/>
                              <w:tab w:val="clear" w:pos="9360"/>
                            </w:tabs>
                            <w:jc w:val="center"/>
                            <w:rPr>
                              <w:caps/>
                              <w:color w:val="FFFFFF" w:themeColor="background1"/>
                            </w:rPr>
                          </w:pPr>
                          <w:r>
                            <w:rPr>
                              <w:caps/>
                              <w:color w:val="FFFFFF" w:themeColor="background1"/>
                            </w:rPr>
                            <w:t>data-driven augmented reality display and operations for uav ground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3EFBF9" w14:textId="70DC155D" w:rsidR="00D8131E" w:rsidRDefault="0047193C">
                    <w:pPr>
                      <w:pStyle w:val="Header"/>
                      <w:tabs>
                        <w:tab w:val="clear" w:pos="4680"/>
                        <w:tab w:val="clear" w:pos="9360"/>
                      </w:tabs>
                      <w:jc w:val="center"/>
                      <w:rPr>
                        <w:caps/>
                        <w:color w:val="FFFFFF" w:themeColor="background1"/>
                      </w:rPr>
                    </w:pPr>
                    <w:r>
                      <w:rPr>
                        <w:caps/>
                        <w:color w:val="FFFFFF" w:themeColor="background1"/>
                      </w:rPr>
                      <w:t>data-driven augmented reality display and operations for uav ground stations</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2B9A"/>
    <w:multiLevelType w:val="hybridMultilevel"/>
    <w:tmpl w:val="1BEC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A2"/>
    <w:rsid w:val="00063CCF"/>
    <w:rsid w:val="00184D67"/>
    <w:rsid w:val="001C3ACA"/>
    <w:rsid w:val="0020327F"/>
    <w:rsid w:val="00273C64"/>
    <w:rsid w:val="0031068F"/>
    <w:rsid w:val="00321891"/>
    <w:rsid w:val="00354F3C"/>
    <w:rsid w:val="00363B0F"/>
    <w:rsid w:val="00385066"/>
    <w:rsid w:val="003A4012"/>
    <w:rsid w:val="003D5947"/>
    <w:rsid w:val="003F6F9E"/>
    <w:rsid w:val="0047193C"/>
    <w:rsid w:val="004B2C2B"/>
    <w:rsid w:val="004F53F3"/>
    <w:rsid w:val="00505DA1"/>
    <w:rsid w:val="005A3303"/>
    <w:rsid w:val="005E16EE"/>
    <w:rsid w:val="00643254"/>
    <w:rsid w:val="00650FA2"/>
    <w:rsid w:val="006F3E18"/>
    <w:rsid w:val="006F4E43"/>
    <w:rsid w:val="00733F84"/>
    <w:rsid w:val="0076425A"/>
    <w:rsid w:val="007800BB"/>
    <w:rsid w:val="007907D1"/>
    <w:rsid w:val="007A1EF1"/>
    <w:rsid w:val="007D1E82"/>
    <w:rsid w:val="007E24BD"/>
    <w:rsid w:val="00851B38"/>
    <w:rsid w:val="0088119A"/>
    <w:rsid w:val="008B33CE"/>
    <w:rsid w:val="009768F5"/>
    <w:rsid w:val="00A4362A"/>
    <w:rsid w:val="00A66194"/>
    <w:rsid w:val="00A7785A"/>
    <w:rsid w:val="00AD799E"/>
    <w:rsid w:val="00AF0FC5"/>
    <w:rsid w:val="00B11B84"/>
    <w:rsid w:val="00C27477"/>
    <w:rsid w:val="00CB4BE8"/>
    <w:rsid w:val="00CE011E"/>
    <w:rsid w:val="00D517A0"/>
    <w:rsid w:val="00D53CEF"/>
    <w:rsid w:val="00D8131E"/>
    <w:rsid w:val="00ED73A1"/>
    <w:rsid w:val="00F070EC"/>
    <w:rsid w:val="00F462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listparagraph">
    <w:name w:val="gmail-msolistparagraph"/>
    <w:basedOn w:val="Normal"/>
    <w:rsid w:val="0088119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88338">
      <w:bodyDiv w:val="1"/>
      <w:marLeft w:val="0"/>
      <w:marRight w:val="0"/>
      <w:marTop w:val="0"/>
      <w:marBottom w:val="0"/>
      <w:divBdr>
        <w:top w:val="none" w:sz="0" w:space="0" w:color="auto"/>
        <w:left w:val="none" w:sz="0" w:space="0" w:color="auto"/>
        <w:bottom w:val="none" w:sz="0" w:space="0" w:color="auto"/>
        <w:right w:val="none" w:sz="0" w:space="0" w:color="auto"/>
      </w:divBdr>
    </w:div>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764419405">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 w:id="1503425179">
      <w:bodyDiv w:val="1"/>
      <w:marLeft w:val="0"/>
      <w:marRight w:val="0"/>
      <w:marTop w:val="0"/>
      <w:marBottom w:val="0"/>
      <w:divBdr>
        <w:top w:val="none" w:sz="0" w:space="0" w:color="auto"/>
        <w:left w:val="none" w:sz="0" w:space="0" w:color="auto"/>
        <w:bottom w:val="none" w:sz="0" w:space="0" w:color="auto"/>
        <w:right w:val="none" w:sz="0" w:space="0" w:color="auto"/>
      </w:divBdr>
    </w:div>
    <w:div w:id="186714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umasslowell.idm.oclc.org/document/100003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eeexplore.ieee.org.umasslowell.idm.oclc.org/document/80681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eeexplore.ieee.org.umasslowell.idm.oclc.org/document/1000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Shader integration in virtual reality framework</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natural user interface:</dc:title>
  <dc:subject/>
  <dc:creator>Kiran Shettar</dc:creator>
  <cp:keywords/>
  <dc:description/>
  <cp:lastModifiedBy>Shettar, KiranChandrashekhar</cp:lastModifiedBy>
  <cp:revision>55</cp:revision>
  <dcterms:created xsi:type="dcterms:W3CDTF">2017-09-10T02:29:00Z</dcterms:created>
  <dcterms:modified xsi:type="dcterms:W3CDTF">2017-10-19T03:55:00Z</dcterms:modified>
</cp:coreProperties>
</file>