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학교회계 디딤돌 묻고답하기 Re글 수집</w:t>
      </w:r>
    </w:p>
    <w:p>
      <w:r>
        <w:t>수집 일시: 2026-05-01 07:09:32</w:t>
      </w:r>
    </w:p>
    <w:p>
      <w:pPr>
        <w:pStyle w:val="Heading1"/>
      </w:pPr>
      <w:r>
        <w:t>Re: 공고문 검토 부탁드립니다.</w:t>
      </w:r>
    </w:p>
    <w:p>
      <w:r>
        <w:t>작성일시: 26.04.30 15:55</w:t>
      </w:r>
    </w:p>
    <w:p>
      <w:r>
        <w:t>게시글 본문내용</w:t>
      </w:r>
    </w:p>
    <w:p>
      <w:r>
        <w:t>업무에 노고가 많으십니다 [질문]안녕하세요. 항상 도움 많이 받고 있습니다.4.4억원으로 상호시장 진출 허용 대상 공사로 추진할 예정입니다.공고문 검토 부탁드립니다. [답변]1. 수정공고문 탑재:확인용_[공고문]고등학교 교사 2동, 체육관 방수공사.hwp1.23MB 4. 예정가격 및 낙찰자 결정방법 ㅇ 주력분야를 시공자격으로 발주하는 전문공사의 경우에는 업종별 실적이 아니라 주력분야 실적으로 평가하여야 합니다.</w:t>
      </w:r>
    </w:p>
    <w:p>
      <w:pPr>
        <w:pStyle w:val="Heading1"/>
      </w:pPr>
      <w:r>
        <w:t>Re: 다수공급자물품구매 문의드립니다.</w:t>
      </w:r>
    </w:p>
    <w:p>
      <w:r>
        <w:t>작성일시: 26.04.30 15:43</w:t>
      </w:r>
    </w:p>
    <w:p>
      <w:r>
        <w:t>게시글 본문내용</w:t>
      </w:r>
    </w:p>
    <w:p>
      <w:r>
        <w:t>업무에 노고가 많으십니다 [질문]늘 수고가 많으십니다. 다수공급자 물품 구매시 산업안전보건관리비를 계상해서 업체에게 통보해주고 지급해야 하는데 물건은 자산취득비에서 품의를 내면 산업안전보건관리비는 원가통계비목이 먼가요?일반수용비에서 나가되 되는 건가요?감사합니다. [답변]1. 다수공급자계약 산업안전보건관리비 계상 및 정산 ㅇ 나라장터 종합쇼핑몰에 등록된 물품 중(현장설치도) - 건설사업자가 납품하여 설치하는 제품비와 설치비를 포함한 금액이 2천만원 이상인 경우에는 · 구매하고자 하는 예산편성과목에서 추가로 지급하는 것으로 예산을 편성하여 지급하면 될 것임</w:t>
      </w:r>
    </w:p>
    <w:p>
      <w:pPr>
        <w:pStyle w:val="Heading1"/>
      </w:pPr>
      <w:r>
        <w:t>Re: 수의계약 배제업체와의 계약... 추가 문의 드립니다.</w:t>
      </w:r>
    </w:p>
    <w:p>
      <w:r>
        <w:t>작성일시: 26.04.30 15:37</w:t>
      </w:r>
    </w:p>
    <w:p>
      <w:r>
        <w:t>게시글 본문내용</w:t>
      </w:r>
    </w:p>
    <w:p>
      <w:r>
        <w:t>업무에 노고가 많으십니다 [질문]계약의 해제이면 기존에 업무를 수행한 부분에 대해서 대금을 지급할 수 없는 것인지요?업체에서는 A지역교육지원청에서 수의계약 배제를 받은 건데 왜 B지역교육지원청까지 수의계약을 할 수 없냐며 반발하고 있습니다.그래서 지방자치단체 입찰 및 집행기준의 결격사유 중'견적서 제출 마감일 기준 최근 3개월 이내에 해당 지방자치단체의 입찰․계약 및 그 이행과 관련하여 10일 이상 지연배상금 부과, 정당한이행명령 거부, 불법하도급, 5회 이상 하자보수 또는 물의를 일으키는 등 신용이 떨어져 계약 체결이 곤란하다고 판단되는 자'를 보내줘도해당 지방자치단체가 도교육청 및 산하기관으로 확대되는 근거를 요구하시는데 해석 근거가 있을까요?심지어 교육청은 지방자치단체가 아니고 지방교육행정기관이라고 이 조항을 적용할 수 없다고 하시네요ㅜㅜ그리고 해당 용역의 기성율 판단이 어려워 해당 용역을 완수하고 부정당제재를 가하는 것도 가능한지 궁금합니다 [답변]1. 지방자치단체 ㅇ 지방교육자치에 관한 법률 제3조에 따른 지방자치법과의 관계는 - 지방자치단체의 교육ㆍ학예에 관한 사무를 관장하는 기관의 설치와 그 조직 및 운영 등에 관하여 이 법에서 규정한 사항을 제외하고는 그 성질에 반하지 아니하는 범위에서 「지방자치법」의 관련 규정을 준용한다. 이 경우 “지방자치단체의 장” 또는 “시ㆍ도지사”는 “교육감”으로, “지방자치단체의 사무”는 “지방자치단체의 교육ㆍ학예에 관한 사무”로, “자치사무”는 “교육ㆍ학예에 관한 자치사무”로, “행정안전부장관”ㆍ“주무부장관” 및 “중앙행정기관의 장”은 “교육부장관”으로 본다 ㅇ 수의계약 3개월 제재에 대한 적용범위는 - 지방자치단체 입찰 및 계약집행기준 제5장 수의계약운영요령 [별표1] 수의계약배제사유 ⑤,⑥에 따라 · 견적서 제출 마감일 기준 최근 3개월 이내에 해당 지방자치단체의 입찰․계약 및 그 이행과 관련하여에 따라 ◈ 교육자치에 관한 법률에 따른 당해 시도교육청 산하 교육기관에 해당 제재의 영향을 미칠 것임</w:t>
      </w:r>
    </w:p>
    <w:p>
      <w:pPr>
        <w:pStyle w:val="Heading1"/>
      </w:pPr>
      <w:r>
        <w:t>Re: 내역서에 기타경비가 있으면 무조건 수도광열비 징수대상인가요?</w:t>
      </w:r>
    </w:p>
    <w:p>
      <w:r>
        <w:t>작성일시: 26.04.30 09:46</w:t>
      </w:r>
    </w:p>
    <w:p>
      <w:r>
        <w:t>게시글 본문내용</w:t>
      </w:r>
    </w:p>
    <w:p>
      <w:r>
        <w:t>업무에 노고가 많으십니다 [질문]원가계산서 기타경비에는 수도광열비가 포함됩니다.수도나 전기를 사용하지 않은 공사 내역서에 기타경비가 계상되어있을 경우수도광열비 요율에 해당하는 금액을 준공검사 시 감액처리하고 줘야하나요?도급업체가 수도나 전기를 사용하든 사용하지않든 관계없이 내역서에 기타경비목이 있으면 수도광열비 요율에 해당하는 금액을학교회계로 세입조치하는게 이해가 잘 되지않습니다.공공요금 징수 지침에 따라 사용분에 대해서 징수하는건 당연하다고 판단되나기타비용은 간접비이고 정산대상이 아닌데 기타비용안에 수도광열비에 해당하는 금액이 들어있으니 미사용한 금액에 대해 뱉어내라고하는 것이 맞나 싶어서 확인차 여쭙니다. [답변]1. 기타경비 ㅇ 지방자치단체 입찰 및 계약집행기준 제2장 예정가격 작성요령 제5절-제3관-6에 따라 - 원가계산서의 경비목에 계상된 기타경비[(재료비 + 노무비) * 5%]는 · 수도광열비, 도서인쇄비, 교통통신여비, 제세공과금, 복리후생비, 소모품비 등 ◈ 해당 공사를 수행하는 데 정해지지 않은 기타 경비를 공사비요율에 따라 계상하여 사용케 하는 것임 ㅇ 수도광열비 - 해당 공사의 수행에 전기 또는 수도를 사용하여야 공사를 해야하는 경우에는 · 계약상대자는 기타경비에서 전기와 수도 등을 해당 공사발주기관이 아닌 외부에서 충당하여 사용하여야 할 것임 ◈ 다만, ☞ 계약상대자가 전기와 수도 등을 발주기관에 요청하여 해당 기관의 전기와 수도 등을 사용하는 경우에는 ▶ 사용한 전기와 수도 등의 금액을 세입조치하여야 하는 것임(기타경비에 보전해 주었으므로) ▷ 다만, ♣ 계약상대자 발주기관의 전기와 수도 등을 사용하지 않았다면 정산 및 세입조치는 할 수 없을 것임</w:t>
      </w:r>
    </w:p>
    <w:p>
      <w:pPr>
        <w:pStyle w:val="Heading1"/>
      </w:pPr>
      <w:r>
        <w:t>Re: 분리발주에 대해서</w:t>
      </w:r>
    </w:p>
    <w:p>
      <w:r>
        <w:t>작성일시: 26.04.30 09:29</w:t>
      </w:r>
    </w:p>
    <w:p>
      <w:r>
        <w:t>게시글 본문내용</w:t>
      </w:r>
    </w:p>
    <w:p>
      <w:r>
        <w:t>업무에 노고가 많으십니다 [질문]안녕하세요 항상 많은 도움을 주셔서 감사합니다1. 체육관지붕공사 약 3천만원을 목적사업비로 받아서 여성기업과 1인견적으로 계약진행하려고합니다그런데 이와 별도로 기본운영비로 본관 난방공사를 해야할것같은데 이 업체와 진행하면 분리발주가 될까요?2.분리발주가 된다면 재원과 목적이 다를 이 두 공사를 하나의 계약으로 진행해도 될까요? [답변]1. 공사의 분리, 분할계약 금지 ㅇ 지방계약법 시행령 제77조에 따라 - 동일구조물공사 또는 단일공사로서 설계셰서 등에 따라 전체 사업내용이 확정된 공사는 · 이를 시기적으로 분할하거나 공사량을 분할하지 아니하고 일괄하여 체결하여야 할 것임 ㅇ 단일공사 란 - 지방자치단체 입찰 및 계약집행기준 제1장 입찰 및 계약일반기준 제1절-4-나에 따라 · 해당연도 예산에 특정단일사업으로 책정된 공사와 그 시공지역에서 이와관련하여 시공되어지는 부대공사를 말함 ◈ 또한 예산에 특정되지 아니한 경우에도 집행시의 공사는 단일공사에 포함될 것임 ㅇ 위 질문의 경우 - 목적사업비의 공사비와 자체예산으로 공사비는 위 설명에 따라 · 같은 예산에 따라 단일공사에 해당되므로 통합하여 설계하여 발주하여야 할 것이며 ◈ 전체 공사의 추정가격이 5천만원 이하로서 ☞ 해당 공사업종(전문공사 업종)을 모두 등록한 여성기업으로 계약을 체결하여 수행하게 할 수 있을 것임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학교회계 디딤돌 묻고답하기 Re글 수집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