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spacing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Please watch the recording of this talk on YouTube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https://youtu.be/tCRT3QFzwm8</w:t>
        </w:r>
      </w:hyperlink>
      <w:r w:rsidDel="00000000" w:rsidR="00000000" w:rsidRPr="00000000">
        <w:rPr>
          <w:sz w:val="24"/>
          <w:szCs w:val="24"/>
          <w:rtl w:val="0"/>
        </w:rPr>
        <w:t xml:space="preserve">) and answer the following prompts: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color="808080" w:space="0" w:sz="2" w:val="single"/>
          <w:insideV w:color="808080" w:space="0" w:sz="2" w:val="single"/>
        </w:tblBorders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many key phrases/ terms did Chris say you need to know for his talk?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Number: 5</w:t>
            </w:r>
          </w:p>
        </w:tc>
      </w:tr>
      <w:tr>
        <w:trPr>
          <w:trHeight w:val="350" w:hRule="atLeast"/>
        </w:trPr>
        <w:tc>
          <w:tcPr>
            <w:vMerge w:val="restart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the phrases or terms below: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56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- Social Engineering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CNI - Critical National Infrastructure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OSINT - Open Source Intelligence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Pretext - A reason given in justification of a course of action that is not the real reason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0" w:beforeAutospacing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NDA - No Comment </w:t>
            </w:r>
          </w:p>
        </w:tc>
      </w:tr>
      <w:tr>
        <w:trPr>
          <w:trHeight w:val="330" w:hRule="atLeast"/>
        </w:trPr>
        <w:tc>
          <w:tcPr>
            <w:vMerge w:val="continue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and briefly define/ summarize each step Chris teaches you: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56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Reconnaissance - Do Your Homework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out their website/ social media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google maps/ street view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Walking the perimeter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out reception area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they wearing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are they busy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are they wearing their ID badges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After Recon, Before Entry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Construct your pretext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Fit around knowledge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your outfit -- Pretext Dependent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Remember Props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little about gates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Tailgating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Trick the system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Weakness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You’re in! Now What?!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Calm!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Relate maps/pics to where your at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 observant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Where are the toilets (hide in the them and relax)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Where are exits and what type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Cont’d step 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What's the target?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be afraid to ask for help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Engage in polite conversation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Always leave people feeling better for having met you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Useful to return “friend”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negate the frame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You’ve Done In -- What else do you need to know?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Fear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Nerves are Natural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Hide in the toilet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over Ethics -- Tell yourself you’re acting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It’s exhausting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 Steps to Help Improvement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Books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0" w:beforeAutospacing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Practice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total how many steps did Chris cover in his talk?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Number: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many books did Chris recommend for you to read?</w:t>
            </w:r>
          </w:p>
        </w:tc>
      </w:tr>
      <w:tr>
        <w:trPr>
          <w:trHeight w:val="330" w:hRule="atLeast"/>
        </w:trPr>
        <w:tc>
          <w:tcPr>
            <w:vMerge w:val="restart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Number: 5</w:t>
            </w:r>
          </w:p>
        </w:tc>
      </w:tr>
      <w:tr>
        <w:trPr>
          <w:trHeight w:val="330" w:hRule="atLeast"/>
        </w:trPr>
        <w:tc>
          <w:tcPr>
            <w:vMerge w:val="continue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Briefly tell me what you learned from this talk / summarize your thoughts on this talk: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6" w:before="156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video I learned how to do social engineering works in the real world. I see that the steps are useful. I like how he focused on being able to relax and just spend time in the toilet. I think that would help calm people down. I also like that you should negate your frame cause that is bad practice for any thing you do. These topics are interesting to me.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720" w:top="720" w:left="720" w:right="720" w:header="45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widowControl w:val="1"/>
      <w:spacing w:line="276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The Basics of Social Engineering</w:t>
    </w:r>
  </w:p>
  <w:p w:rsidR="00000000" w:rsidDel="00000000" w:rsidP="00000000" w:rsidRDefault="00000000" w:rsidRPr="00000000" w14:paraId="0000003D">
    <w:pPr>
      <w:widowControl w:val="1"/>
      <w:spacing w:line="276" w:lineRule="auto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by Chris Pritchard</w:t>
    </w:r>
  </w:p>
  <w:p w:rsidR="00000000" w:rsidDel="00000000" w:rsidP="00000000" w:rsidRDefault="00000000" w:rsidRPr="00000000" w14:paraId="0000003E">
    <w:pPr>
      <w:widowControl w:val="1"/>
      <w:spacing w:line="276" w:lineRule="auto"/>
      <w:jc w:val="center"/>
      <w:rPr/>
    </w:pPr>
    <w:r w:rsidDel="00000000" w:rsidR="00000000" w:rsidRPr="00000000">
      <w:rPr>
        <w:sz w:val="28"/>
        <w:szCs w:val="28"/>
        <w:rtl w:val="0"/>
      </w:rPr>
      <w:t xml:space="preserve">presented at DEF CON 27 – Social Engineering Village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youtu.be/tCRT3QFzwm8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