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Dictionary for the HR dataset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values in the data are denoted as "?"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Employee_Name: Employee’s full 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EmpID: Employee ID is unique to each employee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PayRate: The person’s pay rate. Hourly rates are given for production technicians, annual salaries for everyone else.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Position: The name/title of the position the person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State: The state that the person lives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Zip: The zip code for the employee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DOB: Date of Birth for the employee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Sex: M or 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MaritalDesc: The marital status of the person (divorced, single, widowed, separated, etc)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Dependents: The number of dependents the person is claiming on their health benefits package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CitizenDesc: Label for whether the person is a Citizen or Eligible NonCitizen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HispanicLatino: Yes or No field for whether the employee is Hispanic/Latino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RaceDesc: Description/text of the race the person identifies with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DateofHire: Date the person was hired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DateofTermination: Date the person was terminated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TermReason: A text reason / description for why the person was terminated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EmploymentStatus: A description/category of the person’s employment status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Department: Name of the department that the person works 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ManagerName: The name of the person’s immediate manager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RecruitmentSource: The name of the recruitment source where the employee was recruited from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PerformanceScore: Performance Score text/category (Fully Meets, Partially Meets, PIP (Performance Improvement Plan), Exceeds)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EngagementSurvey: Results from an employee engagement survey, managed by Employee Evaluators Inc, with scores ranging between 1 and 10.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EmpSatisfaction: A basic satisfaction score between 1 and 5, as reported on an old employee satisfaction survey given a few years ago.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EmpSatisfaction2: A basic satisfaction score between 0 and 100, as reported by an employee satisfaction survey given last month by Cecil, the VP of Human Resources.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SpecialProjectsCount: The number of special projects that the employee worked on during the last 6 months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LastPerformanceReview_Date: The most recent date of the person’s last performance review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DaysLateLast30: The number of times that the employee was late to work during the last 30 days (or the last 30 days of their employment if they are no longer active)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AbsencesLast30: The number of times that the employee was absent from work during the last 30 days (or the last 30 days of their employment if they are no longer active)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