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is free, open source, and GPL friendly. You can use it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projects, open source projects, or really almost whatever you want.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Font Awesome Free license: https://fontawesome.com/license/free.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Icons: CC BY 4.0 License (https://creativecommons.org/licenses/by/4.0/)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CC BY 4.0 license applies to all icons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SVG and JS file types.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Fonts: SIL OFL 1.1 License (https://scripts.sil.org/OFL)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SIL OFL license applies to all icons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web and desktop font files.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Code: MIT License (https://opensource.org/licenses/MIT)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MIT license applies to all non-font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non-icon files.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required by MIT, SIL OFL, and CC BY licenses. Downloaded Font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Free files already contain embedded comments with sufficient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attribution, so you shouldn't need to do anything additional when using these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normally.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kept attribution comments terse, so we ask that you do not actively work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them from files, especially code. They're a great way for folks 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Font Awesome.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Brand Icons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brand icons are trademarks of their respective owners. The use of these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 does not indicate endorsement of the trademark holder by Font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nor vice versa. **Please do not use brand logos for any purpose except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company, product, or service to which they refer.**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