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t xml:space="preserve"/>
      </w:r>
    </w:p>
    <w:p>
      <w:pPr>
        <w:spacing w:after="120"/>
      </w:pPr>
      <w:r>
        <w:t xml:space="preserve"/>
      </w:r>
    </w:p>
    <w:p>
      <w:pPr>
        <w:spacing w:after="120"/>
      </w:pPr>
      <w:r>
        <w:t xml:space="preserve"/>
      </w:r>
    </w:p>
    <w:p>
      <w:pPr>
        <w:spacing w:after="160"/>
        <w:jc w:val="center"/>
      </w:pPr>
      <w:r>
        <w:rPr>
          <w:rFonts w:ascii="Arial" w:cs="Arial" w:eastAsia="Arial" w:hAnsi="Arial"/>
          <w:b/>
          <w:bCs/>
          <w:color w:val="1F4E79"/>
          <w:sz w:val="72"/>
          <w:szCs w:val="72"/>
        </w:rPr>
        <w:t xml:space="preserve">MUSHIKASHIKA</w:t>
      </w:r>
    </w:p>
    <w:p>
      <w:pPr>
        <w:spacing w:after="80"/>
        <w:jc w:val="center"/>
      </w:pPr>
      <w:r>
        <w:rPr>
          <w:rFonts w:ascii="Arial" w:cs="Arial" w:eastAsia="Arial" w:hAnsi="Arial"/>
          <w:color w:val="2E75B6"/>
          <w:sz w:val="40"/>
          <w:szCs w:val="40"/>
        </w:rPr>
        <w:t xml:space="preserve">Mobile Application</w:t>
      </w:r>
    </w:p>
    <w:p>
      <w:pPr>
        <w:spacing w:after="240"/>
        <w:jc w:val="center"/>
      </w:pPr>
      <w:r>
        <w:rPr>
          <w:rFonts w:ascii="Arial" w:cs="Arial" w:eastAsia="Arial" w:hAnsi="Arial"/>
          <w:b/>
          <w:bCs/>
          <w:color w:val="404040"/>
          <w:sz w:val="28"/>
          <w:szCs w:val="28"/>
        </w:rPr>
        <w:t xml:space="preserve">Software Requirements Specification (SRS)</w:t>
      </w:r>
    </w:p>
    <w:p>
      <w:pPr>
        <w:spacing w:after="120"/>
        <w:jc w:val="center"/>
      </w:pPr>
      <w:r>
        <w:rPr>
          <w:rFonts w:ascii="Arial" w:cs="Arial" w:eastAsia="Arial" w:hAnsi="Arial"/>
          <w:color w:val="666666"/>
          <w:sz w:val="22"/>
          <w:szCs w:val="22"/>
        </w:rPr>
        <w:t xml:space="preserve">Version 1.1  |  March 2026</w:t>
      </w:r>
    </w:p>
    <w:p>
      <w:pPr>
        <w:spacing w:after="240"/>
        <w:jc w:val="center"/>
      </w:pPr>
      <w:r>
        <w:rPr>
          <w:rFonts w:ascii="Arial" w:cs="Arial" w:eastAsia="Arial" w:hAnsi="Arial"/>
          <w:b/>
          <w:bCs/>
          <w:caps/>
          <w:color w:val="C00000"/>
          <w:sz w:val="22"/>
          <w:szCs w:val="22"/>
        </w:rPr>
        <w:t xml:space="preserve">CONFIDENTIAL</w:t>
      </w:r>
    </w:p>
    <w:p>
      <w:pPr>
        <w:spacing w:after="120"/>
      </w:pPr>
      <w:r>
        <w:t xml:space="preserve"/>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auto" w:w="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Attribute</w:t>
            </w:r>
          </w:p>
        </w:tc>
        <w:tc>
          <w:tcPr>
            <w:tcW w:type="auto" w:w="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w:t>
            </w:r>
          </w:p>
        </w:tc>
      </w:tr>
      <w:tr>
        <w:tc>
          <w:tcPr>
            <w:tcW w:type="auto" w:w="1"/>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Document Title</w:t>
            </w:r>
          </w:p>
        </w:tc>
        <w:tc>
          <w:tcPr>
            <w:tcW w:type="auto" w:w="1"/>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Mushikashika Mobile App SRS</w:t>
            </w:r>
          </w:p>
        </w:tc>
      </w:tr>
      <w:tr>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Document Version</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1.0</w:t>
            </w:r>
          </w:p>
        </w:tc>
      </w:tr>
      <w:tr>
        <w:tc>
          <w:tcPr>
            <w:tcW w:type="auto" w:w="1"/>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Status</w:t>
            </w:r>
          </w:p>
        </w:tc>
        <w:tc>
          <w:tcPr>
            <w:tcW w:type="auto" w:w="1"/>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Draft</w:t>
            </w:r>
          </w:p>
        </w:tc>
      </w:tr>
      <w:tr>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Prepared By</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Product Team</w:t>
            </w:r>
          </w:p>
        </w:tc>
      </w:tr>
      <w:tr>
        <w:tc>
          <w:tcPr>
            <w:tcW w:type="auto" w:w="1"/>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Review Date</w:t>
            </w:r>
          </w:p>
        </w:tc>
        <w:tc>
          <w:tcPr>
            <w:tcW w:type="auto" w:w="1"/>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February 2026</w:t>
            </w:r>
          </w:p>
        </w:tc>
      </w:tr>
      <w:tr>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Classification</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Confidential</w:t>
            </w:r>
          </w:p>
        </w:tc>
      </w:tr>
    </w:tbl>
    <w:p>
      <w:pPr>
        <w:spacing w:after="120"/>
      </w:pPr>
      <w:r>
        <w:t xml:space="preserve"/>
      </w:r>
    </w:p>
    <w:p>
      <w:pPr>
        <w:pageBreakBefore/>
      </w:pPr>
      <w:r>
        <w:br/>
        <w:t xml:space="preserve"/>
      </w:r>
    </w:p>
    <w:p>
      <w:pPr>
        <w:pStyle w:val="Heading1"/>
      </w:pPr>
      <w:r>
        <w:rPr>
          <w:rFonts w:ascii="Arial" w:cs="Arial" w:eastAsia="Arial" w:hAnsi="Arial"/>
          <w:b/>
          <w:bCs/>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pPr>
        <w:pageBreakBefore/>
      </w:pPr>
      <w:r>
        <w:br/>
        <w:t xml:space="preserve"/>
      </w:r>
    </w:p>
    <w:p>
      <w:pPr>
        <w:pStyle w:val="Heading1"/>
      </w:pPr>
      <w:r>
        <w:t xml:space="preserve">1. Introduction</w:t>
      </w:r>
    </w:p>
    <w:p>
      <w:pPr>
        <w:pStyle w:val="Heading2"/>
      </w:pPr>
      <w:r>
        <w:t xml:space="preserve">1.1 Purpose</w:t>
      </w:r>
    </w:p>
    <w:p>
      <w:pPr>
        <w:spacing w:after="120"/>
      </w:pPr>
      <w:r>
        <w:rPr>
          <w:rFonts w:ascii="Arial" w:cs="Arial" w:eastAsia="Arial" w:hAnsi="Arial"/>
          <w:sz w:val="22"/>
          <w:szCs w:val="22"/>
        </w:rPr>
        <w:t xml:space="preserve">This Software Requirements Specification (SRS) document describes the functional and non-functional requirements for the Mushikashika mobile application. Mushikashika is an advanced ride-hailing platform designed for the Zimbabwean market, offering enhanced security through Know Your Customer (KYC) verification, incident reporting, offline ride capabilities via WhatsApp integration, and localised payment processing via EcoCash mobile wallet.</w:t>
      </w:r>
    </w:p>
    <w:p>
      <w:pPr>
        <w:spacing w:after="120"/>
      </w:pPr>
      <w:r>
        <w:rPr>
          <w:rFonts w:ascii="Arial" w:cs="Arial" w:eastAsia="Arial" w:hAnsi="Arial"/>
          <w:sz w:val="22"/>
          <w:szCs w:val="22"/>
        </w:rPr>
        <w:t xml:space="preserve">This document is intended for use by developers, UI/UX designers, QA engineers, product managers, business stakeholders, and any third-party integration partners involved in the development and deployment of the platform.</w:t>
      </w:r>
    </w:p>
    <w:p>
      <w:pPr>
        <w:spacing w:after="120"/>
      </w:pPr>
      <w:r>
        <w:t xml:space="preserve"/>
      </w:r>
    </w:p>
    <w:p>
      <w:pPr>
        <w:pStyle w:val="Heading2"/>
      </w:pPr>
      <w:r>
        <w:t xml:space="preserve">1.2 Scope</w:t>
      </w:r>
    </w:p>
    <w:p>
      <w:pPr>
        <w:spacing w:after="120"/>
      </w:pPr>
      <w:r>
        <w:rPr>
          <w:rFonts w:ascii="Arial" w:cs="Arial" w:eastAsia="Arial" w:hAnsi="Arial"/>
          <w:sz w:val="22"/>
          <w:szCs w:val="22"/>
        </w:rPr>
        <w:t xml:space="preserve">Mushikashika is a two-sided mobile marketplace connecting drivers and passengers for on-demand transport services. The platform is modelled on the InDriver (InDrive) competitive bidding model but extends it significantly with the following capabilities:</w:t>
      </w:r>
    </w:p>
    <w:p>
      <w:pPr>
        <w:pStyle w:val="ListParagraph"/>
        <w:numPr>
          <w:ilvl w:val="0"/>
          <w:numId w:val="2"/>
        </w:numPr>
        <w:spacing w:after="80"/>
      </w:pPr>
      <w:r>
        <w:rPr>
          <w:rFonts w:ascii="Arial" w:cs="Arial" w:eastAsia="Arial" w:hAnsi="Arial"/>
          <w:sz w:val="22"/>
          <w:szCs w:val="22"/>
        </w:rPr>
        <w:t xml:space="preserve">KYC-based identity verification for both drivers and passengers</w:t>
      </w:r>
    </w:p>
    <w:p>
      <w:pPr>
        <w:pStyle w:val="ListParagraph"/>
        <w:numPr>
          <w:ilvl w:val="0"/>
          <w:numId w:val="2"/>
        </w:numPr>
        <w:spacing w:after="80"/>
      </w:pPr>
      <w:r>
        <w:rPr>
          <w:rFonts w:ascii="Arial" w:cs="Arial" w:eastAsia="Arial" w:hAnsi="Arial"/>
          <w:sz w:val="22"/>
          <w:szCs w:val="22"/>
        </w:rPr>
        <w:t xml:space="preserve">Incident reporting system for theft and safety-related events</w:t>
      </w:r>
    </w:p>
    <w:p>
      <w:pPr>
        <w:pStyle w:val="ListParagraph"/>
        <w:numPr>
          <w:ilvl w:val="0"/>
          <w:numId w:val="2"/>
        </w:numPr>
        <w:spacing w:after="80"/>
      </w:pPr>
      <w:r>
        <w:rPr>
          <w:rFonts w:ascii="Arial" w:cs="Arial" w:eastAsia="Arial" w:hAnsi="Arial"/>
          <w:sz w:val="22"/>
          <w:szCs w:val="22"/>
        </w:rPr>
        <w:t xml:space="preserve">Offline ride bidding and trip processing via WhatsApp integration</w:t>
      </w:r>
    </w:p>
    <w:p>
      <w:pPr>
        <w:pStyle w:val="ListParagraph"/>
        <w:numPr>
          <w:ilvl w:val="0"/>
          <w:numId w:val="2"/>
        </w:numPr>
        <w:spacing w:after="80"/>
      </w:pPr>
      <w:r>
        <w:rPr>
          <w:rFonts w:ascii="Arial" w:cs="Arial" w:eastAsia="Arial" w:hAnsi="Arial"/>
          <w:sz w:val="22"/>
          <w:szCs w:val="22"/>
        </w:rPr>
        <w:t xml:space="preserve">EcoCash-based driver credit system for ride access; passengers pay drivers directly in cash</w:t>
      </w:r>
    </w:p>
    <w:p>
      <w:pPr>
        <w:pStyle w:val="ListParagraph"/>
        <w:numPr>
          <w:ilvl w:val="0"/>
          <w:numId w:val="2"/>
        </w:numPr>
        <w:spacing w:after="80"/>
      </w:pPr>
      <w:r>
        <w:rPr>
          <w:rFonts w:ascii="Arial" w:cs="Arial" w:eastAsia="Arial" w:hAnsi="Arial"/>
          <w:sz w:val="22"/>
          <w:szCs w:val="22"/>
        </w:rPr>
        <w:t xml:space="preserve">Real-time GPS tracking, route optimisation, and trip management</w:t>
      </w:r>
    </w:p>
    <w:p>
      <w:pPr>
        <w:spacing w:after="120"/>
      </w:pPr>
      <w:r>
        <w:t xml:space="preserve"/>
      </w:r>
    </w:p>
    <w:p>
      <w:pPr>
        <w:pStyle w:val="Heading2"/>
      </w:pPr>
      <w:r>
        <w:t xml:space="preserve">1.3 Definitions, Acronyms, and Abbreviations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auto" w:w="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Term / Acronym</w:t>
            </w:r>
          </w:p>
        </w:tc>
        <w:tc>
          <w:tcPr>
            <w:tcW w:type="auto" w:w="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Definition</w:t>
            </w:r>
          </w:p>
        </w:tc>
      </w:tr>
      <w:tr>
        <w:tc>
          <w:tcPr>
            <w:tcW w:type="auto" w:w="1"/>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SRS</w:t>
            </w:r>
          </w:p>
        </w:tc>
        <w:tc>
          <w:tcPr>
            <w:tcW w:type="auto" w:w="1"/>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Software Requirements Specification</w:t>
            </w:r>
          </w:p>
        </w:tc>
      </w:tr>
      <w:tr>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KYC</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Know Your Customer — identity verification process</w:t>
            </w:r>
          </w:p>
        </w:tc>
      </w:tr>
      <w:tr>
        <w:tc>
          <w:tcPr>
            <w:tcW w:type="auto" w:w="1"/>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EcoCash</w:t>
            </w:r>
          </w:p>
        </w:tc>
        <w:tc>
          <w:tcPr>
            <w:tcW w:type="auto" w:w="1"/>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Zimbabwe's leading mobile money platform operated by Econet Wireless</w:t>
            </w:r>
          </w:p>
        </w:tc>
      </w:tr>
      <w:tr>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InDrive</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Reference ride-hailing platform from which Mushikashika draws inspiration</w:t>
            </w:r>
          </w:p>
        </w:tc>
      </w:tr>
      <w:tr>
        <w:tc>
          <w:tcPr>
            <w:tcW w:type="auto" w:w="1"/>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OTP</w:t>
            </w:r>
          </w:p>
        </w:tc>
        <w:tc>
          <w:tcPr>
            <w:tcW w:type="auto" w:w="1"/>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One-Time Password used for authentication and verification</w:t>
            </w:r>
          </w:p>
        </w:tc>
      </w:tr>
      <w:tr>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API</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Application Programming Interface</w:t>
            </w:r>
          </w:p>
        </w:tc>
      </w:tr>
      <w:tr>
        <w:tc>
          <w:tcPr>
            <w:tcW w:type="auto" w:w="1"/>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GPS</w:t>
            </w:r>
          </w:p>
        </w:tc>
        <w:tc>
          <w:tcPr>
            <w:tcW w:type="auto" w:w="1"/>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Global Positioning System</w:t>
            </w:r>
          </w:p>
        </w:tc>
      </w:tr>
      <w:tr>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NFC</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Near Field Communication</w:t>
            </w:r>
          </w:p>
        </w:tc>
      </w:tr>
      <w:tr>
        <w:tc>
          <w:tcPr>
            <w:tcW w:type="auto" w:w="1"/>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UI/UX</w:t>
            </w:r>
          </w:p>
        </w:tc>
        <w:tc>
          <w:tcPr>
            <w:tcW w:type="auto" w:w="1"/>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User Interface / User Experience</w:t>
            </w:r>
          </w:p>
        </w:tc>
      </w:tr>
      <w:tr>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2FA</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Two-Factor Authentication</w:t>
            </w:r>
          </w:p>
        </w:tc>
      </w:tr>
      <w:tr>
        <w:tc>
          <w:tcPr>
            <w:tcW w:type="auto" w:w="1"/>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USSD</w:t>
            </w:r>
          </w:p>
        </w:tc>
        <w:tc>
          <w:tcPr>
            <w:tcW w:type="auto" w:w="1"/>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Unstructured Supplementary Service Data — mobile menu interaction standard</w:t>
            </w:r>
          </w:p>
        </w:tc>
      </w:tr>
      <w:tr>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FR</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Functional Requirement</w:t>
            </w:r>
          </w:p>
        </w:tc>
      </w:tr>
      <w:tr>
        <w:tc>
          <w:tcPr>
            <w:tcW w:type="auto" w:w="1"/>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NFR</w:t>
            </w:r>
          </w:p>
        </w:tc>
        <w:tc>
          <w:tcPr>
            <w:tcW w:type="auto" w:w="1"/>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Non-Functional Requirement</w:t>
            </w:r>
          </w:p>
        </w:tc>
      </w:tr>
    </w:tbl>
    <w:p>
      <w:pPr>
        <w:spacing w:after="120"/>
      </w:pPr>
      <w:r>
        <w:t xml:space="preserve"/>
      </w:r>
    </w:p>
    <w:p>
      <w:pPr>
        <w:pStyle w:val="Heading2"/>
      </w:pPr>
      <w:r>
        <w:t xml:space="preserve">1.4 References</w:t>
      </w:r>
    </w:p>
    <w:p>
      <w:pPr>
        <w:pStyle w:val="ListParagraph"/>
        <w:numPr>
          <w:ilvl w:val="0"/>
          <w:numId w:val="2"/>
        </w:numPr>
        <w:spacing w:after="80"/>
      </w:pPr>
      <w:r>
        <w:rPr>
          <w:rFonts w:ascii="Arial" w:cs="Arial" w:eastAsia="Arial" w:hAnsi="Arial"/>
          <w:sz w:val="22"/>
          <w:szCs w:val="22"/>
        </w:rPr>
        <w:t xml:space="preserve">InDrive Platform Feature Documentation (public)</w:t>
      </w:r>
    </w:p>
    <w:p>
      <w:pPr>
        <w:pStyle w:val="ListParagraph"/>
        <w:numPr>
          <w:ilvl w:val="0"/>
          <w:numId w:val="2"/>
        </w:numPr>
        <w:spacing w:after="80"/>
      </w:pPr>
      <w:r>
        <w:rPr>
          <w:rFonts w:ascii="Arial" w:cs="Arial" w:eastAsia="Arial" w:hAnsi="Arial"/>
          <w:sz w:val="22"/>
          <w:szCs w:val="22"/>
        </w:rPr>
        <w:t xml:space="preserve">EcoCash Developer Integration Guide</w:t>
      </w:r>
    </w:p>
    <w:p>
      <w:pPr>
        <w:pStyle w:val="ListParagraph"/>
        <w:numPr>
          <w:ilvl w:val="0"/>
          <w:numId w:val="2"/>
        </w:numPr>
        <w:spacing w:after="80"/>
      </w:pPr>
      <w:r>
        <w:rPr>
          <w:rFonts w:ascii="Arial" w:cs="Arial" w:eastAsia="Arial" w:hAnsi="Arial"/>
          <w:sz w:val="22"/>
          <w:szCs w:val="22"/>
        </w:rPr>
        <w:t xml:space="preserve">WhatsApp Business API Documentation (Meta)</w:t>
      </w:r>
    </w:p>
    <w:p>
      <w:pPr>
        <w:pStyle w:val="ListParagraph"/>
        <w:numPr>
          <w:ilvl w:val="0"/>
          <w:numId w:val="2"/>
        </w:numPr>
        <w:spacing w:after="80"/>
      </w:pPr>
      <w:r>
        <w:rPr>
          <w:rFonts w:ascii="Arial" w:cs="Arial" w:eastAsia="Arial" w:hAnsi="Arial"/>
          <w:sz w:val="22"/>
          <w:szCs w:val="22"/>
        </w:rPr>
        <w:t xml:space="preserve">Zimbabwe Personal Data Protection Act</w:t>
      </w:r>
    </w:p>
    <w:p>
      <w:pPr>
        <w:pStyle w:val="ListParagraph"/>
        <w:numPr>
          <w:ilvl w:val="0"/>
          <w:numId w:val="2"/>
        </w:numPr>
        <w:spacing w:after="80"/>
      </w:pPr>
      <w:r>
        <w:rPr>
          <w:rFonts w:ascii="Arial" w:cs="Arial" w:eastAsia="Arial" w:hAnsi="Arial"/>
          <w:sz w:val="22"/>
          <w:szCs w:val="22"/>
        </w:rPr>
        <w:t xml:space="preserve">GSMA Mobile Identity Guidelines</w:t>
      </w:r>
    </w:p>
    <w:p>
      <w:pPr>
        <w:spacing w:after="120"/>
      </w:pPr>
      <w:r>
        <w:t xml:space="preserve"/>
      </w:r>
    </w:p>
    <w:p>
      <w:pPr>
        <w:pStyle w:val="Heading2"/>
      </w:pPr>
      <w:r>
        <w:t xml:space="preserve">1.5 Overview</w:t>
      </w:r>
    </w:p>
    <w:p>
      <w:pPr>
        <w:spacing w:after="120"/>
      </w:pPr>
      <w:r>
        <w:rPr>
          <w:rFonts w:ascii="Arial" w:cs="Arial" w:eastAsia="Arial" w:hAnsi="Arial"/>
          <w:sz w:val="22"/>
          <w:szCs w:val="22"/>
        </w:rPr>
        <w:t xml:space="preserve">The remainder of this document is structured as follows: Section 2 provides an overall system description. Section 3 details functional requirements. Section 4 covers non-functional requirements. Section 5 describes system interfaces. Section 6 presents use cases. Section 7 outlines assumptions and dependencies.</w:t>
      </w:r>
    </w:p>
    <w:p>
      <w:pPr>
        <w:pageBreakBefore/>
      </w:pPr>
    </w:p>
    <w:p>
      <w:pPr>
        <w:pStyle w:val="Heading1"/>
      </w:pPr>
      <w:r>
        <w:t xml:space="preserve">2. Overall Description</w:t>
      </w:r>
    </w:p>
    <w:p>
      <w:pPr>
        <w:pStyle w:val="Heading2"/>
      </w:pPr>
      <w:r>
        <w:t xml:space="preserve">2.1 Product Perspective</w:t>
      </w:r>
    </w:p>
    <w:p>
      <w:pPr>
        <w:spacing w:after="120"/>
      </w:pPr>
      <w:r>
        <w:rPr>
          <w:rFonts w:ascii="Arial" w:cs="Arial" w:eastAsia="Arial" w:hAnsi="Arial"/>
          <w:sz w:val="22"/>
          <w:szCs w:val="22"/>
        </w:rPr>
        <w:t xml:space="preserve">Mushikashika operates as a standalone mobile application available on Android and iOS platforms. It interacts with backend cloud services, third-party payment gateways (EcoCash), the WhatsApp Business API, mapping services (Google Maps or OpenStreetMap), and SMS/OTP providers. The system is designed for the Zimbabwean transport market but is architected for regional scalability.</w:t>
      </w:r>
    </w:p>
    <w:p>
      <w:pPr>
        <w:spacing w:after="120"/>
      </w:pPr>
      <w:r>
        <w:t xml:space="preserve"/>
      </w:r>
    </w:p>
    <w:p>
      <w:pPr>
        <w:pStyle w:val="Heading2"/>
      </w:pPr>
      <w:r>
        <w:t xml:space="preserve">2.2 Product Functions — High 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880"/>
        <w:gridCol w:w="5760"/>
      </w:tblGrid>
      <w:tr>
        <w:trPr>
          <w:tblHeader/>
        </w:trPr>
        <w:tc>
          <w:tcPr>
            <w:tcW w:type="auto" w:w="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auto" w:w="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Module</w:t>
            </w:r>
          </w:p>
        </w:tc>
        <w:tc>
          <w:tcPr>
            <w:tcW w:type="auto" w:w="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auto" w:w="1"/>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w:t>
            </w:r>
          </w:p>
        </w:tc>
        <w:tc>
          <w:tcPr>
            <w:tcW w:type="auto" w:w="1"/>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User Onboarding &amp; KYC</w:t>
            </w:r>
          </w:p>
        </w:tc>
        <w:tc>
          <w:tcPr>
            <w:tcW w:type="auto" w:w="1"/>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Registration, identity verification, document upload for both drivers and passengers</w:t>
            </w:r>
          </w:p>
        </w:tc>
      </w:tr>
      <w:tr>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2</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Ride Request &amp; Bidding</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Passengers post rides; drivers submit competitive bids; passenger selects preferred bid</w:t>
            </w:r>
          </w:p>
        </w:tc>
      </w:tr>
      <w:tr>
        <w:tc>
          <w:tcPr>
            <w:tcW w:type="auto" w:w="1"/>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3</w:t>
            </w:r>
          </w:p>
        </w:tc>
        <w:tc>
          <w:tcPr>
            <w:tcW w:type="auto" w:w="1"/>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Offline Ride via WhatsApp</w:t>
            </w:r>
          </w:p>
        </w:tc>
        <w:tc>
          <w:tcPr>
            <w:tcW w:type="auto" w:w="1"/>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Ride requests and bids processed via WhatsApp Business API for low-connectivity scenarios</w:t>
            </w:r>
          </w:p>
        </w:tc>
      </w:tr>
      <w:tr>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4</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Trip Management</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Real-time GPS tracking, route display, live ETA, trip start/end lifecycle</w:t>
            </w:r>
          </w:p>
        </w:tc>
      </w:tr>
      <w:tr>
        <w:tc>
          <w:tcPr>
            <w:tcW w:type="auto" w:w="1"/>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5</w:t>
            </w:r>
          </w:p>
        </w:tc>
        <w:tc>
          <w:tcPr>
            <w:tcW w:type="auto" w:w="1"/>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Incident Reporting</w:t>
            </w:r>
          </w:p>
        </w:tc>
        <w:tc>
          <w:tcPr>
            <w:tcW w:type="auto" w:w="1"/>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In-app mechanism to report theft, harassment, accidents, or other incidents</w:t>
            </w:r>
          </w:p>
        </w:tc>
      </w:tr>
      <w:tr>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6</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Payments (EcoCash)</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Driver credit system and EcoCash-based registration fees; passengers pay drivers directly in cash — no passenger payments through the app</w:t>
            </w:r>
          </w:p>
        </w:tc>
      </w:tr>
      <w:tr>
        <w:tc>
          <w:tcPr>
            <w:tcW w:type="auto" w:w="1"/>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7</w:t>
            </w:r>
          </w:p>
        </w:tc>
        <w:tc>
          <w:tcPr>
            <w:tcW w:type="auto" w:w="1"/>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Ratings &amp; Reviews</w:t>
            </w:r>
          </w:p>
        </w:tc>
        <w:tc>
          <w:tcPr>
            <w:tcW w:type="auto" w:w="1"/>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Mutual post-trip rating system for drivers and passengers</w:t>
            </w:r>
          </w:p>
        </w:tc>
      </w:tr>
      <w:tr>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8</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Notifications</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Push, SMS, and WhatsApp notifications for trip events and system alerts</w:t>
            </w:r>
          </w:p>
        </w:tc>
      </w:tr>
      <w:tr>
        <w:tc>
          <w:tcPr>
            <w:tcW w:type="auto" w:w="1"/>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9</w:t>
            </w:r>
          </w:p>
        </w:tc>
        <w:tc>
          <w:tcPr>
            <w:tcW w:type="auto" w:w="1"/>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Admin Dashboard</w:t>
            </w:r>
          </w:p>
        </w:tc>
        <w:tc>
          <w:tcPr>
            <w:tcW w:type="auto" w:w="1"/>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Fleet management, KYC approval workflows, incident review, and analytics</w:t>
            </w:r>
          </w:p>
        </w:tc>
      </w:tr>
      <w:tr>
        <w:tc>
          <w:tcPr>
            <w:tcW w:type="auto" w:w="1"/>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10</w:t>
            </w:r>
          </w:p>
        </w:tc>
        <w:tc>
          <w:tcPr>
            <w:tcW w:type="auto" w:w="1"/>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Ride Sharing</w:t>
            </w:r>
          </w:p>
        </w:tc>
        <w:tc>
          <w:tcPr>
            <w:tcW w:type="auto" w:w="1"/>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Opt-in shared trips for passengers travelling in the same direction; route-optimised multi-stop management for drivers; KYC-gated passenger matching</w:t>
            </w:r>
          </w:p>
        </w:tc>
      </w:tr>
    </w:tbl>
    <w:p>
      <w:pPr>
        <w:spacing w:after="120"/>
      </w:pPr>
      <w:r>
        <w:t xml:space="preserve"/>
      </w:r>
    </w:p>
    <w:p>
      <w:pPr>
        <w:pStyle w:val="Heading2"/>
      </w:pPr>
      <w:r>
        <w:t xml:space="preserve">2.3 User Classes and Characteristics</w:t>
      </w:r>
    </w:p>
    <w:p>
      <w:pPr>
        <w:pStyle w:val="Heading3"/>
      </w:pPr>
      <w:r>
        <w:t xml:space="preserve">2.3.1 Passenger</w:t>
      </w:r>
    </w:p>
    <w:p>
      <w:pPr>
        <w:spacing w:after="120"/>
      </w:pPr>
      <w:r>
        <w:rPr>
          <w:rFonts w:ascii="Arial" w:cs="Arial" w:eastAsia="Arial" w:hAnsi="Arial"/>
          <w:sz w:val="22"/>
          <w:szCs w:val="22"/>
        </w:rPr>
        <w:t xml:space="preserve">Any registered individual seeking transport. Passengers are required to complete basic KYC verification before requesting a ride. Passengers interact with the app to post ride requests, review driver bids, track trips in real time, and report incidents.</w:t>
      </w:r>
    </w:p>
    <w:p>
      <w:pPr>
        <w:pStyle w:val="Heading3"/>
      </w:pPr>
      <w:r>
        <w:t xml:space="preserve">2.3.2 Driver</w:t>
      </w:r>
    </w:p>
    <w:p>
      <w:pPr>
        <w:spacing w:after="120"/>
      </w:pPr>
      <w:r>
        <w:rPr>
          <w:rFonts w:ascii="Arial" w:cs="Arial" w:eastAsia="Arial" w:hAnsi="Arial"/>
          <w:sz w:val="22"/>
          <w:szCs w:val="22"/>
        </w:rPr>
        <w:t xml:space="preserve">A registered transport provider who has completed full KYC verification, submitted vehicle documentation, and paid the EcoCash-based registration fee. Drivers receive ride requests, submit fare bids, and manage their availability through the application.</w:t>
      </w:r>
    </w:p>
    <w:p>
      <w:pPr>
        <w:pStyle w:val="Heading3"/>
      </w:pPr>
      <w:r>
        <w:t xml:space="preserve">2.3.3 Administrator</w:t>
      </w:r>
    </w:p>
    <w:p>
      <w:pPr>
        <w:spacing w:after="120"/>
      </w:pPr>
      <w:r>
        <w:rPr>
          <w:rFonts w:ascii="Arial" w:cs="Arial" w:eastAsia="Arial" w:hAnsi="Arial"/>
          <w:sz w:val="22"/>
          <w:szCs w:val="22"/>
        </w:rPr>
        <w:t xml:space="preserve">Internal Mushikashika staff with access to the admin dashboard. Administrators review and approve KYC submissions, manage incident reports, oversee platform operations, and generate analytical reports.</w:t>
      </w:r>
    </w:p>
    <w:p>
      <w:pPr>
        <w:pStyle w:val="Heading3"/>
      </w:pPr>
      <w:r>
        <w:t xml:space="preserve">2.3.4 Support Agent</w:t>
      </w:r>
    </w:p>
    <w:p>
      <w:pPr>
        <w:spacing w:after="120"/>
      </w:pPr>
      <w:r>
        <w:rPr>
          <w:rFonts w:ascii="Arial" w:cs="Arial" w:eastAsia="Arial" w:hAnsi="Arial"/>
          <w:sz w:val="22"/>
          <w:szCs w:val="22"/>
        </w:rPr>
        <w:t xml:space="preserve">Customer service personnel who handle escalated incident reports and user complaints, and communicate with users through the in-app support channel.</w:t>
      </w:r>
    </w:p>
    <w:p>
      <w:pPr>
        <w:spacing w:after="120"/>
      </w:pPr>
      <w:r>
        <w:t xml:space="preserve"/>
      </w:r>
    </w:p>
    <w:p>
      <w:pPr>
        <w:pStyle w:val="Heading2"/>
      </w:pPr>
      <w:r>
        <w:t xml:space="preserve">2.4 Operating Environment</w:t>
      </w:r>
    </w:p>
    <w:p>
      <w:pPr>
        <w:pStyle w:val="ListParagraph"/>
        <w:numPr>
          <w:ilvl w:val="0"/>
          <w:numId w:val="2"/>
        </w:numPr>
        <w:spacing w:after="80"/>
      </w:pPr>
      <w:r>
        <w:rPr>
          <w:rFonts w:ascii="Arial" w:cs="Arial" w:eastAsia="Arial" w:hAnsi="Arial"/>
          <w:sz w:val="22"/>
          <w:szCs w:val="22"/>
        </w:rPr>
        <w:t xml:space="preserve">Mobile OS: Android 8.0 (Oreo) and above; iOS 13 and above</w:t>
      </w:r>
    </w:p>
    <w:p>
      <w:pPr>
        <w:pStyle w:val="ListParagraph"/>
        <w:numPr>
          <w:ilvl w:val="0"/>
          <w:numId w:val="2"/>
        </w:numPr>
        <w:spacing w:after="80"/>
      </w:pPr>
      <w:r>
        <w:rPr>
          <w:rFonts w:ascii="Arial" w:cs="Arial" w:eastAsia="Arial" w:hAnsi="Arial"/>
          <w:sz w:val="22"/>
          <w:szCs w:val="22"/>
        </w:rPr>
        <w:t xml:space="preserve">Backend: Cloud-hosted RESTful API services (AWS or GCP)</w:t>
      </w:r>
    </w:p>
    <w:p>
      <w:pPr>
        <w:pStyle w:val="ListParagraph"/>
        <w:numPr>
          <w:ilvl w:val="0"/>
          <w:numId w:val="2"/>
        </w:numPr>
        <w:spacing w:after="80"/>
      </w:pPr>
      <w:r>
        <w:rPr>
          <w:rFonts w:ascii="Arial" w:cs="Arial" w:eastAsia="Arial" w:hAnsi="Arial"/>
          <w:sz w:val="22"/>
          <w:szCs w:val="22"/>
        </w:rPr>
        <w:t xml:space="preserve">Database: PostgreSQL for relational data; Redis for session/cache; Firebase for real-time notifications</w:t>
      </w:r>
    </w:p>
    <w:p>
      <w:pPr>
        <w:pStyle w:val="ListParagraph"/>
        <w:numPr>
          <w:ilvl w:val="0"/>
          <w:numId w:val="2"/>
        </w:numPr>
        <w:spacing w:after="80"/>
      </w:pPr>
      <w:r>
        <w:rPr>
          <w:rFonts w:ascii="Arial" w:cs="Arial" w:eastAsia="Arial" w:hAnsi="Arial"/>
          <w:sz w:val="22"/>
          <w:szCs w:val="22"/>
        </w:rPr>
        <w:t xml:space="preserve">Mapping: Google Maps Platform (primary) with OpenStreetMap fallback</w:t>
      </w:r>
    </w:p>
    <w:p>
      <w:pPr>
        <w:pStyle w:val="ListParagraph"/>
        <w:numPr>
          <w:ilvl w:val="0"/>
          <w:numId w:val="2"/>
        </w:numPr>
        <w:spacing w:after="80"/>
      </w:pPr>
      <w:r>
        <w:rPr>
          <w:rFonts w:ascii="Arial" w:cs="Arial" w:eastAsia="Arial" w:hAnsi="Arial"/>
          <w:sz w:val="22"/>
          <w:szCs w:val="22"/>
        </w:rPr>
        <w:t xml:space="preserve">Payment: EcoCash Payment Gateway API</w:t>
      </w:r>
    </w:p>
    <w:p>
      <w:pPr>
        <w:pStyle w:val="ListParagraph"/>
        <w:numPr>
          <w:ilvl w:val="0"/>
          <w:numId w:val="2"/>
        </w:numPr>
        <w:spacing w:after="80"/>
      </w:pPr>
      <w:r>
        <w:rPr>
          <w:rFonts w:ascii="Arial" w:cs="Arial" w:eastAsia="Arial" w:hAnsi="Arial"/>
          <w:sz w:val="22"/>
          <w:szCs w:val="22"/>
        </w:rPr>
        <w:t xml:space="preserve">Messaging: WhatsApp Business API (Meta Cloud API)</w:t>
      </w:r>
    </w:p>
    <w:p>
      <w:pPr>
        <w:pStyle w:val="ListParagraph"/>
        <w:numPr>
          <w:ilvl w:val="0"/>
          <w:numId w:val="2"/>
        </w:numPr>
        <w:spacing w:after="80"/>
      </w:pPr>
      <w:r>
        <w:rPr>
          <w:rFonts w:ascii="Arial" w:cs="Arial" w:eastAsia="Arial" w:hAnsi="Arial"/>
          <w:sz w:val="22"/>
          <w:szCs w:val="22"/>
        </w:rPr>
        <w:t xml:space="preserve">SMS/OTP: Local Zimbabwean SMS aggregator (e.g., Econet bulk SMS)</w:t>
      </w:r>
    </w:p>
    <w:p>
      <w:pPr>
        <w:spacing w:after="120"/>
      </w:pPr>
      <w:r>
        <w:t xml:space="preserve"/>
      </w:r>
    </w:p>
    <w:p>
      <w:pPr>
        <w:pStyle w:val="Heading2"/>
      </w:pPr>
      <w:r>
        <w:t xml:space="preserve">2.5 Design and Implementation Constraints</w:t>
      </w:r>
    </w:p>
    <w:p>
      <w:pPr>
        <w:pStyle w:val="ListParagraph"/>
        <w:numPr>
          <w:ilvl w:val="0"/>
          <w:numId w:val="2"/>
        </w:numPr>
        <w:spacing w:after="80"/>
      </w:pPr>
      <w:r>
        <w:rPr>
          <w:rFonts w:ascii="Arial" w:cs="Arial" w:eastAsia="Arial" w:hAnsi="Arial"/>
          <w:sz w:val="22"/>
          <w:szCs w:val="22"/>
        </w:rPr>
        <w:t xml:space="preserve">The application must function in low-bandwidth environments common in Zimbabwe (2G/3G fallback)</w:t>
      </w:r>
    </w:p>
    <w:p>
      <w:pPr>
        <w:pStyle w:val="ListParagraph"/>
        <w:numPr>
          <w:ilvl w:val="0"/>
          <w:numId w:val="2"/>
        </w:numPr>
        <w:spacing w:after="80"/>
      </w:pPr>
      <w:r>
        <w:rPr>
          <w:rFonts w:ascii="Arial" w:cs="Arial" w:eastAsia="Arial" w:hAnsi="Arial"/>
          <w:sz w:val="22"/>
          <w:szCs w:val="22"/>
        </w:rPr>
        <w:t xml:space="preserve">All personal data must be stored and processed in compliance with the Zimbabwe Data Protection Act</w:t>
      </w:r>
    </w:p>
    <w:p>
      <w:pPr>
        <w:pStyle w:val="ListParagraph"/>
        <w:numPr>
          <w:ilvl w:val="0"/>
          <w:numId w:val="2"/>
        </w:numPr>
        <w:spacing w:after="80"/>
      </w:pPr>
      <w:r>
        <w:rPr>
          <w:rFonts w:ascii="Arial" w:cs="Arial" w:eastAsia="Arial" w:hAnsi="Arial"/>
          <w:sz w:val="22"/>
          <w:szCs w:val="22"/>
        </w:rPr>
        <w:t xml:space="preserve">EcoCash is the mandatory payment method for driver onboarding fees and credit top-ups; passengers do not transact through the app</w:t>
      </w:r>
    </w:p>
    <w:p>
      <w:pPr>
        <w:pStyle w:val="ListParagraph"/>
        <w:numPr>
          <w:ilvl w:val="0"/>
          <w:numId w:val="2"/>
        </w:numPr>
        <w:spacing w:after="80"/>
      </w:pPr>
      <w:r>
        <w:rPr>
          <w:rFonts w:ascii="Arial" w:cs="Arial" w:eastAsia="Arial" w:hAnsi="Arial"/>
          <w:sz w:val="22"/>
          <w:szCs w:val="22"/>
        </w:rPr>
        <w:t xml:space="preserve">The WhatsApp integration must use the official Meta Business API (no unofficial clients)</w:t>
      </w:r>
    </w:p>
    <w:p>
      <w:pPr>
        <w:pStyle w:val="ListParagraph"/>
        <w:numPr>
          <w:ilvl w:val="0"/>
          <w:numId w:val="2"/>
        </w:numPr>
        <w:spacing w:after="80"/>
      </w:pPr>
      <w:r>
        <w:rPr>
          <w:rFonts w:ascii="Arial" w:cs="Arial" w:eastAsia="Arial" w:hAnsi="Arial"/>
          <w:sz w:val="22"/>
          <w:szCs w:val="22"/>
        </w:rPr>
        <w:t xml:space="preserve">KYC document verification must comply with Zimbabwean national ID standards (ZIM-ID, passport)</w:t>
      </w:r>
    </w:p>
    <w:p>
      <w:pPr>
        <w:spacing w:after="120"/>
      </w:pPr>
      <w:r>
        <w:t xml:space="preserve"/>
      </w:r>
    </w:p>
    <w:p>
      <w:pPr>
        <w:pStyle w:val="Heading2"/>
      </w:pPr>
      <w:r>
        <w:t xml:space="preserve">2.6 Assumptions and Dependencies</w:t>
      </w:r>
    </w:p>
    <w:p>
      <w:pPr>
        <w:pStyle w:val="ListParagraph"/>
        <w:numPr>
          <w:ilvl w:val="0"/>
          <w:numId w:val="2"/>
        </w:numPr>
        <w:spacing w:after="80"/>
      </w:pPr>
      <w:r>
        <w:rPr>
          <w:rFonts w:ascii="Arial" w:cs="Arial" w:eastAsia="Arial" w:hAnsi="Arial"/>
          <w:sz w:val="22"/>
          <w:szCs w:val="22"/>
        </w:rPr>
        <w:t xml:space="preserve">Users possess a smartphone with a functional camera and GPS capability</w:t>
      </w:r>
    </w:p>
    <w:p>
      <w:pPr>
        <w:pStyle w:val="ListParagraph"/>
        <w:numPr>
          <w:ilvl w:val="0"/>
          <w:numId w:val="2"/>
        </w:numPr>
        <w:spacing w:after="80"/>
      </w:pPr>
      <w:r>
        <w:rPr>
          <w:rFonts w:ascii="Arial" w:cs="Arial" w:eastAsia="Arial" w:hAnsi="Arial"/>
          <w:sz w:val="22"/>
          <w:szCs w:val="22"/>
        </w:rPr>
        <w:t xml:space="preserve">Drivers possess a valid Zimbabwean driver's licence and vehicle registration</w:t>
      </w:r>
    </w:p>
    <w:p>
      <w:pPr>
        <w:pStyle w:val="ListParagraph"/>
        <w:numPr>
          <w:ilvl w:val="0"/>
          <w:numId w:val="2"/>
        </w:numPr>
        <w:spacing w:after="80"/>
      </w:pPr>
      <w:r>
        <w:rPr>
          <w:rFonts w:ascii="Arial" w:cs="Arial" w:eastAsia="Arial" w:hAnsi="Arial"/>
          <w:sz w:val="22"/>
          <w:szCs w:val="22"/>
        </w:rPr>
        <w:t xml:space="preserve">EcoCash API availability is maintained at 99.5%+ uptime by Econet Wireless</w:t>
      </w:r>
    </w:p>
    <w:p>
      <w:pPr>
        <w:pStyle w:val="ListParagraph"/>
        <w:numPr>
          <w:ilvl w:val="0"/>
          <w:numId w:val="2"/>
        </w:numPr>
        <w:spacing w:after="80"/>
      </w:pPr>
      <w:r>
        <w:rPr>
          <w:rFonts w:ascii="Arial" w:cs="Arial" w:eastAsia="Arial" w:hAnsi="Arial"/>
          <w:sz w:val="22"/>
          <w:szCs w:val="22"/>
        </w:rPr>
        <w:t xml:space="preserve">WhatsApp Business API access is approved and active with Meta</w:t>
      </w:r>
    </w:p>
    <w:p>
      <w:pPr>
        <w:pStyle w:val="ListParagraph"/>
        <w:numPr>
          <w:ilvl w:val="0"/>
          <w:numId w:val="2"/>
        </w:numPr>
        <w:spacing w:after="80"/>
      </w:pPr>
      <w:r>
        <w:rPr>
          <w:rFonts w:ascii="Arial" w:cs="Arial" w:eastAsia="Arial" w:hAnsi="Arial"/>
          <w:sz w:val="22"/>
          <w:szCs w:val="22"/>
        </w:rPr>
        <w:t xml:space="preserve">Google Maps API keys are provisioned and within quota for the expected user volume</w:t>
      </w:r>
    </w:p>
    <w:p>
      <w:pPr>
        <w:pageBreakBefore/>
      </w:pPr>
    </w:p>
    <w:p>
      <w:pPr>
        <w:pStyle w:val="Heading1"/>
      </w:pPr>
      <w:r>
        <w:t xml:space="preserve">3. Functional Requirements</w:t>
      </w:r>
    </w:p>
    <w:p>
      <w:pPr>
        <w:pStyle w:val="Heading2"/>
      </w:pPr>
      <w:r>
        <w:t xml:space="preserve">3.1 Security and KYC (Know Your Customer)</w:t>
      </w:r>
    </w:p>
    <w:p>
      <w:pPr>
        <w:spacing w:after="120"/>
      </w:pPr>
      <w:r>
        <w:rPr>
          <w:rFonts w:ascii="Arial" w:cs="Arial" w:eastAsia="Arial" w:hAnsi="Arial"/>
          <w:sz w:val="22"/>
          <w:szCs w:val="22"/>
        </w:rPr>
        <w:t xml:space="preserve">The KYC module provides identity verification for both drivers and passengers, creating a trusted and accountable user base. This is a core differentiator of Mushikashika and underpins all safety and incident management capabilities.</w:t>
      </w:r>
    </w:p>
    <w:p>
      <w:pPr>
        <w:pStyle w:val="Heading3"/>
      </w:pPr>
      <w:r>
        <w:t xml:space="preserve">3.1.1 Passenger KYC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120"/>
        <w:gridCol w:w="1800"/>
      </w:tblGrid>
      <w:tr>
        <w:trPr>
          <w:tblHeader/>
        </w:trPr>
        <w:tc>
          <w:tcPr>
            <w:tcW w:type="auto" w:w="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Req. ID</w:t>
            </w:r>
          </w:p>
        </w:tc>
        <w:tc>
          <w:tcPr>
            <w:tcW w:type="auto" w:w="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Requirement</w:t>
            </w:r>
          </w:p>
        </w:tc>
        <w:tc>
          <w:tcPr>
            <w:tcW w:type="auto" w:w="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r>
      <w:tr>
        <w:tc>
          <w:tcPr>
            <w:tcW w:type="auto" w:w="1"/>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FR-KYC-P01</w:t>
            </w:r>
          </w:p>
        </w:tc>
        <w:tc>
          <w:tcPr>
            <w:tcW w:type="auto" w:w="1"/>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The system shall require all passengers to register with a valid mobile phone number verified via OTP.</w:t>
            </w:r>
          </w:p>
        </w:tc>
        <w:tc>
          <w:tcPr>
            <w:tcW w:type="auto" w:w="1"/>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Must Have</w:t>
            </w:r>
          </w:p>
        </w:tc>
      </w:tr>
      <w:tr>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FR-KYC-P02</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The system shall require passengers to upload a clear photo of a valid national ID (ZIM-ID or passport).</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Must Have</w:t>
            </w:r>
          </w:p>
        </w:tc>
      </w:tr>
      <w:tr>
        <w:tc>
          <w:tcPr>
            <w:tcW w:type="auto" w:w="1"/>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FR-KYC-P03</w:t>
            </w:r>
          </w:p>
        </w:tc>
        <w:tc>
          <w:tcPr>
            <w:tcW w:type="auto" w:w="1"/>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The system shall require passengers to capture a real-time selfie for facial comparison with the ID document.</w:t>
            </w:r>
          </w:p>
        </w:tc>
        <w:tc>
          <w:tcPr>
            <w:tcW w:type="auto" w:w="1"/>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Must Have</w:t>
            </w:r>
          </w:p>
        </w:tc>
      </w:tr>
      <w:tr>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FR-KYC-P04</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The system shall perform automated or manual review of submitted KYC documents within 24 hours.</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Must Have</w:t>
            </w:r>
          </w:p>
        </w:tc>
      </w:tr>
      <w:tr>
        <w:tc>
          <w:tcPr>
            <w:tcW w:type="auto" w:w="1"/>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FR-KYC-P05</w:t>
            </w:r>
          </w:p>
        </w:tc>
        <w:tc>
          <w:tcPr>
            <w:tcW w:type="auto" w:w="1"/>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The system shall notify passengers via push notification and SMS upon KYC approval or rejection.</w:t>
            </w:r>
          </w:p>
        </w:tc>
        <w:tc>
          <w:tcPr>
            <w:tcW w:type="auto" w:w="1"/>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Must Have</w:t>
            </w:r>
          </w:p>
        </w:tc>
      </w:tr>
      <w:tr>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FR-KYC-P06</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The system shall allow rejected passengers to re-submit corrected documents up to three times.</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Should Have</w:t>
            </w:r>
          </w:p>
        </w:tc>
      </w:tr>
      <w:tr>
        <w:tc>
          <w:tcPr>
            <w:tcW w:type="auto" w:w="1"/>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FR-KYC-P07</w:t>
            </w:r>
          </w:p>
        </w:tc>
        <w:tc>
          <w:tcPr>
            <w:tcW w:type="auto" w:w="1"/>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The system shall allow passengers to optionally link an emergency contact name and number to their profile.</w:t>
            </w:r>
          </w:p>
        </w:tc>
        <w:tc>
          <w:tcPr>
            <w:tcW w:type="auto" w:w="1"/>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Should Have</w:t>
            </w:r>
          </w:p>
        </w:tc>
      </w:tr>
      <w:tr>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FR-KYC-P08</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The system shall display a verified badge on the passenger profile visible to matched drivers.</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Nice to Have</w:t>
            </w:r>
          </w:p>
        </w:tc>
      </w:tr>
    </w:tbl>
    <w:p>
      <w:pPr>
        <w:spacing w:after="120"/>
      </w:pPr>
      <w:r>
        <w:t xml:space="preserve"/>
      </w:r>
    </w:p>
    <w:p>
      <w:pPr>
        <w:pStyle w:val="Heading3"/>
      </w:pPr>
      <w:r>
        <w:t xml:space="preserve">3.1.2 Driver KYC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120"/>
        <w:gridCol w:w="1800"/>
      </w:tblGrid>
      <w:tr>
        <w:trPr>
          <w:tblHeader/>
        </w:trPr>
        <w:tc>
          <w:tcPr>
            <w:tcW w:type="auto" w:w="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Req. ID</w:t>
            </w:r>
          </w:p>
        </w:tc>
        <w:tc>
          <w:tcPr>
            <w:tcW w:type="auto" w:w="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Requirement</w:t>
            </w:r>
          </w:p>
        </w:tc>
        <w:tc>
          <w:tcPr>
            <w:tcW w:type="auto" w:w="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r>
      <w:tr>
        <w:tc>
          <w:tcPr>
            <w:tcW w:type="auto" w:w="1"/>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FR-KYC-D01</w:t>
            </w:r>
          </w:p>
        </w:tc>
        <w:tc>
          <w:tcPr>
            <w:tcW w:type="auto" w:w="1"/>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The system shall require drivers to register with a valid mobile phone number verified via OTP.</w:t>
            </w:r>
          </w:p>
        </w:tc>
        <w:tc>
          <w:tcPr>
            <w:tcW w:type="auto" w:w="1"/>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Must Have</w:t>
            </w:r>
          </w:p>
        </w:tc>
      </w:tr>
      <w:tr>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FR-KYC-D02</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The system shall require drivers to upload a national ID (ZIM-ID or passport).</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Must Have</w:t>
            </w:r>
          </w:p>
        </w:tc>
      </w:tr>
      <w:tr>
        <w:tc>
          <w:tcPr>
            <w:tcW w:type="auto" w:w="1"/>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FR-KYC-D03</w:t>
            </w:r>
          </w:p>
        </w:tc>
        <w:tc>
          <w:tcPr>
            <w:tcW w:type="auto" w:w="1"/>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The system shall require drivers to capture a real-time selfie for facial comparison.</w:t>
            </w:r>
          </w:p>
        </w:tc>
        <w:tc>
          <w:tcPr>
            <w:tcW w:type="auto" w:w="1"/>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Must Have</w:t>
            </w:r>
          </w:p>
        </w:tc>
      </w:tr>
      <w:tr>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FR-KYC-D04</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The system shall require drivers to upload a valid Zimbabwean driver's licence (front and back).</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Must Have</w:t>
            </w:r>
          </w:p>
        </w:tc>
      </w:tr>
      <w:tr>
        <w:tc>
          <w:tcPr>
            <w:tcW w:type="auto" w:w="1"/>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FR-KYC-D05</w:t>
            </w:r>
          </w:p>
        </w:tc>
        <w:tc>
          <w:tcPr>
            <w:tcW w:type="auto" w:w="1"/>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The system shall require drivers to upload valid vehicle registration papers and proof of insurance.</w:t>
            </w:r>
          </w:p>
        </w:tc>
        <w:tc>
          <w:tcPr>
            <w:tcW w:type="auto" w:w="1"/>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Must Have</w:t>
            </w:r>
          </w:p>
        </w:tc>
      </w:tr>
      <w:tr>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FR-KYC-D06</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The system shall require drivers to upload a clear photograph of the registered vehicle.</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Must Have</w:t>
            </w:r>
          </w:p>
        </w:tc>
      </w:tr>
      <w:tr>
        <w:tc>
          <w:tcPr>
            <w:tcW w:type="auto" w:w="1"/>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FR-KYC-D07</w:t>
            </w:r>
          </w:p>
        </w:tc>
        <w:tc>
          <w:tcPr>
            <w:tcW w:type="auto" w:w="1"/>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The system shall require drivers to upload a valid police clearance certificate (not older than 6 months).</w:t>
            </w:r>
          </w:p>
        </w:tc>
        <w:tc>
          <w:tcPr>
            <w:tcW w:type="auto" w:w="1"/>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Must Have</w:t>
            </w:r>
          </w:p>
        </w:tc>
      </w:tr>
      <w:tr>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FR-KYC-D08</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The system shall require drivers to pay the registration fee via EcoCash before KYC submission is processed.</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Must Have</w:t>
            </w:r>
          </w:p>
        </w:tc>
      </w:tr>
      <w:tr>
        <w:tc>
          <w:tcPr>
            <w:tcW w:type="auto" w:w="1"/>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FR-KYC-D09</w:t>
            </w:r>
          </w:p>
        </w:tc>
        <w:tc>
          <w:tcPr>
            <w:tcW w:type="auto" w:w="1"/>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The system shall allow administrators to approve, reject, or request re-submission of driver KYC.</w:t>
            </w:r>
          </w:p>
        </w:tc>
        <w:tc>
          <w:tcPr>
            <w:tcW w:type="auto" w:w="1"/>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Must Have</w:t>
            </w:r>
          </w:p>
        </w:tc>
      </w:tr>
      <w:tr>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FR-KYC-D10</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The system shall suspend a driver account automatically if their vehicle licence or insurance expires.</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Must Have</w:t>
            </w:r>
          </w:p>
        </w:tc>
      </w:tr>
      <w:tr>
        <w:tc>
          <w:tcPr>
            <w:tcW w:type="auto" w:w="1"/>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FR-KYC-D11</w:t>
            </w:r>
          </w:p>
        </w:tc>
        <w:tc>
          <w:tcPr>
            <w:tcW w:type="auto" w:w="1"/>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The system shall send reminder notifications 30 days and 7 days before document expiry.</w:t>
            </w:r>
          </w:p>
        </w:tc>
        <w:tc>
          <w:tcPr>
            <w:tcW w:type="auto" w:w="1"/>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Should Have</w:t>
            </w:r>
          </w:p>
        </w:tc>
      </w:tr>
      <w:tr>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FR-KYC-D12</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The system shall display a verified driver badge visible to matched passengers.</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Must Have</w:t>
            </w:r>
          </w:p>
        </w:tc>
      </w:tr>
    </w:tbl>
    <w:p>
      <w:pPr>
        <w:spacing w:after="120"/>
      </w:pPr>
      <w:r>
        <w:t xml:space="preserve"/>
      </w:r>
    </w:p>
    <w:p>
      <w:pPr>
        <w:pStyle w:val="Heading3"/>
      </w:pPr>
      <w:r>
        <w:t xml:space="preserve">3.1.3 KYC Data Management</w:t>
      </w:r>
    </w:p>
    <w:p>
      <w:pPr>
        <w:pStyle w:val="ListParagraph"/>
        <w:numPr>
          <w:ilvl w:val="0"/>
          <w:numId w:val="2"/>
        </w:numPr>
        <w:spacing w:after="80"/>
      </w:pPr>
      <w:r>
        <w:rPr>
          <w:rFonts w:ascii="Arial" w:cs="Arial" w:eastAsia="Arial" w:hAnsi="Arial"/>
          <w:sz w:val="22"/>
          <w:szCs w:val="22"/>
        </w:rPr>
        <w:t xml:space="preserve">All KYC documents shall be stored in encrypted cloud storage with access restricted to authorised administrators.</w:t>
      </w:r>
    </w:p>
    <w:p>
      <w:pPr>
        <w:pStyle w:val="ListParagraph"/>
        <w:numPr>
          <w:ilvl w:val="0"/>
          <w:numId w:val="2"/>
        </w:numPr>
        <w:spacing w:after="80"/>
      </w:pPr>
      <w:r>
        <w:rPr>
          <w:rFonts w:ascii="Arial" w:cs="Arial" w:eastAsia="Arial" w:hAnsi="Arial"/>
          <w:sz w:val="22"/>
          <w:szCs w:val="22"/>
        </w:rPr>
        <w:t xml:space="preserve">Passengers and drivers shall be able to view their own submitted KYC documents within their profile settings.</w:t>
      </w:r>
    </w:p>
    <w:p>
      <w:pPr>
        <w:pStyle w:val="ListParagraph"/>
        <w:numPr>
          <w:ilvl w:val="0"/>
          <w:numId w:val="2"/>
        </w:numPr>
        <w:spacing w:after="80"/>
      </w:pPr>
      <w:r>
        <w:rPr>
          <w:rFonts w:ascii="Arial" w:cs="Arial" w:eastAsia="Arial" w:hAnsi="Arial"/>
          <w:sz w:val="22"/>
          <w:szCs w:val="22"/>
        </w:rPr>
        <w:t xml:space="preserve">The system shall support re-verification (re-KYC) if a user changes their registered vehicle or legal name.</w:t>
      </w:r>
    </w:p>
    <w:p>
      <w:pPr>
        <w:pStyle w:val="ListParagraph"/>
        <w:numPr>
          <w:ilvl w:val="0"/>
          <w:numId w:val="2"/>
        </w:numPr>
        <w:spacing w:after="80"/>
      </w:pPr>
      <w:r>
        <w:rPr>
          <w:rFonts w:ascii="Arial" w:cs="Arial" w:eastAsia="Arial" w:hAnsi="Arial"/>
          <w:sz w:val="22"/>
          <w:szCs w:val="22"/>
        </w:rPr>
        <w:t xml:space="preserve">KYC data retention shall comply with the Zimbabwe Data Protection Act, with data held for a minimum of 5 years post account closure.</w:t>
      </w:r>
    </w:p>
    <w:p>
      <w:pPr>
        <w:spacing w:after="120"/>
      </w:pPr>
      <w:r>
        <w:t xml:space="preserve"/>
      </w:r>
    </w:p>
    <w:p>
      <w:pPr>
        <w:pStyle w:val="Heading2"/>
      </w:pPr>
      <w:r>
        <w:t xml:space="preserve">3.2 Incident Reporting</w:t>
      </w:r>
    </w:p>
    <w:p>
      <w:pPr>
        <w:spacing w:after="120"/>
      </w:pPr>
      <w:r>
        <w:rPr>
          <w:rFonts w:ascii="Arial" w:cs="Arial" w:eastAsia="Arial" w:hAnsi="Arial"/>
          <w:sz w:val="22"/>
          <w:szCs w:val="22"/>
        </w:rPr>
        <w:t xml:space="preserve">The incident reporting module enables both drivers and passengers to report safety incidents during or after a trip, including theft, harassment, assault, road accidents, and other violations. This feature supports accountability and provides an audit trail for authorities where required.</w:t>
      </w:r>
    </w:p>
    <w:p>
      <w:pPr>
        <w:pStyle w:val="Heading3"/>
      </w:pPr>
      <w:r>
        <w:t xml:space="preserve">3.2.1 Incident Report Submission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120"/>
        <w:gridCol w:w="1800"/>
      </w:tblGrid>
      <w:tr>
        <w:trPr>
          <w:tblHeader/>
        </w:trPr>
        <w:tc>
          <w:tcPr>
            <w:tcW w:type="auto" w:w="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Req. ID</w:t>
            </w:r>
          </w:p>
        </w:tc>
        <w:tc>
          <w:tcPr>
            <w:tcW w:type="auto" w:w="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Requirement</w:t>
            </w:r>
          </w:p>
        </w:tc>
        <w:tc>
          <w:tcPr>
            <w:tcW w:type="auto" w:w="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r>
      <w:tr>
        <w:tc>
          <w:tcPr>
            <w:tcW w:type="auto" w:w="1"/>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FR-INC-01</w:t>
            </w:r>
          </w:p>
        </w:tc>
        <w:tc>
          <w:tcPr>
            <w:tcW w:type="auto" w:w="1"/>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The system shall provide an in-app 'Report Incident' button accessible from the active trip screen and the trip history screen.</w:t>
            </w:r>
          </w:p>
        </w:tc>
        <w:tc>
          <w:tcPr>
            <w:tcW w:type="auto" w:w="1"/>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Must Have</w:t>
            </w:r>
          </w:p>
        </w:tc>
      </w:tr>
      <w:tr>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FR-INC-02</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The system shall offer predefined incident categories including: Theft, Physical Assault, Verbal Harassment, Vehicle Accident, Property Damage, Fraudulent Fare, Unsafe Driving, and Other.</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Must Have</w:t>
            </w:r>
          </w:p>
        </w:tc>
      </w:tr>
      <w:tr>
        <w:tc>
          <w:tcPr>
            <w:tcW w:type="auto" w:w="1"/>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FR-INC-03</w:t>
            </w:r>
          </w:p>
        </w:tc>
        <w:tc>
          <w:tcPr>
            <w:tcW w:type="auto" w:w="1"/>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The system shall allow the reporter to add a free-text description of the incident (minimum 20, maximum 1000 characters).</w:t>
            </w:r>
          </w:p>
        </w:tc>
        <w:tc>
          <w:tcPr>
            <w:tcW w:type="auto" w:w="1"/>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Must Have</w:t>
            </w:r>
          </w:p>
        </w:tc>
      </w:tr>
      <w:tr>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FR-INC-04</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The system shall allow the reporter to attach up to five photographs or a short video (max 60 seconds) as evidence.</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Must Have</w:t>
            </w:r>
          </w:p>
        </w:tc>
      </w:tr>
      <w:tr>
        <w:tc>
          <w:tcPr>
            <w:tcW w:type="auto" w:w="1"/>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FR-INC-05</w:t>
            </w:r>
          </w:p>
        </w:tc>
        <w:tc>
          <w:tcPr>
            <w:tcW w:type="auto" w:w="1"/>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The system shall automatically attach the trip ID, date, time, GPS coordinates, driver profile, and passenger profile to the incident report.</w:t>
            </w:r>
          </w:p>
        </w:tc>
        <w:tc>
          <w:tcPr>
            <w:tcW w:type="auto" w:w="1"/>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Must Have</w:t>
            </w:r>
          </w:p>
        </w:tc>
      </w:tr>
      <w:tr>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FR-INC-06</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The system shall allow the user to indicate whether they wish to involve law enforcement, in which case a formal report summary shall be generated for download.</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Should Have</w:t>
            </w:r>
          </w:p>
        </w:tc>
      </w:tr>
      <w:tr>
        <w:tc>
          <w:tcPr>
            <w:tcW w:type="auto" w:w="1"/>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FR-INC-07</w:t>
            </w:r>
          </w:p>
        </w:tc>
        <w:tc>
          <w:tcPr>
            <w:tcW w:type="auto" w:w="1"/>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The system shall send an acknowledgement notification to the reporter with a unique incident reference number within 5 minutes of submission.</w:t>
            </w:r>
          </w:p>
        </w:tc>
        <w:tc>
          <w:tcPr>
            <w:tcW w:type="auto" w:w="1"/>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Must Have</w:t>
            </w:r>
          </w:p>
        </w:tc>
      </w:tr>
      <w:tr>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FR-INC-08</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The system shall allow emergency incident reports (marked as 'SOS') to trigger an immediate SMS alert to the reporter's registered emergency contact.</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Must Have</w:t>
            </w:r>
          </w:p>
        </w:tc>
      </w:tr>
      <w:tr>
        <w:tc>
          <w:tcPr>
            <w:tcW w:type="auto" w:w="1"/>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FR-INC-09</w:t>
            </w:r>
          </w:p>
        </w:tc>
        <w:tc>
          <w:tcPr>
            <w:tcW w:type="auto" w:w="1"/>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The system shall allow both the driver and the passenger involved in the same trip to file independent incident reports against each other.</w:t>
            </w:r>
          </w:p>
        </w:tc>
        <w:tc>
          <w:tcPr>
            <w:tcW w:type="auto" w:w="1"/>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Must Have</w:t>
            </w:r>
          </w:p>
        </w:tc>
      </w:tr>
    </w:tbl>
    <w:p>
      <w:pPr>
        <w:spacing w:after="120"/>
      </w:pPr>
      <w:r>
        <w:t xml:space="preserve"/>
      </w:r>
    </w:p>
    <w:p>
      <w:pPr>
        <w:pStyle w:val="Heading3"/>
      </w:pPr>
      <w:r>
        <w:t xml:space="preserve">3.2.2 Incident Management (Admin)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120"/>
        <w:gridCol w:w="1800"/>
      </w:tblGrid>
      <w:tr>
        <w:trPr>
          <w:tblHeader/>
        </w:trPr>
        <w:tc>
          <w:tcPr>
            <w:tcW w:type="auto" w:w="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Req. ID</w:t>
            </w:r>
          </w:p>
        </w:tc>
        <w:tc>
          <w:tcPr>
            <w:tcW w:type="auto" w:w="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Requirement</w:t>
            </w:r>
          </w:p>
        </w:tc>
        <w:tc>
          <w:tcPr>
            <w:tcW w:type="auto" w:w="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r>
      <w:tr>
        <w:tc>
          <w:tcPr>
            <w:tcW w:type="auto" w:w="1"/>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FR-INC-10</w:t>
            </w:r>
          </w:p>
        </w:tc>
        <w:tc>
          <w:tcPr>
            <w:tcW w:type="auto" w:w="1"/>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The admin dashboard shall display all pending incident reports with sortable columns for date, severity, type, and status.</w:t>
            </w:r>
          </w:p>
        </w:tc>
        <w:tc>
          <w:tcPr>
            <w:tcW w:type="auto" w:w="1"/>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Must Have</w:t>
            </w:r>
          </w:p>
        </w:tc>
      </w:tr>
      <w:tr>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FR-INC-11</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Administrators shall be able to assign incident reports to specific support agents for investigation.</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Must Have</w:t>
            </w:r>
          </w:p>
        </w:tc>
      </w:tr>
      <w:tr>
        <w:tc>
          <w:tcPr>
            <w:tcW w:type="auto" w:w="1"/>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FR-INC-12</w:t>
            </w:r>
          </w:p>
        </w:tc>
        <w:tc>
          <w:tcPr>
            <w:tcW w:type="auto" w:w="1"/>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The system shall automatically flag repeat offenders (drivers or passengers with more than 3 confirmed incidents in 90 days) for review.</w:t>
            </w:r>
          </w:p>
        </w:tc>
        <w:tc>
          <w:tcPr>
            <w:tcW w:type="auto" w:w="1"/>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Must Have</w:t>
            </w:r>
          </w:p>
        </w:tc>
      </w:tr>
      <w:tr>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FR-INC-13</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The system shall allow administrators to suspend or permanently deactivate accounts found guilty of policy violations.</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Must Have</w:t>
            </w:r>
          </w:p>
        </w:tc>
      </w:tr>
      <w:tr>
        <w:tc>
          <w:tcPr>
            <w:tcW w:type="auto" w:w="1"/>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FR-INC-14</w:t>
            </w:r>
          </w:p>
        </w:tc>
        <w:tc>
          <w:tcPr>
            <w:tcW w:type="auto" w:w="1"/>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The system shall maintain a full audit trail of all actions taken on an incident report.</w:t>
            </w:r>
          </w:p>
        </w:tc>
        <w:tc>
          <w:tcPr>
            <w:tcW w:type="auto" w:w="1"/>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Must Have</w:t>
            </w:r>
          </w:p>
        </w:tc>
      </w:tr>
      <w:tr>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FR-INC-15</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Resolved incident reports shall be stored for a minimum of 3 years.</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Should Have</w:t>
            </w:r>
          </w:p>
        </w:tc>
      </w:tr>
    </w:tbl>
    <w:p>
      <w:pPr>
        <w:spacing w:after="120"/>
      </w:pPr>
      <w:r>
        <w:t xml:space="preserve"/>
      </w:r>
    </w:p>
    <w:p>
      <w:pPr>
        <w:pStyle w:val="Heading2"/>
      </w:pPr>
      <w:r>
        <w:t xml:space="preserve">3.3 Offline Ride Bidding via WhatsApp</w:t>
      </w:r>
    </w:p>
    <w:p>
      <w:pPr>
        <w:spacing w:after="120"/>
      </w:pPr>
      <w:r>
        <w:rPr>
          <w:rFonts w:ascii="Arial" w:cs="Arial" w:eastAsia="Arial" w:hAnsi="Arial"/>
          <w:sz w:val="22"/>
          <w:szCs w:val="22"/>
        </w:rPr>
        <w:t xml:space="preserve">A key differentiator of Mushikashika is its ability to serve users in low-connectivity environments or those without access to the primary mobile app. The WhatsApp integration leverages the Meta Business API to simulate the core bidding and trip workflow via chat messages.</w:t>
      </w:r>
    </w:p>
    <w:p>
      <w:pPr>
        <w:pStyle w:val="Heading3"/>
      </w:pPr>
      <w:r>
        <w:t xml:space="preserve">3.3.1 Passenger Offline Ride Request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120"/>
        <w:gridCol w:w="1800"/>
      </w:tblGrid>
      <w:tr>
        <w:trPr>
          <w:tblHeader/>
        </w:trPr>
        <w:tc>
          <w:tcPr>
            <w:tcW w:type="auto" w:w="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Req. ID</w:t>
            </w:r>
          </w:p>
        </w:tc>
        <w:tc>
          <w:tcPr>
            <w:tcW w:type="auto" w:w="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Requirement</w:t>
            </w:r>
          </w:p>
        </w:tc>
        <w:tc>
          <w:tcPr>
            <w:tcW w:type="auto" w:w="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r>
      <w:tr>
        <w:tc>
          <w:tcPr>
            <w:tcW w:type="auto" w:w="1"/>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FR-WA-P01</w:t>
            </w:r>
          </w:p>
        </w:tc>
        <w:tc>
          <w:tcPr>
            <w:tcW w:type="auto" w:w="1"/>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The system shall expose a Mushikashika WhatsApp Business number that passengers can message to request a ride.</w:t>
            </w:r>
          </w:p>
        </w:tc>
        <w:tc>
          <w:tcPr>
            <w:tcW w:type="auto" w:w="1"/>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Must Have</w:t>
            </w:r>
          </w:p>
        </w:tc>
      </w:tr>
      <w:tr>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FR-WA-P02</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The system shall guide the passenger through a structured menu (via WhatsApp interactive messages or numbered options) to capture: pickup location, destination, preferred departure time, and maximum fare offer.</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Must Have</w:t>
            </w:r>
          </w:p>
        </w:tc>
      </w:tr>
      <w:tr>
        <w:tc>
          <w:tcPr>
            <w:tcW w:type="auto" w:w="1"/>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FR-WA-P03</w:t>
            </w:r>
          </w:p>
        </w:tc>
        <w:tc>
          <w:tcPr>
            <w:tcW w:type="auto" w:w="1"/>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The system shall validate that the passenger has an approved KYC profile before accepting an offline ride request.</w:t>
            </w:r>
          </w:p>
        </w:tc>
        <w:tc>
          <w:tcPr>
            <w:tcW w:type="auto" w:w="1"/>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Must Have</w:t>
            </w:r>
          </w:p>
        </w:tc>
      </w:tr>
      <w:tr>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FR-WA-P04</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The system shall broadcast the ride request to eligible nearby drivers via WhatsApp notification and/or push notification.</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Must Have</w:t>
            </w:r>
          </w:p>
        </w:tc>
      </w:tr>
      <w:tr>
        <w:tc>
          <w:tcPr>
            <w:tcW w:type="auto" w:w="1"/>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FR-WA-P05</w:t>
            </w:r>
          </w:p>
        </w:tc>
        <w:tc>
          <w:tcPr>
            <w:tcW w:type="auto" w:w="1"/>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The system shall allow passengers to confirm or reject driver bids received via WhatsApp reply.</w:t>
            </w:r>
          </w:p>
        </w:tc>
        <w:tc>
          <w:tcPr>
            <w:tcW w:type="auto" w:w="1"/>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Must Have</w:t>
            </w:r>
          </w:p>
        </w:tc>
      </w:tr>
      <w:tr>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FR-WA-P06</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Upon confirming a driver bid, the system shall send the passenger the driver's name, vehicle registration, photo, and verified status via WhatsApp.</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Must Have</w:t>
            </w:r>
          </w:p>
        </w:tc>
      </w:tr>
      <w:tr>
        <w:tc>
          <w:tcPr>
            <w:tcW w:type="auto" w:w="1"/>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FR-WA-P07</w:t>
            </w:r>
          </w:p>
        </w:tc>
        <w:tc>
          <w:tcPr>
            <w:tcW w:type="auto" w:w="1"/>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The system shall allow the passenger to cancel an offline ride request via WhatsApp prior to driver arrival.</w:t>
            </w:r>
          </w:p>
        </w:tc>
        <w:tc>
          <w:tcPr>
            <w:tcW w:type="auto" w:w="1"/>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Must Have</w:t>
            </w:r>
          </w:p>
        </w:tc>
      </w:tr>
    </w:tbl>
    <w:p>
      <w:pPr>
        <w:spacing w:after="120"/>
      </w:pPr>
      <w:r>
        <w:t xml:space="preserve"/>
      </w:r>
    </w:p>
    <w:p>
      <w:pPr>
        <w:pStyle w:val="Heading3"/>
      </w:pPr>
      <w:r>
        <w:t xml:space="preserve">3.3.2 Driver Offline Bid Submission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120"/>
        <w:gridCol w:w="1800"/>
      </w:tblGrid>
      <w:tr>
        <w:trPr>
          <w:tblHeader/>
        </w:trPr>
        <w:tc>
          <w:tcPr>
            <w:tcW w:type="auto" w:w="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Req. ID</w:t>
            </w:r>
          </w:p>
        </w:tc>
        <w:tc>
          <w:tcPr>
            <w:tcW w:type="auto" w:w="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Requirement</w:t>
            </w:r>
          </w:p>
        </w:tc>
        <w:tc>
          <w:tcPr>
            <w:tcW w:type="auto" w:w="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r>
      <w:tr>
        <w:tc>
          <w:tcPr>
            <w:tcW w:type="auto" w:w="1"/>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FR-WA-D01</w:t>
            </w:r>
          </w:p>
        </w:tc>
        <w:tc>
          <w:tcPr>
            <w:tcW w:type="auto" w:w="1"/>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The system shall notify available drivers of nearby offline ride requests via WhatsApp message.</w:t>
            </w:r>
          </w:p>
        </w:tc>
        <w:tc>
          <w:tcPr>
            <w:tcW w:type="auto" w:w="1"/>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Must Have</w:t>
            </w:r>
          </w:p>
        </w:tc>
      </w:tr>
      <w:tr>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FR-WA-D02</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Drivers shall be able to reply with a fare bid amount via a structured WhatsApp response.</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Must Have</w:t>
            </w:r>
          </w:p>
        </w:tc>
      </w:tr>
      <w:tr>
        <w:tc>
          <w:tcPr>
            <w:tcW w:type="auto" w:w="1"/>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FR-WA-D03</w:t>
            </w:r>
          </w:p>
        </w:tc>
        <w:tc>
          <w:tcPr>
            <w:tcW w:type="auto" w:w="1"/>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The system shall confirm to the driver when their bid has been accepted by the passenger.</w:t>
            </w:r>
          </w:p>
        </w:tc>
        <w:tc>
          <w:tcPr>
            <w:tcW w:type="auto" w:w="1"/>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Must Have</w:t>
            </w:r>
          </w:p>
        </w:tc>
      </w:tr>
      <w:tr>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FR-WA-D04</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The system shall send the accepted driver the passenger's name, pickup location pin, and contact number via WhatsApp.</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Must Have</w:t>
            </w:r>
          </w:p>
        </w:tc>
      </w:tr>
      <w:tr>
        <w:tc>
          <w:tcPr>
            <w:tcW w:type="auto" w:w="1"/>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FR-WA-D05</w:t>
            </w:r>
          </w:p>
        </w:tc>
        <w:tc>
          <w:tcPr>
            <w:tcW w:type="auto" w:w="1"/>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The system shall allow the driver to mark trip start and trip completion via WhatsApp commands (e.g., reply STARTED or COMPLETED).</w:t>
            </w:r>
          </w:p>
        </w:tc>
        <w:tc>
          <w:tcPr>
            <w:tcW w:type="auto" w:w="1"/>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Should Have</w:t>
            </w:r>
          </w:p>
        </w:tc>
      </w:tr>
      <w:tr>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FR-WA-D06</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The system shall record the offline trip in the driver's trip history within the main app after completion.</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Must Have</w:t>
            </w:r>
          </w:p>
        </w:tc>
      </w:tr>
    </w:tbl>
    <w:p>
      <w:pPr>
        <w:spacing w:after="120"/>
      </w:pPr>
      <w:r>
        <w:t xml:space="preserve"/>
      </w:r>
    </w:p>
    <w:p>
      <w:pPr>
        <w:pStyle w:val="Heading3"/>
      </w:pPr>
      <w:r>
        <w:t xml:space="preserve">3.3.3 Offline Ride Constraints</w:t>
      </w:r>
    </w:p>
    <w:p>
      <w:pPr>
        <w:pStyle w:val="ListParagraph"/>
        <w:numPr>
          <w:ilvl w:val="0"/>
          <w:numId w:val="2"/>
        </w:numPr>
        <w:spacing w:after="80"/>
      </w:pPr>
      <w:r>
        <w:rPr>
          <w:rFonts w:ascii="Arial" w:cs="Arial" w:eastAsia="Arial" w:hAnsi="Arial"/>
          <w:sz w:val="22"/>
          <w:szCs w:val="22"/>
        </w:rPr>
        <w:t xml:space="preserve">Offline rides via WhatsApp are subject to the same KYC verification as in-app rides.</w:t>
      </w:r>
    </w:p>
    <w:p>
      <w:pPr>
        <w:pStyle w:val="ListParagraph"/>
        <w:numPr>
          <w:ilvl w:val="0"/>
          <w:numId w:val="2"/>
        </w:numPr>
        <w:spacing w:after="80"/>
      </w:pPr>
      <w:r>
        <w:rPr>
          <w:rFonts w:ascii="Arial" w:cs="Arial" w:eastAsia="Arial" w:hAnsi="Arial"/>
          <w:sz w:val="22"/>
          <w:szCs w:val="22"/>
        </w:rPr>
        <w:t xml:space="preserve">Incident reporting for offline rides is available through the main app post-trip using the automatically generated trip record.</w:t>
      </w:r>
    </w:p>
    <w:p>
      <w:pPr>
        <w:pStyle w:val="ListParagraph"/>
        <w:numPr>
          <w:ilvl w:val="0"/>
          <w:numId w:val="2"/>
        </w:numPr>
        <w:spacing w:after="80"/>
      </w:pPr>
      <w:r>
        <w:rPr>
          <w:rFonts w:ascii="Arial" w:cs="Arial" w:eastAsia="Arial" w:hAnsi="Arial"/>
          <w:sz w:val="22"/>
          <w:szCs w:val="22"/>
        </w:rPr>
        <w:t xml:space="preserve">WhatsApp communication must use the official Meta Business Cloud API with end-to-end encrypted messaging.</w:t>
      </w:r>
    </w:p>
    <w:p>
      <w:pPr>
        <w:pStyle w:val="ListParagraph"/>
        <w:numPr>
          <w:ilvl w:val="0"/>
          <w:numId w:val="2"/>
        </w:numPr>
        <w:spacing w:after="80"/>
      </w:pPr>
      <w:r>
        <w:rPr>
          <w:rFonts w:ascii="Arial" w:cs="Arial" w:eastAsia="Arial" w:hAnsi="Arial"/>
          <w:sz w:val="22"/>
          <w:szCs w:val="22"/>
        </w:rPr>
        <w:t xml:space="preserve">The system shall queue undelivered WhatsApp messages and retry delivery when connectivity is restored.</w:t>
      </w:r>
    </w:p>
    <w:p>
      <w:pPr>
        <w:spacing w:after="120"/>
      </w:pPr>
      <w:r>
        <w:t xml:space="preserve"/>
      </w:r>
    </w:p>
    <w:p>
      <w:pPr>
        <w:pStyle w:val="Heading2"/>
      </w:pPr>
      <w:r>
        <w:t xml:space="preserve">3.4 Payment Processing — Driver Credit System (EcoCash)</w:t>
      </w:r>
    </w:p>
    <w:p>
      <w:pPr>
        <w:spacing w:after="120"/>
      </w:pPr>
      <w:r>
        <w:rPr>
          <w:rFonts w:ascii="Arial" w:cs="Arial" w:eastAsia="Arial" w:hAnsi="Arial"/>
          <w:sz w:val="22"/>
          <w:szCs w:val="22"/>
        </w:rPr>
        <w:t xml:space="preserve">Mushikashika operates on a driver-credit model, consistent with the InDrive (InDrive) approach. Passengers do not make any payments through the application — fares are settled directly between the passenger and driver (cash or any agreed method). Drivers instead purchase credits via EcoCash to access and accept ride requests on the platform. This model keeps the passenger experience frictionless and places platform monetisation on the supply (driver) side.</w:t>
      </w:r>
    </w:p>
    <w:p>
      <w:pPr>
        <w:pStyle w:val="Heading3"/>
      </w:pPr>
      <w:r>
        <w:t xml:space="preserve">3.4.1 Driver Registration Fee Payment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120"/>
        <w:gridCol w:w="1800"/>
      </w:tblGrid>
      <w:tr>
        <w:trPr>
          <w:tblHeader/>
        </w:trPr>
        <w:tc>
          <w:tcPr>
            <w:tcW w:type="auto" w:w="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Req. ID</w:t>
            </w:r>
          </w:p>
        </w:tc>
        <w:tc>
          <w:tcPr>
            <w:tcW w:type="auto" w:w="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Requirement</w:t>
            </w:r>
          </w:p>
        </w:tc>
        <w:tc>
          <w:tcPr>
            <w:tcW w:type="auto" w:w="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r>
      <w:tr>
        <w:tc>
          <w:tcPr>
            <w:tcW w:type="auto" w:w="1"/>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FR-PAY-D01</w:t>
            </w:r>
          </w:p>
        </w:tc>
        <w:tc>
          <w:tcPr>
            <w:tcW w:type="auto" w:w="1"/>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The system shall require drivers to pay a one-time registration fee via EcoCash as a prerequisite to KYC document review.</w:t>
            </w:r>
          </w:p>
        </w:tc>
        <w:tc>
          <w:tcPr>
            <w:tcW w:type="auto" w:w="1"/>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Must Have</w:t>
            </w:r>
          </w:p>
        </w:tc>
      </w:tr>
      <w:tr>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FR-PAY-D02</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The system shall initiate an EcoCash payment request (USSD push) to the driver's registered EcoCash number.</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Must Have</w:t>
            </w:r>
          </w:p>
        </w:tc>
      </w:tr>
      <w:tr>
        <w:tc>
          <w:tcPr>
            <w:tcW w:type="auto" w:w="1"/>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FR-PAY-D03</w:t>
            </w:r>
          </w:p>
        </w:tc>
        <w:tc>
          <w:tcPr>
            <w:tcW w:type="auto" w:w="1"/>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The system shall confirm payment receipt via EcoCash API callback before unlocking the KYC submission form.</w:t>
            </w:r>
          </w:p>
        </w:tc>
        <w:tc>
          <w:tcPr>
            <w:tcW w:type="auto" w:w="1"/>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Must Have</w:t>
            </w:r>
          </w:p>
        </w:tc>
      </w:tr>
      <w:tr>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FR-PAY-D04</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The system shall issue a digital payment receipt to the driver via SMS and in-app notification.</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Must Have</w:t>
            </w:r>
          </w:p>
        </w:tc>
      </w:tr>
      <w:tr>
        <w:tc>
          <w:tcPr>
            <w:tcW w:type="auto" w:w="1"/>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FR-PAY-D05</w:t>
            </w:r>
          </w:p>
        </w:tc>
        <w:tc>
          <w:tcPr>
            <w:tcW w:type="auto" w:w="1"/>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The system shall support annual renewal of the driver subscription, also payable via EcoCash.</w:t>
            </w:r>
          </w:p>
        </w:tc>
        <w:tc>
          <w:tcPr>
            <w:tcW w:type="auto" w:w="1"/>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Must Have</w:t>
            </w:r>
          </w:p>
        </w:tc>
      </w:tr>
      <w:tr>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FR-PAY-D06</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The system shall handle EcoCash payment failures gracefully, notifying the driver and allowing retry.</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Must Have</w:t>
            </w:r>
          </w:p>
        </w:tc>
      </w:tr>
      <w:tr>
        <w:tc>
          <w:tcPr>
            <w:tcW w:type="auto" w:w="1"/>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FR-PAY-D07</w:t>
            </w:r>
          </w:p>
        </w:tc>
        <w:tc>
          <w:tcPr>
            <w:tcW w:type="auto" w:w="1"/>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The system shall support configurable fee amounts set by the administrator, denominated in Zimbabwe Gold (ZiG) or USD.</w:t>
            </w:r>
          </w:p>
        </w:tc>
        <w:tc>
          <w:tcPr>
            <w:tcW w:type="auto" w:w="1"/>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Should Have</w:t>
            </w:r>
          </w:p>
        </w:tc>
      </w:tr>
    </w:tbl>
    <w:p>
      <w:pPr>
        <w:spacing w:after="120"/>
      </w:pPr>
      <w:r>
        <w:t xml:space="preserve"/>
      </w:r>
    </w:p>
    <w:p>
      <w:pPr>
        <w:pStyle w:val="Heading3"/>
      </w:pPr>
      <w:r>
        <w:t xml:space="preserve">3.4.2 Driver Credit Top-Up via EcoCash</w:t>
      </w:r>
    </w:p>
    <w:p>
      <w:pPr>
        <w:spacing w:after="120"/>
      </w:pPr>
      <w:r>
        <w:rPr>
          <w:rFonts w:ascii="Arial" w:cs="Arial" w:eastAsia="Arial" w:hAnsi="Arial"/>
          <w:sz w:val="22"/>
          <w:szCs w:val="22"/>
        </w:rPr>
        <w:t xml:space="preserve">Drivers purchase credits via EcoCash to unlock the ability to view full ride request details and submit bids. Credits are consumed each time a driver accepts a ride. The following requirements govern the credit top-up system:</w:t>
      </w:r>
    </w:p>
    <w:p>
      <w:pPr>
        <w:pStyle w:val="ListParagraph"/>
        <w:numPr>
          <w:ilvl w:val="0"/>
          <w:numId w:val="2"/>
        </w:numPr>
        <w:spacing w:after="80"/>
      </w:pPr>
      <w:r>
        <w:rPr>
          <w:rFonts w:ascii="Arial" w:cs="Arial" w:eastAsia="Arial" w:hAnsi="Arial"/>
          <w:sz w:val="22"/>
          <w:szCs w:val="22"/>
        </w:rPr>
        <w:t xml:space="preserve">FR-PAY-C01: The system shall allow drivers to purchase credit bundles via EcoCash USSD push from within the application.</w:t>
      </w:r>
    </w:p>
    <w:p>
      <w:pPr>
        <w:pStyle w:val="ListParagraph"/>
        <w:numPr>
          <w:ilvl w:val="0"/>
          <w:numId w:val="2"/>
        </w:numPr>
        <w:spacing w:after="80"/>
      </w:pPr>
      <w:r>
        <w:rPr>
          <w:rFonts w:ascii="Arial" w:cs="Arial" w:eastAsia="Arial" w:hAnsi="Arial"/>
          <w:sz w:val="22"/>
          <w:szCs w:val="22"/>
        </w:rPr>
        <w:t xml:space="preserve">FR-PAY-C02: The system shall display the driver’s current credit balance prominently on the driver home screen and deduct one credit per accepted ride.</w:t>
      </w:r>
    </w:p>
    <w:p>
      <w:pPr>
        <w:pStyle w:val="ListParagraph"/>
        <w:numPr>
          <w:ilvl w:val="0"/>
          <w:numId w:val="2"/>
        </w:numPr>
        <w:spacing w:after="80"/>
      </w:pPr>
      <w:r>
        <w:rPr>
          <w:rFonts w:ascii="Arial" w:cs="Arial" w:eastAsia="Arial" w:hAnsi="Arial"/>
          <w:sz w:val="22"/>
          <w:szCs w:val="22"/>
        </w:rPr>
        <w:t xml:space="preserve">FR-PAY-C03: The system shall notify the driver via push notification when their credit balance falls below a configurable threshold (default: 3 credits), prompting a top-up.</w:t>
      </w:r>
    </w:p>
    <w:p>
      <w:pPr>
        <w:pStyle w:val="ListParagraph"/>
        <w:numPr>
          <w:ilvl w:val="0"/>
          <w:numId w:val="2"/>
        </w:numPr>
        <w:spacing w:after="80"/>
      </w:pPr>
      <w:r>
        <w:rPr>
          <w:rFonts w:ascii="Arial" w:cs="Arial" w:eastAsia="Arial" w:hAnsi="Arial"/>
          <w:sz w:val="22"/>
          <w:szCs w:val="22"/>
        </w:rPr>
        <w:t xml:space="preserve">FR-PAY-C04: The system shall maintain a full credit transaction history for each driver, viewable within the app, including top-up date, amount, and credits consumed per trip.</w:t>
      </w:r>
    </w:p>
    <w:p>
      <w:pPr>
        <w:pStyle w:val="ListParagraph"/>
        <w:numPr>
          <w:ilvl w:val="0"/>
          <w:numId w:val="2"/>
        </w:numPr>
        <w:spacing w:after="80"/>
      </w:pPr>
      <w:r>
        <w:rPr>
          <w:rFonts w:ascii="Arial" w:cs="Arial" w:eastAsia="Arial" w:hAnsi="Arial"/>
          <w:sz w:val="22"/>
          <w:szCs w:val="22"/>
        </w:rPr>
        <w:t xml:space="preserve">FR-PAY-C05: Passengers shall not be required to link any payment method to the application. All fare settlement is conducted directly between the passenger and driver outside the app.</w:t>
      </w:r>
    </w:p>
    <w:p>
      <w:pPr>
        <w:spacing w:after="120"/>
      </w:pPr>
      <w:r>
        <w:t xml:space="preserve"/>
      </w:r>
    </w:p>
    <w:p>
      <w:pPr>
        <w:pStyle w:val="Heading2"/>
      </w:pPr>
      <w:r>
        <w:t xml:space="preserve">3.5 Core Ride Hailing Functions</w:t>
      </w:r>
    </w:p>
    <w:p>
      <w:pPr>
        <w:spacing w:after="120"/>
      </w:pPr>
      <w:r>
        <w:rPr>
          <w:rFonts w:ascii="Arial" w:cs="Arial" w:eastAsia="Arial" w:hAnsi="Arial"/>
          <w:sz w:val="22"/>
          <w:szCs w:val="22"/>
        </w:rPr>
        <w:t xml:space="preserve">Mushikashika inherits the core ride bidding and trip management functionality of InDrive. The following requirements summarise these capabilities for completeness.</w:t>
      </w:r>
    </w:p>
    <w:p>
      <w:pPr>
        <w:pStyle w:val="Heading3"/>
      </w:pPr>
      <w:r>
        <w:t xml:space="preserve">3.5.1 Ride Request and Bidding</w:t>
      </w:r>
    </w:p>
    <w:p>
      <w:pPr>
        <w:pStyle w:val="ListParagraph"/>
        <w:numPr>
          <w:ilvl w:val="0"/>
          <w:numId w:val="2"/>
        </w:numPr>
        <w:spacing w:after="80"/>
      </w:pPr>
      <w:r>
        <w:rPr>
          <w:rFonts w:ascii="Arial" w:cs="Arial" w:eastAsia="Arial" w:hAnsi="Arial"/>
          <w:sz w:val="22"/>
          <w:szCs w:val="22"/>
        </w:rPr>
        <w:t xml:space="preserve">FR-RIDE-01: Passengers shall post ride requests specifying pickup point, destination, and optional fare suggestion.</w:t>
      </w:r>
    </w:p>
    <w:p>
      <w:pPr>
        <w:pStyle w:val="ListParagraph"/>
        <w:numPr>
          <w:ilvl w:val="0"/>
          <w:numId w:val="2"/>
        </w:numPr>
        <w:spacing w:after="80"/>
      </w:pPr>
      <w:r>
        <w:rPr>
          <w:rFonts w:ascii="Arial" w:cs="Arial" w:eastAsia="Arial" w:hAnsi="Arial"/>
          <w:sz w:val="22"/>
          <w:szCs w:val="22"/>
        </w:rPr>
        <w:t xml:space="preserve">FR-RIDE-02: Nearby available drivers shall receive the ride request and may submit a fare bid.</w:t>
      </w:r>
    </w:p>
    <w:p>
      <w:pPr>
        <w:pStyle w:val="ListParagraph"/>
        <w:numPr>
          <w:ilvl w:val="0"/>
          <w:numId w:val="2"/>
        </w:numPr>
        <w:spacing w:after="80"/>
      </w:pPr>
      <w:r>
        <w:rPr>
          <w:rFonts w:ascii="Arial" w:cs="Arial" w:eastAsia="Arial" w:hAnsi="Arial"/>
          <w:sz w:val="22"/>
          <w:szCs w:val="22"/>
        </w:rPr>
        <w:t xml:space="preserve">FR-RIDE-03: Passengers shall be able to view all active bids simultaneously, including driver profile, rating, vehicle, and distance.</w:t>
      </w:r>
    </w:p>
    <w:p>
      <w:pPr>
        <w:pStyle w:val="ListParagraph"/>
        <w:numPr>
          <w:ilvl w:val="0"/>
          <w:numId w:val="2"/>
        </w:numPr>
        <w:spacing w:after="80"/>
      </w:pPr>
      <w:r>
        <w:rPr>
          <w:rFonts w:ascii="Arial" w:cs="Arial" w:eastAsia="Arial" w:hAnsi="Arial"/>
          <w:sz w:val="22"/>
          <w:szCs w:val="22"/>
        </w:rPr>
        <w:t xml:space="preserve">FR-RIDE-04: Passengers shall select a preferred bid; the selected driver is notified immediately.</w:t>
      </w:r>
    </w:p>
    <w:p>
      <w:pPr>
        <w:pStyle w:val="ListParagraph"/>
        <w:numPr>
          <w:ilvl w:val="0"/>
          <w:numId w:val="2"/>
        </w:numPr>
        <w:spacing w:after="80"/>
      </w:pPr>
      <w:r>
        <w:rPr>
          <w:rFonts w:ascii="Arial" w:cs="Arial" w:eastAsia="Arial" w:hAnsi="Arial"/>
          <w:sz w:val="22"/>
          <w:szCs w:val="22"/>
        </w:rPr>
        <w:t xml:space="preserve">FR-RIDE-05: Unaccepted ride requests shall expire after a configurable timeout (default: 15 minutes).</w:t>
      </w:r>
    </w:p>
    <w:p>
      <w:pPr>
        <w:spacing w:after="120"/>
      </w:pPr>
      <w:r>
        <w:t xml:space="preserve"/>
      </w:r>
    </w:p>
    <w:p>
      <w:pPr>
        <w:pStyle w:val="Heading3"/>
      </w:pPr>
      <w:r>
        <w:t xml:space="preserve">3.5.2 Trip Lifecycle</w:t>
      </w:r>
    </w:p>
    <w:p>
      <w:pPr>
        <w:pStyle w:val="ListParagraph"/>
        <w:numPr>
          <w:ilvl w:val="0"/>
          <w:numId w:val="2"/>
        </w:numPr>
        <w:spacing w:after="80"/>
      </w:pPr>
      <w:r>
        <w:rPr>
          <w:rFonts w:ascii="Arial" w:cs="Arial" w:eastAsia="Arial" w:hAnsi="Arial"/>
          <w:sz w:val="22"/>
          <w:szCs w:val="22"/>
        </w:rPr>
        <w:t xml:space="preserve">FR-TRIP-01: The system shall track the full trip lifecycle: Requested, Accepted, Driver En Route, Passenger Boarded, Trip In Progress, Completed, Cancelled.</w:t>
      </w:r>
    </w:p>
    <w:p>
      <w:pPr>
        <w:pStyle w:val="ListParagraph"/>
        <w:numPr>
          <w:ilvl w:val="0"/>
          <w:numId w:val="2"/>
        </w:numPr>
        <w:spacing w:after="80"/>
      </w:pPr>
      <w:r>
        <w:rPr>
          <w:rFonts w:ascii="Arial" w:cs="Arial" w:eastAsia="Arial" w:hAnsi="Arial"/>
          <w:sz w:val="22"/>
          <w:szCs w:val="22"/>
        </w:rPr>
        <w:t xml:space="preserve">FR-TRIP-02: Both driver and passenger shall share real-time GPS location during the trip.</w:t>
      </w:r>
    </w:p>
    <w:p>
      <w:pPr>
        <w:pStyle w:val="ListParagraph"/>
        <w:numPr>
          <w:ilvl w:val="0"/>
          <w:numId w:val="2"/>
        </w:numPr>
        <w:spacing w:after="80"/>
      </w:pPr>
      <w:r>
        <w:rPr>
          <w:rFonts w:ascii="Arial" w:cs="Arial" w:eastAsia="Arial" w:hAnsi="Arial"/>
          <w:sz w:val="22"/>
          <w:szCs w:val="22"/>
        </w:rPr>
        <w:t xml:space="preserve">FR-TRIP-03: Passengers shall be able to share their live trip link with a trusted contact.</w:t>
      </w:r>
    </w:p>
    <w:p>
      <w:pPr>
        <w:pStyle w:val="ListParagraph"/>
        <w:numPr>
          <w:ilvl w:val="0"/>
          <w:numId w:val="2"/>
        </w:numPr>
        <w:spacing w:after="80"/>
      </w:pPr>
      <w:r>
        <w:rPr>
          <w:rFonts w:ascii="Arial" w:cs="Arial" w:eastAsia="Arial" w:hAnsi="Arial"/>
          <w:sz w:val="22"/>
          <w:szCs w:val="22"/>
        </w:rPr>
        <w:t xml:space="preserve">FR-TRIP-04: The system shall generate a full trip summary (route, duration, fare) upon trip completion.</w:t>
      </w:r>
    </w:p>
    <w:p>
      <w:pPr>
        <w:spacing w:after="120"/>
      </w:pPr>
      <w:r>
        <w:t xml:space="preserve"/>
      </w:r>
    </w:p>
    <w:p>
      <w:pPr>
        <w:pStyle w:val="Heading3"/>
      </w:pPr>
      <w:r>
        <w:t xml:space="preserve">3.5.3 Ratings and Reviews</w:t>
      </w:r>
    </w:p>
    <w:p>
      <w:pPr>
        <w:pStyle w:val="ListParagraph"/>
        <w:numPr>
          <w:ilvl w:val="0"/>
          <w:numId w:val="2"/>
        </w:numPr>
        <w:spacing w:after="80"/>
      </w:pPr>
      <w:r>
        <w:rPr>
          <w:rFonts w:ascii="Arial" w:cs="Arial" w:eastAsia="Arial" w:hAnsi="Arial"/>
          <w:sz w:val="22"/>
          <w:szCs w:val="22"/>
        </w:rPr>
        <w:t xml:space="preserve">FR-RATE-01: Both driver and passenger shall be prompted to rate each other (1–5 stars) after every completed trip.</w:t>
      </w:r>
    </w:p>
    <w:p>
      <w:pPr>
        <w:pStyle w:val="ListParagraph"/>
        <w:numPr>
          <w:ilvl w:val="0"/>
          <w:numId w:val="2"/>
        </w:numPr>
        <w:spacing w:after="80"/>
      </w:pPr>
      <w:r>
        <w:rPr>
          <w:rFonts w:ascii="Arial" w:cs="Arial" w:eastAsia="Arial" w:hAnsi="Arial"/>
          <w:sz w:val="22"/>
          <w:szCs w:val="22"/>
        </w:rPr>
        <w:t xml:space="preserve">FR-RATE-02: Optional written reviews may accompany star ratings.</w:t>
      </w:r>
    </w:p>
    <w:p>
      <w:pPr>
        <w:pStyle w:val="ListParagraph"/>
        <w:numPr>
          <w:ilvl w:val="0"/>
          <w:numId w:val="2"/>
        </w:numPr>
        <w:spacing w:after="80"/>
      </w:pPr>
      <w:r>
        <w:rPr>
          <w:rFonts w:ascii="Arial" w:cs="Arial" w:eastAsia="Arial" w:hAnsi="Arial"/>
          <w:sz w:val="22"/>
          <w:szCs w:val="22"/>
        </w:rPr>
        <w:t xml:space="preserve">FR-RATE-03: Drivers with a sustained average rating below 3.5 stars over 50 trips shall be flagged for review.</w:t>
      </w:r>
    </w:p>
    <w:p>
      <w:pPr>
        <w:pStyle w:val="Heading2"/>
      </w:pPr>
      <w:r>
        <w:t xml:space="preserve">3.6 Ride Sharing</w:t>
      </w:r>
    </w:p>
    <w:p>
      <w:pPr>
        <w:spacing w:after="120"/>
      </w:pPr>
      <w:r>
        <w:rPr>
          <w:rFonts w:ascii="Arial" w:cs="Arial" w:eastAsia="Arial" w:hAnsi="Arial"/>
          <w:sz w:val="22"/>
          <w:szCs w:val="22"/>
        </w:rPr>
        <w:t xml:space="preserve">The ride sharing module allows multiple passengers travelling along the same route to share a single vehicle, reducing individual fare costs and improving vehicle utilisation for drivers. Ride sharing is an opt-in feature available at the time of ride request creation.</w:t>
      </w:r>
    </w:p>
    <w:p>
      <w:pPr>
        <w:pStyle w:val="Heading3"/>
      </w:pPr>
      <w:r>
        <w:t xml:space="preserve">3.6.1 Passenger Ride Share Request</w:t>
      </w:r>
    </w:p>
    <w:p>
      <w:pPr>
        <w:pStyle w:val="ListParagraph"/>
        <w:numPr>
          <w:ilvl w:val="0"/>
          <w:numId w:val="2"/>
        </w:numPr>
        <w:spacing w:after="80"/>
      </w:pPr>
      <w:r>
        <w:rPr>
          <w:rFonts w:ascii="Arial" w:cs="Arial" w:eastAsia="Arial" w:hAnsi="Arial"/>
          <w:sz w:val="22"/>
          <w:szCs w:val="22"/>
        </w:rPr>
        <w:t xml:space="preserve">FR-RS-P01: The system shall allow passengers to toggle a “Share Ride” option when posting a ride request, indicating willingness to share the vehicle with other passengers travelling in the same direction.</w:t>
      </w:r>
    </w:p>
    <w:p>
      <w:pPr>
        <w:pStyle w:val="ListParagraph"/>
        <w:numPr>
          <w:ilvl w:val="0"/>
          <w:numId w:val="2"/>
        </w:numPr>
        <w:spacing w:after="80"/>
      </w:pPr>
      <w:r>
        <w:rPr>
          <w:rFonts w:ascii="Arial" w:cs="Arial" w:eastAsia="Arial" w:hAnsi="Arial"/>
          <w:sz w:val="22"/>
          <w:szCs w:val="22"/>
        </w:rPr>
        <w:t xml:space="preserve">FR-RS-P02: The system shall match multiple ride-share passengers travelling along compatible routes into a single trip, subject to a maximum of 4 passengers per vehicle (or the vehicle’s registered passenger capacity).</w:t>
      </w:r>
    </w:p>
    <w:p>
      <w:pPr>
        <w:pStyle w:val="ListParagraph"/>
        <w:numPr>
          <w:ilvl w:val="0"/>
          <w:numId w:val="2"/>
        </w:numPr>
        <w:spacing w:after="80"/>
      </w:pPr>
      <w:r>
        <w:rPr>
          <w:rFonts w:ascii="Arial" w:cs="Arial" w:eastAsia="Arial" w:hAnsi="Arial"/>
          <w:sz w:val="22"/>
          <w:szCs w:val="22"/>
        </w:rPr>
        <w:t xml:space="preserve">FR-RS-P03: The system shall display to each passenger the names, verified status, and drop-off points of co-passengers before confirming the shared ride.</w:t>
      </w:r>
    </w:p>
    <w:p>
      <w:pPr>
        <w:pStyle w:val="ListParagraph"/>
        <w:numPr>
          <w:ilvl w:val="0"/>
          <w:numId w:val="2"/>
        </w:numPr>
        <w:spacing w:after="80"/>
      </w:pPr>
      <w:r>
        <w:rPr>
          <w:rFonts w:ascii="Arial" w:cs="Arial" w:eastAsia="Arial" w:hAnsi="Arial"/>
          <w:sz w:val="22"/>
          <w:szCs w:val="22"/>
        </w:rPr>
        <w:t xml:space="preserve">FR-RS-P04: The system shall allow a passenger to decline a proposed ride-share match and revert to a private ride request.</w:t>
      </w:r>
    </w:p>
    <w:p>
      <w:pPr>
        <w:pStyle w:val="ListParagraph"/>
        <w:numPr>
          <w:ilvl w:val="0"/>
          <w:numId w:val="2"/>
        </w:numPr>
        <w:spacing w:after="80"/>
      </w:pPr>
      <w:r>
        <w:rPr>
          <w:rFonts w:ascii="Arial" w:cs="Arial" w:eastAsia="Arial" w:hAnsi="Arial"/>
          <w:sz w:val="22"/>
          <w:szCs w:val="22"/>
        </w:rPr>
        <w:t xml:space="preserve">FR-RS-P05: The system shall show each passenger their individual pickup and drop-off stops on the shared trip map in real time.</w:t>
      </w:r>
    </w:p>
    <w:p>
      <w:pPr>
        <w:pStyle w:val="Heading3"/>
      </w:pPr>
      <w:r>
        <w:t xml:space="preserve">3.6.2 Driver Ride Share Management</w:t>
      </w:r>
    </w:p>
    <w:p>
      <w:pPr>
        <w:pStyle w:val="ListParagraph"/>
        <w:numPr>
          <w:ilvl w:val="0"/>
          <w:numId w:val="2"/>
        </w:numPr>
        <w:spacing w:after="80"/>
      </w:pPr>
      <w:r>
        <w:rPr>
          <w:rFonts w:ascii="Arial" w:cs="Arial" w:eastAsia="Arial" w:hAnsi="Arial"/>
          <w:sz w:val="22"/>
          <w:szCs w:val="22"/>
        </w:rPr>
        <w:t xml:space="preserve">FR-RS-D01: The system shall allow drivers to opt in to receiving shared ride requests, visible as a distinct mode on the driver home screen.</w:t>
      </w:r>
    </w:p>
    <w:p>
      <w:pPr>
        <w:pStyle w:val="ListParagraph"/>
        <w:numPr>
          <w:ilvl w:val="0"/>
          <w:numId w:val="2"/>
        </w:numPr>
        <w:spacing w:after="80"/>
      </w:pPr>
      <w:r>
        <w:rPr>
          <w:rFonts w:ascii="Arial" w:cs="Arial" w:eastAsia="Arial" w:hAnsi="Arial"/>
          <w:sz w:val="22"/>
          <w:szCs w:val="22"/>
        </w:rPr>
        <w:t xml:space="preserve">FR-RS-D02: The system shall present the driver with an optimised multi-stop route for all matched passengers in the shared trip and update this route dynamically if additional passengers are added before the first pickup.</w:t>
      </w:r>
    </w:p>
    <w:p>
      <w:pPr>
        <w:pStyle w:val="ListParagraph"/>
        <w:numPr>
          <w:ilvl w:val="0"/>
          <w:numId w:val="2"/>
        </w:numPr>
        <w:spacing w:after="80"/>
      </w:pPr>
      <w:r>
        <w:rPr>
          <w:rFonts w:ascii="Arial" w:cs="Arial" w:eastAsia="Arial" w:hAnsi="Arial"/>
          <w:sz w:val="22"/>
          <w:szCs w:val="22"/>
        </w:rPr>
        <w:t xml:space="preserve">FR-RS-D03: The driver shall consume one credit per shared ride accepted, regardless of the number of passengers in the vehicle.</w:t>
      </w:r>
    </w:p>
    <w:p>
      <w:pPr>
        <w:pStyle w:val="ListParagraph"/>
        <w:numPr>
          <w:ilvl w:val="0"/>
          <w:numId w:val="2"/>
        </w:numPr>
        <w:spacing w:after="80"/>
      </w:pPr>
      <w:r>
        <w:rPr>
          <w:rFonts w:ascii="Arial" w:cs="Arial" w:eastAsia="Arial" w:hAnsi="Arial"/>
          <w:sz w:val="22"/>
          <w:szCs w:val="22"/>
        </w:rPr>
        <w:t xml:space="preserve">FR-RS-D04: The system shall allow the driver to confirm or mark off individual passenger drop-offs within the active shared trip screen.</w:t>
      </w:r>
    </w:p>
    <w:p>
      <w:pPr>
        <w:pStyle w:val="Heading3"/>
      </w:pPr>
      <w:r>
        <w:t xml:space="preserve">3.6.3 Ride Sharing Constraints</w:t>
      </w:r>
    </w:p>
    <w:p>
      <w:pPr>
        <w:pStyle w:val="ListParagraph"/>
        <w:numPr>
          <w:ilvl w:val="0"/>
          <w:numId w:val="2"/>
        </w:numPr>
        <w:spacing w:after="80"/>
      </w:pPr>
      <w:r>
        <w:rPr>
          <w:rFonts w:ascii="Arial" w:cs="Arial" w:eastAsia="Arial" w:hAnsi="Arial"/>
          <w:sz w:val="22"/>
          <w:szCs w:val="22"/>
        </w:rPr>
        <w:t xml:space="preserve">All passengers in a shared ride must hold an approved KYC profile.</w:t>
      </w:r>
    </w:p>
    <w:p>
      <w:pPr>
        <w:pStyle w:val="ListParagraph"/>
        <w:numPr>
          <w:ilvl w:val="0"/>
          <w:numId w:val="2"/>
        </w:numPr>
        <w:spacing w:after="80"/>
      </w:pPr>
      <w:r>
        <w:rPr>
          <w:rFonts w:ascii="Arial" w:cs="Arial" w:eastAsia="Arial" w:hAnsi="Arial"/>
          <w:sz w:val="22"/>
          <w:szCs w:val="22"/>
        </w:rPr>
        <w:t xml:space="preserve">Incident reporting is available independently for each passenger and the driver within a shared trip.</w:t>
      </w:r>
    </w:p>
    <w:p>
      <w:pPr>
        <w:pStyle w:val="ListParagraph"/>
        <w:numPr>
          <w:ilvl w:val="0"/>
          <w:numId w:val="2"/>
        </w:numPr>
        <w:spacing w:after="80"/>
      </w:pPr>
      <w:r>
        <w:rPr>
          <w:rFonts w:ascii="Arial" w:cs="Arial" w:eastAsia="Arial" w:hAnsi="Arial"/>
          <w:sz w:val="22"/>
          <w:szCs w:val="22"/>
        </w:rPr>
        <w:t xml:space="preserve">Each passenger in a shared trip shall rate only the driver; passengers do not rate one another.</w:t>
      </w:r>
    </w:p>
    <w:p>
      <w:pPr>
        <w:spacing w:after="120"/>
      </w:pPr>
    </w:p>
    <w:p>
      <w:pPr>
        <w:pageBreakBefore/>
      </w:pPr>
    </w:p>
    <w:p>
      <w:pPr>
        <w:pStyle w:val="Heading1"/>
      </w:pPr>
      <w:r>
        <w:t xml:space="preserve">4. Non-Functional Requirements</w:t>
      </w:r>
    </w:p>
    <w:p>
      <w:pPr>
        <w:pStyle w:val="Heading2"/>
      </w:pPr>
      <w:r>
        <w:t xml:space="preserve">4.1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5760"/>
        <w:gridCol w:w="2160"/>
      </w:tblGrid>
      <w:tr>
        <w:trPr>
          <w:tblHeader/>
        </w:trPr>
        <w:tc>
          <w:tcPr>
            <w:tcW w:type="auto" w:w="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Req. ID</w:t>
            </w:r>
          </w:p>
        </w:tc>
        <w:tc>
          <w:tcPr>
            <w:tcW w:type="auto" w:w="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Requirement</w:t>
            </w:r>
          </w:p>
        </w:tc>
        <w:tc>
          <w:tcPr>
            <w:tcW w:type="auto" w:w="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Target</w:t>
            </w:r>
          </w:p>
        </w:tc>
      </w:tr>
      <w:tr>
        <w:tc>
          <w:tcPr>
            <w:tcW w:type="auto" w:w="1"/>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NFR-PERF-01</w:t>
            </w:r>
          </w:p>
        </w:tc>
        <w:tc>
          <w:tcPr>
            <w:tcW w:type="auto" w:w="1"/>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App launch time (cold start)</w:t>
            </w:r>
          </w:p>
        </w:tc>
        <w:tc>
          <w:tcPr>
            <w:tcW w:type="auto" w:w="1"/>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&lt; 3 seconds on mid-range device</w:t>
            </w:r>
          </w:p>
        </w:tc>
      </w:tr>
      <w:tr>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NFR-PERF-02</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Ride request broadcast to nearby drivers</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&lt; 5 seconds</w:t>
            </w:r>
          </w:p>
        </w:tc>
      </w:tr>
      <w:tr>
        <w:tc>
          <w:tcPr>
            <w:tcW w:type="auto" w:w="1"/>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NFR-PERF-03</w:t>
            </w:r>
          </w:p>
        </w:tc>
        <w:tc>
          <w:tcPr>
            <w:tcW w:type="auto" w:w="1"/>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EcoCash payment initiation response</w:t>
            </w:r>
          </w:p>
        </w:tc>
        <w:tc>
          <w:tcPr>
            <w:tcW w:type="auto" w:w="1"/>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&lt; 10 seconds</w:t>
            </w:r>
          </w:p>
        </w:tc>
      </w:tr>
      <w:tr>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NFR-PERF-04</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GPS location refresh rate during active trip</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Every 5 seconds</w:t>
            </w:r>
          </w:p>
        </w:tc>
      </w:tr>
      <w:tr>
        <w:tc>
          <w:tcPr>
            <w:tcW w:type="auto" w:w="1"/>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NFR-PERF-05</w:t>
            </w:r>
          </w:p>
        </w:tc>
        <w:tc>
          <w:tcPr>
            <w:tcW w:type="auto" w:w="1"/>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API response time (95th percentile)</w:t>
            </w:r>
          </w:p>
        </w:tc>
        <w:tc>
          <w:tcPr>
            <w:tcW w:type="auto" w:w="1"/>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&lt; 500ms</w:t>
            </w:r>
          </w:p>
        </w:tc>
      </w:tr>
      <w:tr>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NFR-PERF-06</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WhatsApp message delivery time</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&lt; 30 seconds</w:t>
            </w:r>
          </w:p>
        </w:tc>
      </w:tr>
      <w:tr>
        <w:tc>
          <w:tcPr>
            <w:tcW w:type="auto" w:w="1"/>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NFR-PERF-07</w:t>
            </w:r>
          </w:p>
        </w:tc>
        <w:tc>
          <w:tcPr>
            <w:tcW w:type="auto" w:w="1"/>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Concurrent active users supported</w:t>
            </w:r>
          </w:p>
        </w:tc>
        <w:tc>
          <w:tcPr>
            <w:tcW w:type="auto" w:w="1"/>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&gt; 10,000 simultaneous</w:t>
            </w:r>
          </w:p>
        </w:tc>
      </w:tr>
    </w:tbl>
    <w:p>
      <w:pPr>
        <w:spacing w:after="120"/>
      </w:pPr>
      <w:r>
        <w:t xml:space="preserve"/>
      </w:r>
    </w:p>
    <w:p>
      <w:pPr>
        <w:pStyle w:val="Heading2"/>
      </w:pPr>
      <w:r>
        <w:t xml:space="preserve">4.2 Security</w:t>
      </w:r>
    </w:p>
    <w:p>
      <w:pPr>
        <w:pStyle w:val="ListParagraph"/>
        <w:numPr>
          <w:ilvl w:val="0"/>
          <w:numId w:val="2"/>
        </w:numPr>
        <w:spacing w:after="80"/>
      </w:pPr>
      <w:r>
        <w:rPr>
          <w:rFonts w:ascii="Arial" w:cs="Arial" w:eastAsia="Arial" w:hAnsi="Arial"/>
          <w:sz w:val="22"/>
          <w:szCs w:val="22"/>
        </w:rPr>
        <w:t xml:space="preserve">NFR-SEC-01: All data in transit shall be encrypted using TLS 1.2 or higher.</w:t>
      </w:r>
    </w:p>
    <w:p>
      <w:pPr>
        <w:pStyle w:val="ListParagraph"/>
        <w:numPr>
          <w:ilvl w:val="0"/>
          <w:numId w:val="2"/>
        </w:numPr>
        <w:spacing w:after="80"/>
      </w:pPr>
      <w:r>
        <w:rPr>
          <w:rFonts w:ascii="Arial" w:cs="Arial" w:eastAsia="Arial" w:hAnsi="Arial"/>
          <w:sz w:val="22"/>
          <w:szCs w:val="22"/>
        </w:rPr>
        <w:t xml:space="preserve">NFR-SEC-02: All data at rest shall be encrypted using AES-256.</w:t>
      </w:r>
    </w:p>
    <w:p>
      <w:pPr>
        <w:pStyle w:val="ListParagraph"/>
        <w:numPr>
          <w:ilvl w:val="0"/>
          <w:numId w:val="2"/>
        </w:numPr>
        <w:spacing w:after="80"/>
      </w:pPr>
      <w:r>
        <w:rPr>
          <w:rFonts w:ascii="Arial" w:cs="Arial" w:eastAsia="Arial" w:hAnsi="Arial"/>
          <w:sz w:val="22"/>
          <w:szCs w:val="22"/>
        </w:rPr>
        <w:t xml:space="preserve">NFR-SEC-03: KYC documents shall be stored in isolated, access-controlled cloud buckets.</w:t>
      </w:r>
    </w:p>
    <w:p>
      <w:pPr>
        <w:pStyle w:val="ListParagraph"/>
        <w:numPr>
          <w:ilvl w:val="0"/>
          <w:numId w:val="2"/>
        </w:numPr>
        <w:spacing w:after="80"/>
      </w:pPr>
      <w:r>
        <w:rPr>
          <w:rFonts w:ascii="Arial" w:cs="Arial" w:eastAsia="Arial" w:hAnsi="Arial"/>
          <w:sz w:val="22"/>
          <w:szCs w:val="22"/>
        </w:rPr>
        <w:t xml:space="preserve">NFR-SEC-04: User authentication shall use JWT tokens with a 24-hour expiry and secure refresh token rotation.</w:t>
      </w:r>
    </w:p>
    <w:p>
      <w:pPr>
        <w:pStyle w:val="ListParagraph"/>
        <w:numPr>
          <w:ilvl w:val="0"/>
          <w:numId w:val="2"/>
        </w:numPr>
        <w:spacing w:after="80"/>
      </w:pPr>
      <w:r>
        <w:rPr>
          <w:rFonts w:ascii="Arial" w:cs="Arial" w:eastAsia="Arial" w:hAnsi="Arial"/>
          <w:sz w:val="22"/>
          <w:szCs w:val="22"/>
        </w:rPr>
        <w:t xml:space="preserve">NFR-SEC-05: Two-factor authentication (2FA) via OTP shall be enforced at login for all users.</w:t>
      </w:r>
    </w:p>
    <w:p>
      <w:pPr>
        <w:pStyle w:val="ListParagraph"/>
        <w:numPr>
          <w:ilvl w:val="0"/>
          <w:numId w:val="2"/>
        </w:numPr>
        <w:spacing w:after="80"/>
      </w:pPr>
      <w:r>
        <w:rPr>
          <w:rFonts w:ascii="Arial" w:cs="Arial" w:eastAsia="Arial" w:hAnsi="Arial"/>
          <w:sz w:val="22"/>
          <w:szCs w:val="22"/>
        </w:rPr>
        <w:t xml:space="preserve">NFR-SEC-06: The platform shall undergo a third-party security audit before public launch.</w:t>
      </w:r>
    </w:p>
    <w:p>
      <w:pPr>
        <w:pStyle w:val="ListParagraph"/>
        <w:numPr>
          <w:ilvl w:val="0"/>
          <w:numId w:val="2"/>
        </w:numPr>
        <w:spacing w:after="80"/>
      </w:pPr>
      <w:r>
        <w:rPr>
          <w:rFonts w:ascii="Arial" w:cs="Arial" w:eastAsia="Arial" w:hAnsi="Arial"/>
          <w:sz w:val="22"/>
          <w:szCs w:val="22"/>
        </w:rPr>
        <w:t xml:space="preserve">NFR-SEC-07: Admin dashboard access shall be restricted by role-based access control (RBAC).</w:t>
      </w:r>
    </w:p>
    <w:p>
      <w:pPr>
        <w:spacing w:after="120"/>
      </w:pPr>
      <w:r>
        <w:t xml:space="preserve"/>
      </w:r>
    </w:p>
    <w:p>
      <w:pPr>
        <w:pStyle w:val="Heading2"/>
      </w:pPr>
      <w:r>
        <w:t xml:space="preserve">4.3 Reliability and Availability</w:t>
      </w:r>
    </w:p>
    <w:p>
      <w:pPr>
        <w:pStyle w:val="ListParagraph"/>
        <w:numPr>
          <w:ilvl w:val="0"/>
          <w:numId w:val="2"/>
        </w:numPr>
        <w:spacing w:after="80"/>
      </w:pPr>
      <w:r>
        <w:rPr>
          <w:rFonts w:ascii="Arial" w:cs="Arial" w:eastAsia="Arial" w:hAnsi="Arial"/>
          <w:sz w:val="22"/>
          <w:szCs w:val="22"/>
        </w:rPr>
        <w:t xml:space="preserve">NFR-REL-01: The platform shall target 99.5% uptime for core services.</w:t>
      </w:r>
    </w:p>
    <w:p>
      <w:pPr>
        <w:pStyle w:val="ListParagraph"/>
        <w:numPr>
          <w:ilvl w:val="0"/>
          <w:numId w:val="2"/>
        </w:numPr>
        <w:spacing w:after="80"/>
      </w:pPr>
      <w:r>
        <w:rPr>
          <w:rFonts w:ascii="Arial" w:cs="Arial" w:eastAsia="Arial" w:hAnsi="Arial"/>
          <w:sz w:val="22"/>
          <w:szCs w:val="22"/>
        </w:rPr>
        <w:t xml:space="preserve">NFR-REL-02: The system shall implement automatic failover for backend services.</w:t>
      </w:r>
    </w:p>
    <w:p>
      <w:pPr>
        <w:pStyle w:val="ListParagraph"/>
        <w:numPr>
          <w:ilvl w:val="0"/>
          <w:numId w:val="2"/>
        </w:numPr>
        <w:spacing w:after="80"/>
      </w:pPr>
      <w:r>
        <w:rPr>
          <w:rFonts w:ascii="Arial" w:cs="Arial" w:eastAsia="Arial" w:hAnsi="Arial"/>
          <w:sz w:val="22"/>
          <w:szCs w:val="22"/>
        </w:rPr>
        <w:t xml:space="preserve">NFR-REL-03: Trip data shall be persisted in real time to prevent data loss in the event of connectivity interruption.</w:t>
      </w:r>
    </w:p>
    <w:p>
      <w:pPr>
        <w:pStyle w:val="ListParagraph"/>
        <w:numPr>
          <w:ilvl w:val="0"/>
          <w:numId w:val="2"/>
        </w:numPr>
        <w:spacing w:after="80"/>
      </w:pPr>
      <w:r>
        <w:rPr>
          <w:rFonts w:ascii="Arial" w:cs="Arial" w:eastAsia="Arial" w:hAnsi="Arial"/>
          <w:sz w:val="22"/>
          <w:szCs w:val="22"/>
        </w:rPr>
        <w:t xml:space="preserve">NFR-REL-04: The app shall provide meaningful offline feedback and graceful degradation when network is unavailable.</w:t>
      </w:r>
    </w:p>
    <w:p>
      <w:pPr>
        <w:spacing w:after="120"/>
      </w:pPr>
      <w:r>
        <w:t xml:space="preserve"/>
      </w:r>
    </w:p>
    <w:p>
      <w:pPr>
        <w:pStyle w:val="Heading2"/>
      </w:pPr>
      <w:r>
        <w:t xml:space="preserve">4.4 Usability</w:t>
      </w:r>
    </w:p>
    <w:p>
      <w:pPr>
        <w:pStyle w:val="ListParagraph"/>
        <w:numPr>
          <w:ilvl w:val="0"/>
          <w:numId w:val="2"/>
        </w:numPr>
        <w:spacing w:after="80"/>
      </w:pPr>
      <w:r>
        <w:rPr>
          <w:rFonts w:ascii="Arial" w:cs="Arial" w:eastAsia="Arial" w:hAnsi="Arial"/>
          <w:sz w:val="22"/>
          <w:szCs w:val="22"/>
        </w:rPr>
        <w:t xml:space="preserve">NFR-USE-01: The application UI shall support English and Shona languages at launch.</w:t>
      </w:r>
    </w:p>
    <w:p>
      <w:pPr>
        <w:pStyle w:val="ListParagraph"/>
        <w:numPr>
          <w:ilvl w:val="0"/>
          <w:numId w:val="2"/>
        </w:numPr>
        <w:spacing w:after="80"/>
      </w:pPr>
      <w:r>
        <w:rPr>
          <w:rFonts w:ascii="Arial" w:cs="Arial" w:eastAsia="Arial" w:hAnsi="Arial"/>
          <w:sz w:val="22"/>
          <w:szCs w:val="22"/>
        </w:rPr>
        <w:t xml:space="preserve">NFR-USE-02: The onboarding flow shall be completable by a first-time user within 10 minutes.</w:t>
      </w:r>
    </w:p>
    <w:p>
      <w:pPr>
        <w:pStyle w:val="ListParagraph"/>
        <w:numPr>
          <w:ilvl w:val="0"/>
          <w:numId w:val="2"/>
        </w:numPr>
        <w:spacing w:after="80"/>
      </w:pPr>
      <w:r>
        <w:rPr>
          <w:rFonts w:ascii="Arial" w:cs="Arial" w:eastAsia="Arial" w:hAnsi="Arial"/>
          <w:sz w:val="22"/>
          <w:szCs w:val="22"/>
        </w:rPr>
        <w:t xml:space="preserve">NFR-USE-03: The app shall conform to WCAG 2.1 Level AA accessibility guidelines.</w:t>
      </w:r>
    </w:p>
    <w:p>
      <w:pPr>
        <w:pStyle w:val="ListParagraph"/>
        <w:numPr>
          <w:ilvl w:val="0"/>
          <w:numId w:val="2"/>
        </w:numPr>
        <w:spacing w:after="80"/>
      </w:pPr>
      <w:r>
        <w:rPr>
          <w:rFonts w:ascii="Arial" w:cs="Arial" w:eastAsia="Arial" w:hAnsi="Arial"/>
          <w:sz w:val="22"/>
          <w:szCs w:val="22"/>
        </w:rPr>
        <w:t xml:space="preserve">NFR-USE-04: All critical user actions shall require no more than 3 taps from the main screen.</w:t>
      </w:r>
    </w:p>
    <w:p>
      <w:pPr>
        <w:spacing w:after="120"/>
      </w:pPr>
      <w:r>
        <w:t xml:space="preserve"/>
      </w:r>
    </w:p>
    <w:p>
      <w:pPr>
        <w:pStyle w:val="Heading2"/>
      </w:pPr>
      <w:r>
        <w:t xml:space="preserve">4.5 Scalability</w:t>
      </w:r>
    </w:p>
    <w:p>
      <w:pPr>
        <w:pStyle w:val="ListParagraph"/>
        <w:numPr>
          <w:ilvl w:val="0"/>
          <w:numId w:val="2"/>
        </w:numPr>
        <w:spacing w:after="80"/>
      </w:pPr>
      <w:r>
        <w:rPr>
          <w:rFonts w:ascii="Arial" w:cs="Arial" w:eastAsia="Arial" w:hAnsi="Arial"/>
          <w:sz w:val="22"/>
          <w:szCs w:val="22"/>
        </w:rPr>
        <w:t xml:space="preserve">NFR-SCAL-01: The backend architecture shall support horizontal scaling via containerisation (Docker/Kubernetes).</w:t>
      </w:r>
    </w:p>
    <w:p>
      <w:pPr>
        <w:pStyle w:val="ListParagraph"/>
        <w:numPr>
          <w:ilvl w:val="0"/>
          <w:numId w:val="2"/>
        </w:numPr>
        <w:spacing w:after="80"/>
      </w:pPr>
      <w:r>
        <w:rPr>
          <w:rFonts w:ascii="Arial" w:cs="Arial" w:eastAsia="Arial" w:hAnsi="Arial"/>
          <w:sz w:val="22"/>
          <w:szCs w:val="22"/>
        </w:rPr>
        <w:t xml:space="preserve">NFR-SCAL-02: The database design shall support sharding to accommodate growth beyond 1 million registered users.</w:t>
      </w:r>
    </w:p>
    <w:p>
      <w:pPr>
        <w:pStyle w:val="ListParagraph"/>
        <w:numPr>
          <w:ilvl w:val="0"/>
          <w:numId w:val="2"/>
        </w:numPr>
        <w:spacing w:after="80"/>
      </w:pPr>
      <w:r>
        <w:rPr>
          <w:rFonts w:ascii="Arial" w:cs="Arial" w:eastAsia="Arial" w:hAnsi="Arial"/>
          <w:sz w:val="22"/>
          <w:szCs w:val="22"/>
        </w:rPr>
        <w:t xml:space="preserve">NFR-SCAL-03: The system shall be designed to expand to additional cities and regions without architectural rework.</w:t>
      </w:r>
    </w:p>
    <w:p>
      <w:pPr>
        <w:spacing w:after="120"/>
      </w:pPr>
      <w:r>
        <w:t xml:space="preserve"/>
      </w:r>
    </w:p>
    <w:p>
      <w:pPr>
        <w:pStyle w:val="Heading2"/>
      </w:pPr>
      <w:r>
        <w:t xml:space="preserve">4.6 Compliance</w:t>
      </w:r>
    </w:p>
    <w:p>
      <w:pPr>
        <w:pStyle w:val="ListParagraph"/>
        <w:numPr>
          <w:ilvl w:val="0"/>
          <w:numId w:val="2"/>
        </w:numPr>
        <w:spacing w:after="80"/>
      </w:pPr>
      <w:r>
        <w:rPr>
          <w:rFonts w:ascii="Arial" w:cs="Arial" w:eastAsia="Arial" w:hAnsi="Arial"/>
          <w:sz w:val="22"/>
          <w:szCs w:val="22"/>
        </w:rPr>
        <w:t xml:space="preserve">NFR-COMP-01: The platform shall comply with the Zimbabwe Data Protection Act (DPA) and associated regulations.</w:t>
      </w:r>
    </w:p>
    <w:p>
      <w:pPr>
        <w:pStyle w:val="ListParagraph"/>
        <w:numPr>
          <w:ilvl w:val="0"/>
          <w:numId w:val="2"/>
        </w:numPr>
        <w:spacing w:after="80"/>
      </w:pPr>
      <w:r>
        <w:rPr>
          <w:rFonts w:ascii="Arial" w:cs="Arial" w:eastAsia="Arial" w:hAnsi="Arial"/>
          <w:sz w:val="22"/>
          <w:szCs w:val="22"/>
        </w:rPr>
        <w:t xml:space="preserve">NFR-COMP-02: EcoCash integration shall comply with Econet Wireless merchant API terms and conditions.</w:t>
      </w:r>
    </w:p>
    <w:p>
      <w:pPr>
        <w:pStyle w:val="ListParagraph"/>
        <w:numPr>
          <w:ilvl w:val="0"/>
          <w:numId w:val="2"/>
        </w:numPr>
        <w:spacing w:after="80"/>
      </w:pPr>
      <w:r>
        <w:rPr>
          <w:rFonts w:ascii="Arial" w:cs="Arial" w:eastAsia="Arial" w:hAnsi="Arial"/>
          <w:sz w:val="22"/>
          <w:szCs w:val="22"/>
        </w:rPr>
        <w:t xml:space="preserve">NFR-COMP-03: WhatsApp integration shall comply with Meta's WhatsApp Business Policy.</w:t>
      </w:r>
    </w:p>
    <w:p>
      <w:pPr>
        <w:pStyle w:val="ListParagraph"/>
        <w:numPr>
          <w:ilvl w:val="0"/>
          <w:numId w:val="2"/>
        </w:numPr>
        <w:spacing w:after="80"/>
      </w:pPr>
      <w:r>
        <w:rPr>
          <w:rFonts w:ascii="Arial" w:cs="Arial" w:eastAsia="Arial" w:hAnsi="Arial"/>
          <w:sz w:val="22"/>
          <w:szCs w:val="22"/>
        </w:rPr>
        <w:t xml:space="preserve">NFR-COMP-04: The platform shall implement a clear Privacy Policy and Terms of Service, presented to users at registration.</w:t>
      </w:r>
    </w:p>
    <w:p>
      <w:pPr>
        <w:pageBreakBefore/>
      </w:pPr>
    </w:p>
    <w:p>
      <w:pPr>
        <w:pStyle w:val="Heading1"/>
      </w:pPr>
      <w:r>
        <w:t xml:space="preserve">5. System Interfaces</w:t>
      </w:r>
    </w:p>
    <w:p>
      <w:pPr>
        <w:pStyle w:val="Heading2"/>
      </w:pPr>
      <w:r>
        <w:t xml:space="preserve">5.1 External Interface Summary</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1800"/>
        <w:gridCol w:w="2160"/>
        <w:gridCol w:w="3240"/>
        <w:gridCol w:w="1440"/>
      </w:tblGrid>
      <w:tr>
        <w:trPr>
          <w:tblHeader/>
        </w:trPr>
        <w:tc>
          <w:tcPr>
            <w:tcW w:type="auto" w:w="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Interface</w:t>
            </w:r>
          </w:p>
        </w:tc>
        <w:tc>
          <w:tcPr>
            <w:tcW w:type="auto" w:w="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Provider</w:t>
            </w:r>
          </w:p>
        </w:tc>
        <w:tc>
          <w:tcPr>
            <w:tcW w:type="auto" w:w="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c>
          <w:tcPr>
            <w:tcW w:type="auto" w:w="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Protocol</w:t>
            </w:r>
          </w:p>
        </w:tc>
      </w:tr>
      <w:tr>
        <w:tc>
          <w:tcPr>
            <w:tcW w:type="auto" w:w="1"/>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Mapping &amp; Routing</w:t>
            </w:r>
          </w:p>
        </w:tc>
        <w:tc>
          <w:tcPr>
            <w:tcW w:type="auto" w:w="1"/>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Google Maps Platform</w:t>
            </w:r>
          </w:p>
        </w:tc>
        <w:tc>
          <w:tcPr>
            <w:tcW w:type="auto" w:w="1"/>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Real-time maps, route calculation, geocoding</w:t>
            </w:r>
          </w:p>
        </w:tc>
        <w:tc>
          <w:tcPr>
            <w:tcW w:type="auto" w:w="1"/>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REST/HTTPS</w:t>
            </w:r>
          </w:p>
        </w:tc>
      </w:tr>
      <w:tr>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Mobile Payments</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EcoCash (Econet Wireless)</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Driver registration fees and credit top-ups via EcoCash</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REST/HTTPS + USSD Push</w:t>
            </w:r>
          </w:p>
        </w:tc>
      </w:tr>
      <w:tr>
        <w:tc>
          <w:tcPr>
            <w:tcW w:type="auto" w:w="1"/>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Messaging</w:t>
            </w:r>
          </w:p>
        </w:tc>
        <w:tc>
          <w:tcPr>
            <w:tcW w:type="auto" w:w="1"/>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WhatsApp Business Cloud API (Meta)</w:t>
            </w:r>
          </w:p>
        </w:tc>
        <w:tc>
          <w:tcPr>
            <w:tcW w:type="auto" w:w="1"/>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Offline ride bidding and notifications</w:t>
            </w:r>
          </w:p>
        </w:tc>
        <w:tc>
          <w:tcPr>
            <w:tcW w:type="auto" w:w="1"/>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REST/HTTPS + Webhooks</w:t>
            </w:r>
          </w:p>
        </w:tc>
      </w:tr>
      <w:tr>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SMS / OTP</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Zimbabwean SMS Aggregator</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OTP delivery for 2FA and KYC verification</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REST/HTTPS</w:t>
            </w:r>
          </w:p>
        </w:tc>
      </w:tr>
      <w:tr>
        <w:tc>
          <w:tcPr>
            <w:tcW w:type="auto" w:w="1"/>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Push Notifications</w:t>
            </w:r>
          </w:p>
        </w:tc>
        <w:tc>
          <w:tcPr>
            <w:tcW w:type="auto" w:w="1"/>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Firebase Cloud Messaging (FCM)</w:t>
            </w:r>
          </w:p>
        </w:tc>
        <w:tc>
          <w:tcPr>
            <w:tcW w:type="auto" w:w="1"/>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In-app push notifications for trip and incident events</w:t>
            </w:r>
          </w:p>
        </w:tc>
        <w:tc>
          <w:tcPr>
            <w:tcW w:type="auto" w:w="1"/>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HTTPS</w:t>
            </w:r>
          </w:p>
        </w:tc>
      </w:tr>
      <w:tr>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KYC Document Storage</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AWS S3 / GCP Cloud Storage</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Secure encrypted document storage</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HTTPS</w:t>
            </w:r>
          </w:p>
        </w:tc>
      </w:tr>
      <w:tr>
        <w:tc>
          <w:tcPr>
            <w:tcW w:type="auto" w:w="1"/>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Analytics</w:t>
            </w:r>
          </w:p>
        </w:tc>
        <w:tc>
          <w:tcPr>
            <w:tcW w:type="auto" w:w="1"/>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Internal + Firebase Analytics</w:t>
            </w:r>
          </w:p>
        </w:tc>
        <w:tc>
          <w:tcPr>
            <w:tcW w:type="auto" w:w="1"/>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User behaviour and performance monitoring</w:t>
            </w:r>
          </w:p>
        </w:tc>
        <w:tc>
          <w:tcPr>
            <w:tcW w:type="auto" w:w="1"/>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HTTPS SDK</w:t>
            </w:r>
          </w:p>
        </w:tc>
      </w:tr>
    </w:tbl>
    <w:p>
      <w:pPr>
        <w:spacing w:after="120"/>
      </w:pPr>
      <w:r>
        <w:t xml:space="preserve"/>
      </w:r>
    </w:p>
    <w:p>
      <w:pPr>
        <w:pStyle w:val="Heading2"/>
      </w:pPr>
      <w:r>
        <w:t xml:space="preserve">5.2 EcoCash Integration Detail</w:t>
      </w:r>
    </w:p>
    <w:p>
      <w:pPr>
        <w:spacing w:after="120"/>
      </w:pPr>
      <w:r>
        <w:rPr>
          <w:rFonts w:ascii="Arial" w:cs="Arial" w:eastAsia="Arial" w:hAnsi="Arial"/>
          <w:sz w:val="22"/>
          <w:szCs w:val="22"/>
        </w:rPr>
        <w:t xml:space="preserve">The EcoCash integration follows the standard Econet Merchant Payment API workflow. When a driver initiates payment:</w:t>
      </w:r>
    </w:p>
    <w:p>
      <w:pPr>
        <w:pStyle w:val="ListParagraph"/>
        <w:numPr>
          <w:ilvl w:val="0"/>
          <w:numId w:val="3"/>
        </w:numPr>
        <w:spacing w:after="80"/>
      </w:pPr>
      <w:r>
        <w:rPr>
          <w:rFonts w:ascii="Arial" w:cs="Arial" w:eastAsia="Arial" w:hAnsi="Arial"/>
          <w:sz w:val="22"/>
          <w:szCs w:val="22"/>
        </w:rPr>
        <w:t xml:space="preserve">Driver selects 'Pay Registration Fee' in the app and confirms their EcoCash number.</w:t>
      </w:r>
    </w:p>
    <w:p>
      <w:pPr>
        <w:pStyle w:val="ListParagraph"/>
        <w:numPr>
          <w:ilvl w:val="0"/>
          <w:numId w:val="3"/>
        </w:numPr>
        <w:spacing w:after="80"/>
      </w:pPr>
      <w:r>
        <w:rPr>
          <w:rFonts w:ascii="Arial" w:cs="Arial" w:eastAsia="Arial" w:hAnsi="Arial"/>
          <w:sz w:val="22"/>
          <w:szCs w:val="22"/>
        </w:rPr>
        <w:t xml:space="preserve">The Mushikashika backend sends a payment initiation request to the EcoCash API with the driver's MSISDN, amount, and merchant reference.</w:t>
      </w:r>
    </w:p>
    <w:p>
      <w:pPr>
        <w:pStyle w:val="ListParagraph"/>
        <w:numPr>
          <w:ilvl w:val="0"/>
          <w:numId w:val="3"/>
        </w:numPr>
        <w:spacing w:after="80"/>
      </w:pPr>
      <w:r>
        <w:rPr>
          <w:rFonts w:ascii="Arial" w:cs="Arial" w:eastAsia="Arial" w:hAnsi="Arial"/>
          <w:sz w:val="22"/>
          <w:szCs w:val="22"/>
        </w:rPr>
        <w:t xml:space="preserve">EcoCash pushes a USSD prompt to the driver's mobile device for PIN confirmation.</w:t>
      </w:r>
    </w:p>
    <w:p>
      <w:pPr>
        <w:pStyle w:val="ListParagraph"/>
        <w:numPr>
          <w:ilvl w:val="0"/>
          <w:numId w:val="3"/>
        </w:numPr>
        <w:spacing w:after="80"/>
      </w:pPr>
      <w:r>
        <w:rPr>
          <w:rFonts w:ascii="Arial" w:cs="Arial" w:eastAsia="Arial" w:hAnsi="Arial"/>
          <w:sz w:val="22"/>
          <w:szCs w:val="22"/>
        </w:rPr>
        <w:t xml:space="preserve">EcoCash sends a payment callback to the Mushikashika backend confirming success or failure.</w:t>
      </w:r>
    </w:p>
    <w:p>
      <w:pPr>
        <w:pStyle w:val="ListParagraph"/>
        <w:numPr>
          <w:ilvl w:val="0"/>
          <w:numId w:val="3"/>
        </w:numPr>
        <w:spacing w:after="80"/>
      </w:pPr>
      <w:r>
        <w:rPr>
          <w:rFonts w:ascii="Arial" w:cs="Arial" w:eastAsia="Arial" w:hAnsi="Arial"/>
          <w:sz w:val="22"/>
          <w:szCs w:val="22"/>
        </w:rPr>
        <w:t xml:space="preserve">The backend updates the driver's account status and triggers KYC document unlock.</w:t>
      </w:r>
    </w:p>
    <w:p>
      <w:pPr>
        <w:spacing w:after="120"/>
      </w:pPr>
      <w:r>
        <w:t xml:space="preserve"/>
      </w:r>
    </w:p>
    <w:p>
      <w:pPr>
        <w:pStyle w:val="Heading2"/>
      </w:pPr>
      <w:r>
        <w:t xml:space="preserve">5.3 WhatsApp Business API Integration Detail</w:t>
      </w:r>
    </w:p>
    <w:p>
      <w:pPr>
        <w:spacing w:after="120"/>
      </w:pPr>
      <w:r>
        <w:rPr>
          <w:rFonts w:ascii="Arial" w:cs="Arial" w:eastAsia="Arial" w:hAnsi="Arial"/>
          <w:sz w:val="22"/>
          <w:szCs w:val="22"/>
        </w:rPr>
        <w:t xml:space="preserve">The WhatsApp integration uses the Meta Cloud API (preferred over on-premise deployment for reliability). The workflow for an offline ride request is:</w:t>
      </w:r>
    </w:p>
    <w:p>
      <w:pPr>
        <w:pStyle w:val="ListParagraph"/>
        <w:numPr>
          <w:ilvl w:val="0"/>
          <w:numId w:val="3"/>
        </w:numPr>
        <w:spacing w:after="80"/>
      </w:pPr>
      <w:r>
        <w:rPr>
          <w:rFonts w:ascii="Arial" w:cs="Arial" w:eastAsia="Arial" w:hAnsi="Arial"/>
          <w:sz w:val="22"/>
          <w:szCs w:val="22"/>
        </w:rPr>
        <w:t xml:space="preserve">Passenger messages the Mushikashika WhatsApp Business number.</w:t>
      </w:r>
    </w:p>
    <w:p>
      <w:pPr>
        <w:pStyle w:val="ListParagraph"/>
        <w:numPr>
          <w:ilvl w:val="0"/>
          <w:numId w:val="3"/>
        </w:numPr>
        <w:spacing w:after="80"/>
      </w:pPr>
      <w:r>
        <w:rPr>
          <w:rFonts w:ascii="Arial" w:cs="Arial" w:eastAsia="Arial" w:hAnsi="Arial"/>
          <w:sz w:val="22"/>
          <w:szCs w:val="22"/>
        </w:rPr>
        <w:t xml:space="preserve">An automated bot response (using WhatsApp interactive buttons and list messages) guides the passenger through ride request details.</w:t>
      </w:r>
    </w:p>
    <w:p>
      <w:pPr>
        <w:pStyle w:val="ListParagraph"/>
        <w:numPr>
          <w:ilvl w:val="0"/>
          <w:numId w:val="3"/>
        </w:numPr>
        <w:spacing w:after="80"/>
      </w:pPr>
      <w:r>
        <w:rPr>
          <w:rFonts w:ascii="Arial" w:cs="Arial" w:eastAsia="Arial" w:hAnsi="Arial"/>
          <w:sz w:val="22"/>
          <w:szCs w:val="22"/>
        </w:rPr>
        <w:t xml:space="preserve">The backend creates a ride request record and broadcasts to available drivers via WhatsApp template messages.</w:t>
      </w:r>
    </w:p>
    <w:p>
      <w:pPr>
        <w:pStyle w:val="ListParagraph"/>
        <w:numPr>
          <w:ilvl w:val="0"/>
          <w:numId w:val="3"/>
        </w:numPr>
        <w:spacing w:after="80"/>
      </w:pPr>
      <w:r>
        <w:rPr>
          <w:rFonts w:ascii="Arial" w:cs="Arial" w:eastAsia="Arial" w:hAnsi="Arial"/>
          <w:sz w:val="22"/>
          <w:szCs w:val="22"/>
        </w:rPr>
        <w:t xml:space="preserve">Drivers reply with their bid amount. The system forwards bids to the passenger.</w:t>
      </w:r>
    </w:p>
    <w:p>
      <w:pPr>
        <w:pStyle w:val="ListParagraph"/>
        <w:numPr>
          <w:ilvl w:val="0"/>
          <w:numId w:val="3"/>
        </w:numPr>
        <w:spacing w:after="80"/>
      </w:pPr>
      <w:r>
        <w:rPr>
          <w:rFonts w:ascii="Arial" w:cs="Arial" w:eastAsia="Arial" w:hAnsi="Arial"/>
          <w:sz w:val="22"/>
          <w:szCs w:val="22"/>
        </w:rPr>
        <w:t xml:space="preserve">The passenger selects a bid via a WhatsApp reply. Both parties receive confirmation messages.</w:t>
      </w:r>
    </w:p>
    <w:p>
      <w:pPr>
        <w:pStyle w:val="ListParagraph"/>
        <w:numPr>
          <w:ilvl w:val="0"/>
          <w:numId w:val="3"/>
        </w:numPr>
        <w:spacing w:after="80"/>
      </w:pPr>
      <w:r>
        <w:rPr>
          <w:rFonts w:ascii="Arial" w:cs="Arial" w:eastAsia="Arial" w:hAnsi="Arial"/>
          <w:sz w:val="22"/>
          <w:szCs w:val="22"/>
        </w:rPr>
        <w:t xml:space="preserve">Trip events (driver arrived, trip started, completed) are communicated via WhatsApp messages.</w:t>
      </w:r>
    </w:p>
    <w:p>
      <w:pPr>
        <w:pageBreakBefore/>
      </w:pPr>
    </w:p>
    <w:p>
      <w:pPr>
        <w:pStyle w:val="Heading1"/>
      </w:pPr>
      <w:r>
        <w:t xml:space="preserve">6. Key Use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2160"/>
        <w:gridCol w:w="2160"/>
        <w:gridCol w:w="3960"/>
      </w:tblGrid>
      <w:tr>
        <w:trPr>
          <w:tblHeader/>
        </w:trPr>
        <w:tc>
          <w:tcPr>
            <w:tcW w:type="auto" w:w="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Use Case ID</w:t>
            </w:r>
          </w:p>
        </w:tc>
        <w:tc>
          <w:tcPr>
            <w:tcW w:type="auto" w:w="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Title</w:t>
            </w:r>
          </w:p>
        </w:tc>
        <w:tc>
          <w:tcPr>
            <w:tcW w:type="auto" w:w="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Actors</w:t>
            </w:r>
          </w:p>
        </w:tc>
        <w:tc>
          <w:tcPr>
            <w:tcW w:type="auto" w:w="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Summary</w:t>
            </w:r>
          </w:p>
        </w:tc>
      </w:tr>
      <w:tr>
        <w:tc>
          <w:tcPr>
            <w:tcW w:type="auto" w:w="1"/>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UC-001</w:t>
            </w:r>
          </w:p>
        </w:tc>
        <w:tc>
          <w:tcPr>
            <w:tcW w:type="auto" w:w="1"/>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Passenger KYC Registration</w:t>
            </w:r>
          </w:p>
        </w:tc>
        <w:tc>
          <w:tcPr>
            <w:tcW w:type="auto" w:w="1"/>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Passenger, System, Admin</w:t>
            </w:r>
          </w:p>
        </w:tc>
        <w:tc>
          <w:tcPr>
            <w:tcW w:type="auto" w:w="1"/>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Passenger registers, uploads national ID and selfie, and awaits KYC approval.</w:t>
            </w:r>
          </w:p>
        </w:tc>
      </w:tr>
      <w:tr>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UC-002</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Driver Onboarding with EcoCash Payment</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Driver, System, EcoCash</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Driver registers, pays fee via EcoCash USSD push, submits KYC documents, awaits approval.</w:t>
            </w:r>
          </w:p>
        </w:tc>
      </w:tr>
      <w:tr>
        <w:tc>
          <w:tcPr>
            <w:tcW w:type="auto" w:w="1"/>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UC-003</w:t>
            </w:r>
          </w:p>
        </w:tc>
        <w:tc>
          <w:tcPr>
            <w:tcW w:type="auto" w:w="1"/>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In-App Ride Request and Bid Selection</w:t>
            </w:r>
          </w:p>
        </w:tc>
        <w:tc>
          <w:tcPr>
            <w:tcW w:type="auto" w:w="1"/>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Passenger, Drivers, System</w:t>
            </w:r>
          </w:p>
        </w:tc>
        <w:tc>
          <w:tcPr>
            <w:tcW w:type="auto" w:w="1"/>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Passenger posts ride with destination; multiple drivers bid; passenger selects best bid.</w:t>
            </w:r>
          </w:p>
        </w:tc>
      </w:tr>
      <w:tr>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UC-004</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Offline Ride via WhatsApp</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Passenger, WhatsApp Bot, Drivers, System</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Passenger messages WhatsApp number; bot collects trip details; nearby drivers bid; trip confirmed via chat.</w:t>
            </w:r>
          </w:p>
        </w:tc>
      </w:tr>
      <w:tr>
        <w:tc>
          <w:tcPr>
            <w:tcW w:type="auto" w:w="1"/>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UC-005</w:t>
            </w:r>
          </w:p>
        </w:tc>
        <w:tc>
          <w:tcPr>
            <w:tcW w:type="auto" w:w="1"/>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Passenger Reports Theft Incident</w:t>
            </w:r>
          </w:p>
        </w:tc>
        <w:tc>
          <w:tcPr>
            <w:tcW w:type="auto" w:w="1"/>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Passenger, System, Admin</w:t>
            </w:r>
          </w:p>
        </w:tc>
        <w:tc>
          <w:tcPr>
            <w:tcW w:type="auto" w:w="1"/>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Passenger reports theft during trip via SOS/Incident button; emergency contact alerted; admin review initiated.</w:t>
            </w:r>
          </w:p>
        </w:tc>
      </w:tr>
      <w:tr>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UC-006</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Driver Reports Passenger Incident</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Driver, System, Admin</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Driver submits incident report against a passenger post-trip; admin reviews and takes action.</w:t>
            </w:r>
          </w:p>
        </w:tc>
      </w:tr>
      <w:tr>
        <w:tc>
          <w:tcPr>
            <w:tcW w:type="auto" w:w="1"/>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UC-007</w:t>
            </w:r>
          </w:p>
        </w:tc>
        <w:tc>
          <w:tcPr>
            <w:tcW w:type="auto" w:w="1"/>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Admin Reviews KYC Submission</w:t>
            </w:r>
          </w:p>
        </w:tc>
        <w:tc>
          <w:tcPr>
            <w:tcW w:type="auto" w:w="1"/>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Administrator, System</w:t>
            </w:r>
          </w:p>
        </w:tc>
        <w:tc>
          <w:tcPr>
            <w:tcW w:type="auto" w:w="1"/>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Admin views submitted documents, approves/rejects, sends outcome notification to user.</w:t>
            </w:r>
          </w:p>
        </w:tc>
      </w:tr>
      <w:tr>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UC-008</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Admin Investigates Incident Report</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Administrator, Support Agent, System</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Admin assigns incident to agent; agent reviews evidence; action taken on offending account.</w:t>
            </w:r>
          </w:p>
        </w:tc>
      </w:tr>
      <w:tr>
        <w:tc>
          <w:tcPr>
            <w:tcW w:type="auto" w:w="1"/>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UC-009</w:t>
            </w:r>
          </w:p>
        </w:tc>
        <w:tc>
          <w:tcPr>
            <w:tcW w:type="auto" w:w="1"/>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Driver Document Expiry Renewal</w:t>
            </w:r>
          </w:p>
        </w:tc>
        <w:tc>
          <w:tcPr>
            <w:tcW w:type="auto" w:w="1"/>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Driver, System, EcoCash</w:t>
            </w:r>
          </w:p>
        </w:tc>
        <w:tc>
          <w:tcPr>
            <w:tcW w:type="auto" w:w="1"/>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Driver receives expiry reminder; uploads renewed documents; admin approves; account reinstated.</w:t>
            </w:r>
          </w:p>
        </w:tc>
      </w:tr>
    </w:tbl>
    <w:p>
      <w:pPr>
        <w:spacing w:after="120"/>
      </w:pPr>
      <w:r>
        <w:t xml:space="preserve"/>
      </w:r>
    </w:p>
    <w:p>
      <w:pPr>
        <w:pageBreakBefore/>
      </w:pPr>
    </w:p>
    <w:p>
      <w:pPr>
        <w:pStyle w:val="Heading1"/>
      </w:pPr>
      <w:r>
        <w:t xml:space="preserve">7. Appendix</w:t>
      </w:r>
    </w:p>
    <w:p>
      <w:pPr>
        <w:pStyle w:val="Heading2"/>
      </w:pPr>
      <w:r>
        <w:t xml:space="preserve">7.1 Requirement Traceability Matrix (Partial)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auto" w:w="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Feature</w:t>
            </w:r>
          </w:p>
        </w:tc>
        <w:tc>
          <w:tcPr>
            <w:tcW w:type="auto" w:w="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Functional Reqs</w:t>
            </w:r>
          </w:p>
        </w:tc>
        <w:tc>
          <w:tcPr>
            <w:tcW w:type="auto" w:w="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Non-Functional Reqs</w:t>
            </w:r>
          </w:p>
        </w:tc>
      </w:tr>
      <w:tr>
        <w:tc>
          <w:tcPr>
            <w:tcW w:type="auto" w:w="1"/>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KYC — Passenger</w:t>
            </w:r>
          </w:p>
        </w:tc>
        <w:tc>
          <w:tcPr>
            <w:tcW w:type="auto" w:w="1"/>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FR-KYC-P01 to P08</w:t>
            </w:r>
          </w:p>
        </w:tc>
        <w:tc>
          <w:tcPr>
            <w:tcW w:type="auto" w:w="1"/>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NFR-SEC-01 to 03, NFR-COMP-01</w:t>
            </w:r>
          </w:p>
        </w:tc>
      </w:tr>
      <w:tr>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KYC — Driver</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FR-KYC-D01 to D12</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NFR-SEC-01 to 03, NFR-COMP-01, NFR-REL-04</w:t>
            </w:r>
          </w:p>
        </w:tc>
      </w:tr>
      <w:tr>
        <w:tc>
          <w:tcPr>
            <w:tcW w:type="auto" w:w="1"/>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Incident Reporting</w:t>
            </w:r>
          </w:p>
        </w:tc>
        <w:tc>
          <w:tcPr>
            <w:tcW w:type="auto" w:w="1"/>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FR-INC-01 to INC-15</w:t>
            </w:r>
          </w:p>
        </w:tc>
        <w:tc>
          <w:tcPr>
            <w:tcW w:type="auto" w:w="1"/>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NFR-SEC-01, NFR-REL-01, NFR-PERF-05</w:t>
            </w:r>
          </w:p>
        </w:tc>
      </w:tr>
      <w:tr>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WhatsApp Offline Rides</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FR-WA-P01 to P07, FR-WA-D01 to D06</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NFR-PERF-06, NFR-REL-03, NFR-COMP-03</w:t>
            </w:r>
          </w:p>
        </w:tc>
      </w:tr>
      <w:tr>
        <w:tc>
          <w:tcPr>
            <w:tcW w:type="auto" w:w="1"/>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EcoCash Payments</w:t>
            </w:r>
          </w:p>
        </w:tc>
        <w:tc>
          <w:tcPr>
            <w:tcW w:type="auto" w:w="1"/>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FR-PAY-D01 to D07, FR-PAY-C01 to C05</w:t>
            </w:r>
          </w:p>
        </w:tc>
        <w:tc>
          <w:tcPr>
            <w:tcW w:type="auto" w:w="1"/>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NFR-SEC-02, NFR-PERF-03, NFR-COMP-02</w:t>
            </w:r>
          </w:p>
        </w:tc>
      </w:tr>
      <w:tr>
        <w:tc>
          <w:tcPr>
            <w:tcW w:type="auto" w:w="1"/>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Ride Sharing</w:t>
            </w:r>
          </w:p>
        </w:tc>
        <w:tc>
          <w:tcPr>
            <w:tcW w:type="auto" w:w="1"/>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FR-RS-P01 to P05, FR-RS-D01 to D04</w:t>
            </w:r>
          </w:p>
        </w:tc>
        <w:tc>
          <w:tcPr>
            <w:tcW w:type="auto" w:w="1"/>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NFR-PERF-02, NFR-PERF-04, NFR-REL-01, NFR-SEC-01</w:t>
            </w:r>
          </w:p>
        </w:tc>
      </w:tr>
    </w:tbl>
    <w:p>
      <w:pPr>
        <w:spacing w:after="120"/>
      </w:pPr>
      <w:r>
        <w:t xml:space="preserve"/>
      </w:r>
    </w:p>
    <w:p>
      <w:pPr>
        <w:pStyle w:val="Heading2"/>
      </w:pPr>
      <w:r>
        <w:t xml:space="preserve">7.2 Document 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2160"/>
        <w:gridCol w:w="4500"/>
      </w:tblGrid>
      <w:tr>
        <w:trPr>
          <w:tblHeader/>
        </w:trPr>
        <w:tc>
          <w:tcPr>
            <w:tcW w:type="auto" w:w="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Version</w:t>
            </w:r>
          </w:p>
        </w:tc>
        <w:tc>
          <w:tcPr>
            <w:tcW w:type="auto" w:w="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Date</w:t>
            </w:r>
          </w:p>
        </w:tc>
        <w:tc>
          <w:tcPr>
            <w:tcW w:type="auto" w:w="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Author</w:t>
            </w:r>
          </w:p>
        </w:tc>
        <w:tc>
          <w:tcPr>
            <w:tcW w:type="auto" w:w="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auto" w:w="1"/>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0.1</w:t>
            </w:r>
          </w:p>
        </w:tc>
        <w:tc>
          <w:tcPr>
            <w:tcW w:type="auto" w:w="1"/>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January 2026</w:t>
            </w:r>
          </w:p>
        </w:tc>
        <w:tc>
          <w:tcPr>
            <w:tcW w:type="auto" w:w="1"/>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Product Team</w:t>
            </w:r>
          </w:p>
        </w:tc>
        <w:tc>
          <w:tcPr>
            <w:tcW w:type="auto" w:w="1"/>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Initial draft — scope and feature outline</w:t>
            </w:r>
          </w:p>
        </w:tc>
      </w:tr>
      <w:tr>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1.0</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February 2026</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Product Team</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Full SRS — all sections complete, reviewed, and baselined</w:t>
            </w:r>
          </w:p>
        </w:tc>
      </w:tr>
      <w:tr>
        <w:tc>
          <w:tcPr>
            <w:tcW w:type="auto" w:w="1"/>
            <w:tcMar>
              <w:top w:type="dxa" w:w="80"/>
              <w:left w:type="dxa" w:w="120"/>
              <w:bottom w:type="dxa" w:w="80"/>
              <w:right w:type="dxa" w:w="120"/>
            </w:tcMar>
          </w:tcPr>
          <w:p>
            <w:r>
              <w:rPr>
                <w:rFonts w:ascii="Arial" w:cs="Arial" w:eastAsia="Arial" w:hAnsi="Arial"/>
                <w:b w:val="false"/>
                <w:bCs w:val="false"/>
                <w:color w:val="000000"/>
                <w:sz w:val="20"/>
                <w:szCs w:val="20"/>
              </w:rPr>
              <w:t xml:space="preserve">1.1</w:t>
            </w:r>
          </w:p>
        </w:tc>
        <w:tc>
          <w:tcPr>
            <w:tcW w:type="auto" w:w="1"/>
            <w:tcMar>
              <w:top w:type="dxa" w:w="80"/>
              <w:left w:type="dxa" w:w="120"/>
              <w:bottom w:type="dxa" w:w="80"/>
              <w:right w:type="dxa" w:w="120"/>
            </w:tcMar>
          </w:tcPr>
          <w:p>
            <w:r>
              <w:rPr>
                <w:rFonts w:ascii="Arial" w:cs="Arial" w:eastAsia="Arial" w:hAnsi="Arial"/>
                <w:b w:val="false"/>
                <w:bCs w:val="false"/>
                <w:color w:val="000000"/>
                <w:sz w:val="20"/>
                <w:szCs w:val="20"/>
              </w:rPr>
              <w:t xml:space="preserve">March 2026</w:t>
            </w:r>
          </w:p>
        </w:tc>
        <w:tc>
          <w:tcPr>
            <w:tcW w:type="auto" w:w="1"/>
            <w:tcMar>
              <w:top w:type="dxa" w:w="80"/>
              <w:left w:type="dxa" w:w="120"/>
              <w:bottom w:type="dxa" w:w="80"/>
              <w:right w:type="dxa" w:w="120"/>
            </w:tcMar>
          </w:tcPr>
          <w:p>
            <w:r>
              <w:rPr>
                <w:rFonts w:ascii="Arial" w:cs="Arial" w:eastAsia="Arial" w:hAnsi="Arial"/>
                <w:b w:val="false"/>
                <w:bCs w:val="false"/>
                <w:color w:val="000000"/>
                <w:sz w:val="20"/>
                <w:szCs w:val="20"/>
              </w:rPr>
              <w:t xml:space="preserve">Product Team</w:t>
            </w:r>
          </w:p>
        </w:tc>
        <w:tc>
          <w:tcPr>
            <w:tcW w:type="auto" w:w="1"/>
            <w:tcMar>
              <w:top w:type="dxa" w:w="80"/>
              <w:left w:type="dxa" w:w="120"/>
              <w:bottom w:type="dxa" w:w="80"/>
              <w:right w:type="dxa" w:w="120"/>
            </w:tcMar>
          </w:tcPr>
          <w:p>
            <w:r>
              <w:rPr>
                <w:rFonts w:ascii="Arial" w:cs="Arial" w:eastAsia="Arial" w:hAnsi="Arial"/>
                <w:b w:val="false"/>
                <w:bCs w:val="false"/>
                <w:color w:val="000000"/>
                <w:sz w:val="20"/>
                <w:szCs w:val="20"/>
              </w:rPr>
              <w:t xml:space="preserve">Payment model updated to driver credit system; passenger in-app payments removed; Ride Sharing module added (Section 3.6)</w:t>
            </w:r>
          </w:p>
        </w:tc>
      </w:tr>
    </w:tbl>
    <w:p>
      <w:pPr>
        <w:spacing w:after="120"/>
      </w:pPr>
      <w:r>
        <w:t xml:space="preserve"/>
      </w:r>
    </w:p>
    <w:p>
      <w:pPr>
        <w:pStyle w:val="Heading2"/>
      </w:pPr>
      <w:r>
        <w:t xml:space="preserve">7.3 Approval Signatures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610"/>
      </w:tblGrid>
      <w:tr>
        <w:trPr>
          <w:tblHeader/>
        </w:trPr>
        <w:tc>
          <w:tcPr>
            <w:tcW w:type="auto" w:w="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Role</w:t>
            </w:r>
          </w:p>
        </w:tc>
        <w:tc>
          <w:tcPr>
            <w:tcW w:type="auto" w:w="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Name</w:t>
            </w:r>
          </w:p>
        </w:tc>
        <w:tc>
          <w:tcPr>
            <w:tcW w:type="auto" w:w="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Signature</w:t>
            </w:r>
          </w:p>
        </w:tc>
        <w:tc>
          <w:tcPr>
            <w:tcW w:type="auto" w:w="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Date</w:t>
            </w:r>
          </w:p>
        </w:tc>
      </w:tr>
      <w:tr>
        <w:tc>
          <w:tcPr>
            <w:tcW w:type="auto" w:w="1"/>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Product Owner</w:t>
            </w:r>
          </w:p>
        </w:tc>
        <w:tc>
          <w:tcPr>
            <w:tcW w:type="auto" w:w="1"/>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
            </w:r>
          </w:p>
        </w:tc>
        <w:tc>
          <w:tcPr>
            <w:tcW w:type="auto" w:w="1"/>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
            </w:r>
          </w:p>
        </w:tc>
        <w:tc>
          <w:tcPr>
            <w:tcW w:type="auto" w:w="1"/>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
            </w:r>
          </w:p>
        </w:tc>
      </w:tr>
      <w:tr>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Lead Developer</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
            </w:r>
          </w:p>
        </w:tc>
      </w:tr>
      <w:tr>
        <w:tc>
          <w:tcPr>
            <w:tcW w:type="auto" w:w="1"/>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Security Lead</w:t>
            </w:r>
          </w:p>
        </w:tc>
        <w:tc>
          <w:tcPr>
            <w:tcW w:type="auto" w:w="1"/>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
            </w:r>
          </w:p>
        </w:tc>
        <w:tc>
          <w:tcPr>
            <w:tcW w:type="auto" w:w="1"/>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
            </w:r>
          </w:p>
        </w:tc>
        <w:tc>
          <w:tcPr>
            <w:tcW w:type="auto" w:w="1"/>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
            </w:r>
          </w:p>
        </w:tc>
      </w:tr>
      <w:tr>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Operations Manager</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
            </w:r>
          </w:p>
        </w:tc>
      </w:tr>
    </w:tbl>
    <w:p>
      <w:pPr>
        <w:spacing w:after="120"/>
      </w:pPr>
      <w:r>
        <w:t xml:space="preserve"/>
      </w:r>
    </w:p>
    <w:p>
      <w:pPr>
        <w:spacing w:after="120"/>
      </w:pPr>
      <w:r>
        <w:rPr>
          <w:rFonts w:ascii="Arial" w:cs="Arial" w:eastAsia="Arial" w:hAnsi="Arial"/>
          <w:b/>
          <w:bCs/>
          <w:color w:val="888888"/>
          <w:sz w:val="22"/>
          <w:szCs w:val="22"/>
        </w:rPr>
        <w:t xml:space="preserve">— End of Document —</w:t>
      </w:r>
    </w:p>
    <w:sectPr>
      <w:headerReference w:type="default" r:id="rId6"/>
      <w:footerReference w:type="default" r:id="rId7"/>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jc w:val="center"/>
    </w:pPr>
    <w:r>
      <w:rPr>
        <w:rFonts w:ascii="Arial" w:cs="Arial" w:eastAsia="Arial" w:hAnsi="Arial"/>
        <w:color w:val="888888"/>
        <w:sz w:val="18"/>
        <w:szCs w:val="18"/>
      </w:rPr>
      <w:t xml:space="preserve">Confidential | Version 1.0 |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pPr>
    <w:r>
      <w:rPr>
        <w:rFonts w:ascii="Arial" w:cs="Arial" w:eastAsia="Arial" w:hAnsi="Arial"/>
        <w:color w:val="888888"/>
        <w:sz w:val="18"/>
        <w:szCs w:val="18"/>
      </w:rPr>
      <w:t xml:space="preserve">Mushikashika Mobile Application — Software Requirements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1F4E79" w:sz="6" w:space="1"/>
      </w:pBdr>
      <w:spacing w:before="360" w:after="180"/>
      <w:outlineLvl w:val="0"/>
    </w:pPr>
    <w:rPr>
      <w:rFonts w:ascii="Arial" w:cs="Arial" w:eastAsia="Arial" w:hAnsi="Arial"/>
      <w:b/>
      <w:bCs/>
      <w:color w:val="1F4E79"/>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E75B6"/>
      <w:sz w:val="26"/>
      <w:szCs w:val="26"/>
    </w:rPr>
  </w:style>
  <w:style w:type="paragraph" w:styleId="Heading3">
    <w:name w:val="Heading 3"/>
    <w:basedOn w:val="Normal"/>
    <w:next w:val="Normal"/>
    <w:qFormat/>
    <w:pPr>
      <w:spacing w:before="180" w:after="8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2026-02-17T21:50:42.278Z</dcterms:created>
  <dcterms:modified xsi:type="dcterms:W3CDTF">2026-02-17T21:50:42.279Z</dcterms:modified>
</cp:coreProperties>
</file>

<file path=docProps/custom.xml><?xml version="1.0" encoding="utf-8"?>
<Properties xmlns="http://schemas.openxmlformats.org/officeDocument/2006/custom-properties" xmlns:vt="http://schemas.openxmlformats.org/officeDocument/2006/docPropsVTypes"/>
</file>