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didn’t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</w:t>
      </w:r>
      <w:r>
        <w:t>1</w:t>
      </w:r>
      <w:r>
        <w:t>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bookmarkStart w:id="0" w:name="_GoBack"/>
      <w:bookmarkEnd w:id="0"/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4B6655">
        <w:t>. Retro</w:t>
      </w:r>
      <w:r w:rsidR="00E30E55">
        <w:t xml:space="preserve"> in north</w:t>
      </w:r>
      <w:r w:rsidR="004B6655">
        <w:t xml:space="preserve"> is gone.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>: add AR1 on p move north to south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switch to </w:t>
      </w:r>
      <w:r w:rsidR="00ED1348">
        <w:t>logistic-normal</w:t>
      </w:r>
      <w:r>
        <w:t xml:space="preserve"> for age comp</w:t>
      </w:r>
    </w:p>
    <w:p w:rsidR="00205D0A" w:rsidRDefault="00205D0A" w:rsidP="00205D0A"/>
    <w:p w:rsidR="00205D0A" w:rsidRDefault="00205D0A" w:rsidP="00205D0A"/>
    <w:p w:rsidR="00864399" w:rsidRDefault="00864399" w:rsidP="00864399"/>
    <w:p w:rsidR="00864399" w:rsidRDefault="00864399" w:rsidP="009D4B97"/>
    <w:p w:rsidR="009D4B97" w:rsidRDefault="009D4B97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0E6FBE"/>
    <w:rsid w:val="0013207C"/>
    <w:rsid w:val="001F475C"/>
    <w:rsid w:val="001F6E59"/>
    <w:rsid w:val="00205D0A"/>
    <w:rsid w:val="00216F00"/>
    <w:rsid w:val="00314519"/>
    <w:rsid w:val="0039655E"/>
    <w:rsid w:val="003E3A50"/>
    <w:rsid w:val="004B6655"/>
    <w:rsid w:val="004C7C4D"/>
    <w:rsid w:val="00517C27"/>
    <w:rsid w:val="0052090F"/>
    <w:rsid w:val="00527816"/>
    <w:rsid w:val="0057695B"/>
    <w:rsid w:val="005977BF"/>
    <w:rsid w:val="005F6E67"/>
    <w:rsid w:val="006638C1"/>
    <w:rsid w:val="006948B1"/>
    <w:rsid w:val="007C0980"/>
    <w:rsid w:val="00864399"/>
    <w:rsid w:val="00992C82"/>
    <w:rsid w:val="009A5D06"/>
    <w:rsid w:val="009D4B97"/>
    <w:rsid w:val="00AA7348"/>
    <w:rsid w:val="00B0653E"/>
    <w:rsid w:val="00B45D2B"/>
    <w:rsid w:val="00B547EA"/>
    <w:rsid w:val="00BF3C5E"/>
    <w:rsid w:val="00CA3674"/>
    <w:rsid w:val="00D93D90"/>
    <w:rsid w:val="00DE0523"/>
    <w:rsid w:val="00E30E55"/>
    <w:rsid w:val="00ED1348"/>
    <w:rsid w:val="00ED19F6"/>
    <w:rsid w:val="00EF36D9"/>
    <w:rsid w:val="00FC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BDA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34</cp:revision>
  <dcterms:created xsi:type="dcterms:W3CDTF">2023-08-31T01:05:00Z</dcterms:created>
  <dcterms:modified xsi:type="dcterms:W3CDTF">2023-09-04T12:49:00Z</dcterms:modified>
</cp:coreProperties>
</file>