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4D5DB77" w:rsidR="00754985" w:rsidRDefault="00D857AA" w:rsidP="00C02ADC">
      <w:pPr>
        <w:pStyle w:val="a4"/>
      </w:pPr>
      <w:r>
        <w:t>TIPS Framework</w:t>
      </w:r>
    </w:p>
    <w:p w14:paraId="763EA5E7" w14:textId="77777777" w:rsidR="00CE71D1" w:rsidRDefault="00CE71D1" w:rsidP="008A4788">
      <w:pPr>
        <w:rPr>
          <w:b/>
          <w:bCs/>
        </w:rPr>
      </w:pPr>
    </w:p>
    <w:p w14:paraId="1264C82A" w14:textId="32F9269B" w:rsidR="008A4788" w:rsidRDefault="00754985" w:rsidP="008A4788">
      <w:r w:rsidRPr="00754985">
        <w:rPr>
          <w:b/>
          <w:bCs/>
        </w:rPr>
        <w:t>ABSTRACT:</w:t>
      </w:r>
      <w:r w:rsidR="00CC63FC">
        <w:t xml:space="preserve"> </w:t>
      </w:r>
      <w:r w:rsidR="008A4788">
        <w:rPr>
          <w:rFonts w:hint="eastAsia"/>
        </w:rPr>
        <w:t>智慧</w:t>
      </w:r>
    </w:p>
    <w:p w14:paraId="7C168929" w14:textId="2D4062E5" w:rsidR="008A4788" w:rsidRDefault="008A4788" w:rsidP="00C02ADC"/>
    <w:p w14:paraId="1A1EAAF5" w14:textId="7D842A9C" w:rsidR="0054709E" w:rsidRDefault="0054709E" w:rsidP="00C02ADC">
      <w:r>
        <w:rPr>
          <w:rFonts w:hint="eastAsia"/>
        </w:rPr>
        <w:t>風格參考：</w:t>
      </w:r>
    </w:p>
    <w:p w14:paraId="5BAF6C72" w14:textId="77777777" w:rsidR="0054709E" w:rsidRDefault="0054709E" w:rsidP="0054709E">
      <w:r w:rsidRPr="0054709E">
        <w:rPr>
          <w:rFonts w:hint="eastAsia"/>
        </w:rPr>
        <w:t>Nurse Education Today</w:t>
      </w:r>
    </w:p>
    <w:p w14:paraId="5263A067" w14:textId="5776B7EE" w:rsidR="0054709E" w:rsidRDefault="0054709E" w:rsidP="00C02ADC"/>
    <w:p w14:paraId="007B0D17" w14:textId="357807C8" w:rsidR="0054709E" w:rsidRDefault="0054709E" w:rsidP="00C02ADC">
      <w:r>
        <w:t>Paper</w:t>
      </w:r>
      <w:r>
        <w:rPr>
          <w:rFonts w:hint="eastAsia"/>
        </w:rPr>
        <w:t>參考：</w:t>
      </w:r>
    </w:p>
    <w:p w14:paraId="58CF60F1" w14:textId="05EB89E0" w:rsidR="0054709E" w:rsidRDefault="0054709E" w:rsidP="00C02ADC">
      <w:hyperlink r:id="rId8" w:history="1">
        <w:r w:rsidRPr="00A20D65">
          <w:rPr>
            <w:rStyle w:val="ae"/>
          </w:rPr>
          <w:t>https://doi.org/10.1016/j.nedt.2025.106780</w:t>
        </w:r>
      </w:hyperlink>
    </w:p>
    <w:p w14:paraId="507B34BE" w14:textId="6FD003C3" w:rsidR="0054709E" w:rsidRDefault="0054709E" w:rsidP="00C02ADC">
      <w:hyperlink r:id="rId9" w:history="1">
        <w:r w:rsidRPr="00A20D65">
          <w:rPr>
            <w:rStyle w:val="ae"/>
          </w:rPr>
          <w:t>https://doi.org/10.1016/j.nedt.2025.106765</w:t>
        </w:r>
      </w:hyperlink>
    </w:p>
    <w:p w14:paraId="1A2D4AF3" w14:textId="59C908A6" w:rsidR="00281F32" w:rsidRDefault="002E4642" w:rsidP="00C02ADC">
      <w:hyperlink r:id="rId10" w:history="1">
        <w:r w:rsidRPr="00A20D65">
          <w:rPr>
            <w:rStyle w:val="ae"/>
          </w:rPr>
          <w:t>https://doi.org/10.1016/j.ecns.2025.101780</w:t>
        </w:r>
      </w:hyperlink>
    </w:p>
    <w:p w14:paraId="263ABAC1" w14:textId="521DD6EB" w:rsidR="002E4642" w:rsidRDefault="006E229C" w:rsidP="00C02ADC">
      <w:hyperlink r:id="rId11" w:history="1">
        <w:r w:rsidRPr="00A20D65">
          <w:rPr>
            <w:rStyle w:val="ae"/>
          </w:rPr>
          <w:t>https://doi.org/10.1007/s11423-025-10473-2</w:t>
        </w:r>
      </w:hyperlink>
    </w:p>
    <w:p w14:paraId="7AB5E6E8" w14:textId="42ABC4E1" w:rsidR="0054709E" w:rsidRDefault="0054709E" w:rsidP="00C02ADC">
      <w:hyperlink r:id="rId12" w:history="1">
        <w:r w:rsidRPr="00A20D65">
          <w:rPr>
            <w:rStyle w:val="ae"/>
          </w:rPr>
          <w:t>https://doi.org/10.1016/j.nedt.2025.106755</w:t>
        </w:r>
      </w:hyperlink>
    </w:p>
    <w:p w14:paraId="597AC52D" w14:textId="332054DC" w:rsidR="0054709E" w:rsidRDefault="0054709E" w:rsidP="00C02ADC">
      <w:hyperlink r:id="rId13" w:history="1">
        <w:r w:rsidRPr="00A20D65">
          <w:rPr>
            <w:rStyle w:val="ae"/>
          </w:rPr>
          <w:t>https://doi.org/10.1016/j.nedt.2025.106816</w:t>
        </w:r>
      </w:hyperlink>
    </w:p>
    <w:p w14:paraId="1FF41D9D" w14:textId="2B9658E0" w:rsidR="0054709E" w:rsidRDefault="0054709E" w:rsidP="00C02ADC">
      <w:hyperlink r:id="rId14" w:history="1">
        <w:r w:rsidRPr="00A20D65">
          <w:rPr>
            <w:rStyle w:val="ae"/>
          </w:rPr>
          <w:t>https://doi.org/10.1016/j.nedt.2025.106793</w:t>
        </w:r>
      </w:hyperlink>
    </w:p>
    <w:p w14:paraId="39330053" w14:textId="26A032B0" w:rsidR="0054709E" w:rsidRDefault="00C02884" w:rsidP="00C02ADC">
      <w:hyperlink r:id="rId15" w:history="1">
        <w:r w:rsidRPr="00A20D65">
          <w:rPr>
            <w:rStyle w:val="ae"/>
          </w:rPr>
          <w:t>https://doi.org/10.1016/j.nedt.2025.106679</w:t>
        </w:r>
      </w:hyperlink>
    </w:p>
    <w:p w14:paraId="0D43E34C" w14:textId="77777777" w:rsidR="00C02884" w:rsidRPr="00C02884" w:rsidRDefault="00C02884" w:rsidP="00C02ADC">
      <w:pPr>
        <w:rPr>
          <w:rFonts w:hint="eastAsia"/>
        </w:rPr>
      </w:pPr>
    </w:p>
    <w:p w14:paraId="68103EFD" w14:textId="524D60D4" w:rsidR="0054709E" w:rsidRDefault="0054709E" w:rsidP="00C02ADC"/>
    <w:p w14:paraId="7D887496" w14:textId="76ED9AF2" w:rsidR="0054709E" w:rsidRDefault="0054709E" w:rsidP="00C02ADC"/>
    <w:p w14:paraId="145E2AE1" w14:textId="7B9FC20A" w:rsidR="0054709E" w:rsidRDefault="0054709E" w:rsidP="00C02ADC"/>
    <w:p w14:paraId="3AE404B3" w14:textId="77777777" w:rsidR="0054709E" w:rsidRPr="0054709E" w:rsidRDefault="0054709E" w:rsidP="00C02ADC">
      <w:pPr>
        <w:rPr>
          <w:rFonts w:hint="eastAsia"/>
        </w:rPr>
      </w:pPr>
    </w:p>
    <w:p w14:paraId="50B43634" w14:textId="77777777" w:rsidR="0054709E" w:rsidRDefault="0054709E" w:rsidP="00C02ADC">
      <w:pPr>
        <w:rPr>
          <w:rFonts w:hint="eastAsia"/>
        </w:rPr>
      </w:pPr>
    </w:p>
    <w:p w14:paraId="15818A9E" w14:textId="2D0ED140" w:rsidR="00754985" w:rsidRDefault="00754985" w:rsidP="00C02ADC">
      <w:r w:rsidRPr="00C02ADC">
        <w:rPr>
          <w:b/>
          <w:bCs/>
        </w:rPr>
        <w:t>Keywords:</w:t>
      </w:r>
      <w:r>
        <w:t xml:space="preserve"> </w:t>
      </w:r>
    </w:p>
    <w:p w14:paraId="727E8746" w14:textId="0AD8A75A" w:rsidR="009B1697" w:rsidRDefault="009B1697" w:rsidP="00491DE6"/>
    <w:p w14:paraId="3498D793" w14:textId="4C877895" w:rsidR="00332AB1" w:rsidRDefault="00332AB1" w:rsidP="00491DE6">
      <w:r>
        <w:rPr>
          <w:rFonts w:ascii="Arial" w:hAnsi="Arial" w:cs="Arial"/>
          <w:color w:val="222222"/>
          <w:szCs w:val="20"/>
          <w:shd w:val="clear" w:color="auto" w:fill="FFFFFF"/>
        </w:rPr>
        <w:t>Rule, A. (2025). Nursing and Midwifery.</w:t>
      </w:r>
    </w:p>
    <w:p w14:paraId="304843AC" w14:textId="72AB8EB2" w:rsidR="00332AB1" w:rsidRDefault="007323F5" w:rsidP="00491DE6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Harder, N., Ali, F., Turner,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Workum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K., &amp; Gillman, L. (2025). Comparing artificial intelligence-enhanced virtual reality and simulated patient simulations in undergraduate nursing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Clinical Simulation in Nursing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105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101780.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16" w:history="1">
        <w:r w:rsidRPr="00A20D6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https://doi.org/10.1016/j.ecns.2025.101780</w:t>
        </w:r>
      </w:hyperlink>
    </w:p>
    <w:p w14:paraId="69DB572C" w14:textId="77777777" w:rsidR="007323F5" w:rsidRDefault="007323F5" w:rsidP="00491DE6">
      <w:pPr>
        <w:rPr>
          <w:rFonts w:hint="eastAsia"/>
        </w:rPr>
      </w:pPr>
    </w:p>
    <w:p w14:paraId="4240573B" w14:textId="395F39C4" w:rsidR="007323F5" w:rsidRDefault="007323F5" w:rsidP="00491DE6"/>
    <w:p w14:paraId="1537EB0C" w14:textId="77777777" w:rsidR="007323F5" w:rsidRDefault="007323F5" w:rsidP="00491DE6">
      <w:pPr>
        <w:rPr>
          <w:rFonts w:hint="eastAsia"/>
        </w:rPr>
      </w:pPr>
    </w:p>
    <w:p w14:paraId="64E9F600" w14:textId="7E8F5771" w:rsidR="00BF256F" w:rsidRDefault="00BF256F" w:rsidP="00BF256F">
      <w:pPr>
        <w:pStyle w:val="1"/>
      </w:pPr>
      <w:r>
        <w:t>Introduction</w:t>
      </w:r>
    </w:p>
    <w:p w14:paraId="789A97DA" w14:textId="089E14F0" w:rsidR="009C744A" w:rsidRDefault="009C744A" w:rsidP="00630622"/>
    <w:p w14:paraId="049EFE52" w14:textId="754DC434" w:rsidR="00332AB1" w:rsidRDefault="00332AB1" w:rsidP="00332AB1">
      <w:pPr>
        <w:rPr>
          <w:rFonts w:hint="eastAsia"/>
        </w:rPr>
      </w:pPr>
      <w:r>
        <w:rPr>
          <w:rFonts w:hint="eastAsia"/>
        </w:rPr>
        <w:t>護理人員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全球醫療保健人力的一半，突顯其在醫療團隊中不可或缺的重要角色</w:t>
      </w:r>
      <w:r>
        <w:rPr>
          <w:rFonts w:hint="eastAsia"/>
        </w:rPr>
        <w:t>(</w:t>
      </w:r>
      <w:r>
        <w:rPr>
          <w:rFonts w:ascii="Arial" w:hAnsi="Arial" w:cs="Arial"/>
          <w:color w:val="222222"/>
          <w:szCs w:val="20"/>
          <w:shd w:val="clear" w:color="auto" w:fill="FFFFFF"/>
        </w:rPr>
        <w:t>Rule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2025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傳統的護理教育通常以教師主導的講課為主，透過教學影片、人形模型與工作坊等方式輔助教學，旨在加強學生的專業知識與實務技能。儘管這些方法有助於提升護理人員的照護能力，卻缺乏臨床情境中的真實感與來自真實病患的即時回饋</w:t>
      </w:r>
      <w:proofErr w:type="gramStart"/>
      <w:r>
        <w:rPr>
          <w:rFonts w:hint="eastAsia"/>
        </w:rPr>
        <w:t>（</w:t>
      </w:r>
      <w:proofErr w:type="gramEnd"/>
      <w:r w:rsidR="007323F5">
        <w:rPr>
          <w:rFonts w:ascii="Arial" w:hAnsi="Arial" w:cs="Arial"/>
          <w:color w:val="222222"/>
          <w:szCs w:val="20"/>
          <w:shd w:val="clear" w:color="auto" w:fill="FFFFFF"/>
        </w:rPr>
        <w:t>Harder</w:t>
      </w:r>
      <w:r w:rsidR="007323F5">
        <w:rPr>
          <w:rFonts w:ascii="Arial" w:hAnsi="Arial" w:cs="Arial"/>
          <w:color w:val="222222"/>
          <w:szCs w:val="20"/>
          <w:shd w:val="clear" w:color="auto" w:fill="FFFFFF"/>
        </w:rPr>
        <w:t xml:space="preserve"> et al., 2025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，這種互動性與真實性的不足，容易導致學習者參與意願降低，影響學習動機。</w:t>
      </w:r>
    </w:p>
    <w:p w14:paraId="628F4416" w14:textId="072FEC15" w:rsidR="00332AB1" w:rsidRDefault="00332AB1" w:rsidP="00332AB1"/>
    <w:p w14:paraId="548095A1" w14:textId="63F93491" w:rsidR="001001ED" w:rsidRDefault="001001ED" w:rsidP="00332AB1"/>
    <w:p w14:paraId="6A628F97" w14:textId="77777777" w:rsidR="001001ED" w:rsidRDefault="001001ED" w:rsidP="00332AB1">
      <w:pPr>
        <w:rPr>
          <w:rFonts w:hint="eastAsia"/>
        </w:rPr>
      </w:pPr>
    </w:p>
    <w:p w14:paraId="3B5206D7" w14:textId="77777777" w:rsidR="001001ED" w:rsidRDefault="00332AB1" w:rsidP="00332AB1">
      <w:r>
        <w:rPr>
          <w:rFonts w:hint="eastAsia"/>
        </w:rPr>
        <w:t>護理教育的最終目標是協助學生將理論知識應用於臨床實務</w:t>
      </w:r>
    </w:p>
    <w:p w14:paraId="4538EC1D" w14:textId="77777777" w:rsidR="001001ED" w:rsidRDefault="001001ED" w:rsidP="00332AB1"/>
    <w:p w14:paraId="72E73CB5" w14:textId="77777777" w:rsidR="001001ED" w:rsidRDefault="001001ED" w:rsidP="00332AB1"/>
    <w:p w14:paraId="2D33F7F4" w14:textId="2C10D88D" w:rsidR="00332AB1" w:rsidRDefault="00332AB1" w:rsidP="00332AB1">
      <w:pPr>
        <w:rPr>
          <w:rFonts w:hint="eastAsia"/>
        </w:rPr>
      </w:pPr>
      <w:r>
        <w:rPr>
          <w:rFonts w:hint="eastAsia"/>
        </w:rPr>
        <w:t>為達成此目標，需發展以學習者為中心的教學策略，透過模擬式學習重建臨床情境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Duarte et al., 2020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。在眾多模擬教學法中，「高擬真模擬」（</w:t>
      </w:r>
      <w:r>
        <w:rPr>
          <w:rFonts w:hint="eastAsia"/>
        </w:rPr>
        <w:t>high-fidelity simulation</w:t>
      </w:r>
      <w:r>
        <w:rPr>
          <w:rFonts w:hint="eastAsia"/>
        </w:rPr>
        <w:t>）尤為重要，因其能夠高度仿真臨床環境與情境（</w:t>
      </w:r>
      <w:r>
        <w:rPr>
          <w:rFonts w:hint="eastAsia"/>
        </w:rPr>
        <w:t>Jung and Park, 2022</w:t>
      </w:r>
      <w:r>
        <w:rPr>
          <w:rFonts w:hint="eastAsia"/>
        </w:rPr>
        <w:t>）。在此類模擬中，學習者可於虛擬環境中接觸到近似真實世界的人物、任務與情境，並與各種虛擬物件互動，例如透過虛擬實境（</w:t>
      </w:r>
      <w:r>
        <w:rPr>
          <w:rFonts w:hint="eastAsia"/>
        </w:rPr>
        <w:t>VR</w:t>
      </w:r>
      <w:r>
        <w:rPr>
          <w:rFonts w:hint="eastAsia"/>
        </w:rPr>
        <w:t>）技術</w:t>
      </w:r>
      <w:proofErr w:type="gramStart"/>
      <w:r>
        <w:rPr>
          <w:rFonts w:hint="eastAsia"/>
        </w:rPr>
        <w:t>（</w:t>
      </w:r>
      <w:proofErr w:type="spellStart"/>
      <w:proofErr w:type="gramEnd"/>
      <w:r>
        <w:rPr>
          <w:rFonts w:hint="eastAsia"/>
        </w:rPr>
        <w:t>Halfwerk</w:t>
      </w:r>
      <w:proofErr w:type="spellEnd"/>
      <w:r>
        <w:rPr>
          <w:rFonts w:hint="eastAsia"/>
        </w:rPr>
        <w:t xml:space="preserve"> et al., 2023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3DBC1E10" w14:textId="77777777" w:rsidR="00332AB1" w:rsidRDefault="00332AB1" w:rsidP="00332AB1"/>
    <w:p w14:paraId="74DA1E28" w14:textId="77777777" w:rsidR="00332AB1" w:rsidRDefault="00332AB1" w:rsidP="00332AB1">
      <w:pPr>
        <w:rPr>
          <w:rFonts w:hint="eastAsia"/>
        </w:rPr>
      </w:pPr>
      <w:r>
        <w:rPr>
          <w:rFonts w:hint="eastAsia"/>
        </w:rPr>
        <w:t>高擬真模擬具有多項優勢。它鼓勵學習者積極參與學習過程，允許反覆練習、評估、接受回饋並進行反思。這種反覆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圈學習不僅提升學習者的護理能力，更有效</w:t>
      </w:r>
      <w:proofErr w:type="gramStart"/>
      <w:r>
        <w:rPr>
          <w:rFonts w:hint="eastAsia"/>
        </w:rPr>
        <w:t>地彌合理</w:t>
      </w:r>
      <w:proofErr w:type="gramEnd"/>
      <w:r>
        <w:rPr>
          <w:rFonts w:hint="eastAsia"/>
        </w:rPr>
        <w:t>論與臨床實務之間的落差（</w:t>
      </w:r>
      <w:r>
        <w:rPr>
          <w:rFonts w:hint="eastAsia"/>
        </w:rPr>
        <w:t>Jung and Park, 2022</w:t>
      </w:r>
      <w:r>
        <w:rPr>
          <w:rFonts w:hint="eastAsia"/>
        </w:rPr>
        <w:t>）。高擬真模擬涵蓋多種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浸式技術，包括虛擬實境（</w:t>
      </w:r>
      <w:r>
        <w:rPr>
          <w:rFonts w:hint="eastAsia"/>
        </w:rPr>
        <w:t>VR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擴增實境</w:t>
      </w:r>
      <w:proofErr w:type="gramEnd"/>
      <w:r>
        <w:rPr>
          <w:rFonts w:hint="eastAsia"/>
        </w:rPr>
        <w:t>（</w:t>
      </w:r>
      <w:r>
        <w:rPr>
          <w:rFonts w:hint="eastAsia"/>
        </w:rPr>
        <w:t>AR</w:t>
      </w:r>
      <w:r>
        <w:rPr>
          <w:rFonts w:hint="eastAsia"/>
        </w:rPr>
        <w:t>）、混合實境（</w:t>
      </w:r>
      <w:r>
        <w:rPr>
          <w:rFonts w:hint="eastAsia"/>
        </w:rPr>
        <w:t>MR</w:t>
      </w:r>
      <w:r>
        <w:rPr>
          <w:rFonts w:hint="eastAsia"/>
        </w:rPr>
        <w:t>）與延展實境（</w:t>
      </w:r>
      <w:r>
        <w:rPr>
          <w:rFonts w:hint="eastAsia"/>
        </w:rPr>
        <w:t>XR</w:t>
      </w:r>
      <w:r>
        <w:rPr>
          <w:rFonts w:hint="eastAsia"/>
        </w:rPr>
        <w:t>）。雖然這些技術皆具備模擬功能，但其應用情境與互動方式各有不同。</w:t>
      </w:r>
    </w:p>
    <w:p w14:paraId="6EC3D645" w14:textId="77777777" w:rsidR="00332AB1" w:rsidRDefault="00332AB1" w:rsidP="00332AB1"/>
    <w:p w14:paraId="13E19648" w14:textId="6A000B14" w:rsidR="00332AB1" w:rsidRPr="00332AB1" w:rsidRDefault="00332AB1" w:rsidP="00332AB1">
      <w:r>
        <w:rPr>
          <w:rFonts w:hint="eastAsia"/>
        </w:rPr>
        <w:t>虛擬實境（</w:t>
      </w:r>
      <w:r>
        <w:rPr>
          <w:rFonts w:hint="eastAsia"/>
        </w:rPr>
        <w:t>VR</w:t>
      </w:r>
      <w:r>
        <w:rPr>
          <w:rFonts w:hint="eastAsia"/>
        </w:rPr>
        <w:t>）是完全由電腦模擬的環境，透過視覺、聽覺與觸覺回饋，營造</w:t>
      </w:r>
      <w:proofErr w:type="gramStart"/>
      <w:r>
        <w:rPr>
          <w:rFonts w:hint="eastAsia"/>
        </w:rPr>
        <w:t>沉浸式的虛擬</w:t>
      </w:r>
      <w:proofErr w:type="gramEnd"/>
      <w:r>
        <w:rPr>
          <w:rFonts w:hint="eastAsia"/>
        </w:rPr>
        <w:t>體驗</w:t>
      </w:r>
      <w:proofErr w:type="gramStart"/>
      <w:r>
        <w:rPr>
          <w:rFonts w:hint="eastAsia"/>
        </w:rPr>
        <w:t>（</w:t>
      </w:r>
      <w:proofErr w:type="spellStart"/>
      <w:proofErr w:type="gramEnd"/>
      <w:r>
        <w:rPr>
          <w:rFonts w:hint="eastAsia"/>
        </w:rPr>
        <w:t>Mäkinen</w:t>
      </w:r>
      <w:proofErr w:type="spellEnd"/>
      <w:r>
        <w:rPr>
          <w:rFonts w:hint="eastAsia"/>
        </w:rPr>
        <w:t xml:space="preserve"> et al., 2022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。相對地，</w:t>
      </w:r>
      <w:proofErr w:type="gramStart"/>
      <w:r>
        <w:rPr>
          <w:rFonts w:hint="eastAsia"/>
        </w:rPr>
        <w:t>擴增實境</w:t>
      </w:r>
      <w:proofErr w:type="gramEnd"/>
      <w:r>
        <w:rPr>
          <w:rFonts w:hint="eastAsia"/>
        </w:rPr>
        <w:t>（</w:t>
      </w:r>
      <w:r>
        <w:rPr>
          <w:rFonts w:hint="eastAsia"/>
        </w:rPr>
        <w:t>AR</w:t>
      </w:r>
      <w:r>
        <w:rPr>
          <w:rFonts w:hint="eastAsia"/>
        </w:rPr>
        <w:t>）則是在真實世界</w:t>
      </w:r>
      <w:proofErr w:type="gramStart"/>
      <w:r>
        <w:rPr>
          <w:rFonts w:hint="eastAsia"/>
        </w:rPr>
        <w:t>中疊加</w:t>
      </w:r>
      <w:proofErr w:type="gramEnd"/>
      <w:r>
        <w:rPr>
          <w:rFonts w:hint="eastAsia"/>
        </w:rPr>
        <w:t>虛擬圖像、聲音與資訊，使用者透過各種裝置即可進行互動。混合實境（</w:t>
      </w:r>
      <w:r>
        <w:rPr>
          <w:rFonts w:hint="eastAsia"/>
        </w:rPr>
        <w:t>MR</w:t>
      </w:r>
      <w:r>
        <w:rPr>
          <w:rFonts w:hint="eastAsia"/>
        </w:rPr>
        <w:t>）則是虛擬與真實世界的整合，允許使用者與模擬出的真實物件進行互動。延展實境（</w:t>
      </w:r>
      <w:r>
        <w:rPr>
          <w:rFonts w:hint="eastAsia"/>
        </w:rPr>
        <w:t>XR</w:t>
      </w:r>
      <w:r>
        <w:rPr>
          <w:rFonts w:hint="eastAsia"/>
        </w:rPr>
        <w:t>）是</w:t>
      </w:r>
      <w:r>
        <w:rPr>
          <w:rFonts w:hint="eastAsia"/>
        </w:rPr>
        <w:t>VR</w:t>
      </w:r>
      <w:r>
        <w:rPr>
          <w:rFonts w:hint="eastAsia"/>
        </w:rPr>
        <w:t>、</w:t>
      </w:r>
      <w:r>
        <w:rPr>
          <w:rFonts w:hint="eastAsia"/>
        </w:rPr>
        <w:t>AR</w:t>
      </w:r>
      <w:r>
        <w:rPr>
          <w:rFonts w:hint="eastAsia"/>
        </w:rPr>
        <w:t>與</w:t>
      </w:r>
      <w:r>
        <w:rPr>
          <w:rFonts w:hint="eastAsia"/>
        </w:rPr>
        <w:t>MR</w:t>
      </w:r>
      <w:r>
        <w:rPr>
          <w:rFonts w:hint="eastAsia"/>
        </w:rPr>
        <w:t>的總稱，泛指一切融合現實與數位世界的技術，使用者可透過電腦系統與穿戴裝置，在虛實交錯的環境中互動</w:t>
      </w:r>
      <w:proofErr w:type="gramStart"/>
      <w:r>
        <w:rPr>
          <w:rFonts w:hint="eastAsia"/>
        </w:rPr>
        <w:t>（</w:t>
      </w:r>
      <w:proofErr w:type="spellStart"/>
      <w:proofErr w:type="gramEnd"/>
      <w:r>
        <w:rPr>
          <w:rFonts w:hint="eastAsia"/>
        </w:rPr>
        <w:t>Wohlgenannt</w:t>
      </w:r>
      <w:proofErr w:type="spellEnd"/>
      <w:r>
        <w:rPr>
          <w:rFonts w:hint="eastAsia"/>
        </w:rPr>
        <w:t xml:space="preserve"> et al., 2020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05373811" w14:textId="326E86F2" w:rsidR="00332AB1" w:rsidRDefault="00332AB1" w:rsidP="00630622"/>
    <w:p w14:paraId="553BB02E" w14:textId="6DE2AC60" w:rsidR="00332AB1" w:rsidRDefault="00332AB1" w:rsidP="00630622"/>
    <w:p w14:paraId="2BFBCCA6" w14:textId="75E6B3D3" w:rsidR="00332AB1" w:rsidRDefault="00332AB1" w:rsidP="00630622"/>
    <w:p w14:paraId="2E8D9659" w14:textId="08CD8F01" w:rsidR="00332AB1" w:rsidRDefault="00332AB1" w:rsidP="00630622"/>
    <w:p w14:paraId="50F3D574" w14:textId="3550B6E8" w:rsidR="00332AB1" w:rsidRDefault="00332AB1" w:rsidP="00630622"/>
    <w:p w14:paraId="7485AE1B" w14:textId="47753B1E" w:rsidR="00332AB1" w:rsidRDefault="00332AB1" w:rsidP="00630622"/>
    <w:p w14:paraId="7769CABB" w14:textId="30936A29" w:rsidR="00332AB1" w:rsidRDefault="00332AB1" w:rsidP="00630622"/>
    <w:p w14:paraId="225C750C" w14:textId="50031225" w:rsidR="00332AB1" w:rsidRDefault="00332AB1" w:rsidP="00630622"/>
    <w:p w14:paraId="20DBE58B" w14:textId="2F01BFA4" w:rsidR="00332AB1" w:rsidRDefault="00332AB1" w:rsidP="00630622"/>
    <w:p w14:paraId="7121CE9E" w14:textId="39006DA6" w:rsidR="00332AB1" w:rsidRDefault="00332AB1" w:rsidP="00630622"/>
    <w:p w14:paraId="607B42A8" w14:textId="73B92090" w:rsidR="00332AB1" w:rsidRDefault="00332AB1" w:rsidP="00630622"/>
    <w:p w14:paraId="202325FB" w14:textId="77777777" w:rsidR="00332AB1" w:rsidRDefault="00332AB1" w:rsidP="00630622">
      <w:pPr>
        <w:rPr>
          <w:rFonts w:hint="eastAsia"/>
        </w:rPr>
      </w:pPr>
    </w:p>
    <w:p w14:paraId="3BBA825B" w14:textId="7D27A43D" w:rsidR="009C744A" w:rsidRDefault="009C744A" w:rsidP="00630622"/>
    <w:p w14:paraId="21325B8D" w14:textId="23EEF95B" w:rsidR="009C744A" w:rsidRDefault="009C744A" w:rsidP="00630622"/>
    <w:p w14:paraId="21E0D653" w14:textId="498B05D1" w:rsidR="009C744A" w:rsidRDefault="009C744A" w:rsidP="00630622"/>
    <w:p w14:paraId="756B10B1" w14:textId="276C5A7A" w:rsidR="009C744A" w:rsidRDefault="009C744A" w:rsidP="00630622"/>
    <w:p w14:paraId="02D7BDAF" w14:textId="77777777" w:rsidR="009C744A" w:rsidRPr="00AB1C64" w:rsidRDefault="009C744A" w:rsidP="00630622"/>
    <w:sectPr w:rsidR="009C744A" w:rsidRPr="00AB1C64" w:rsidSect="00C72BD6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97ECE" w14:textId="77777777" w:rsidR="00210C32" w:rsidRDefault="00210C32" w:rsidP="00293216">
      <w:r>
        <w:separator/>
      </w:r>
    </w:p>
  </w:endnote>
  <w:endnote w:type="continuationSeparator" w:id="0">
    <w:p w14:paraId="6B400612" w14:textId="77777777" w:rsidR="00210C32" w:rsidRDefault="00210C32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61E6" w14:textId="77777777" w:rsidR="00210C32" w:rsidRDefault="00210C32" w:rsidP="00293216">
      <w:r>
        <w:separator/>
      </w:r>
    </w:p>
  </w:footnote>
  <w:footnote w:type="continuationSeparator" w:id="0">
    <w:p w14:paraId="7B08027D" w14:textId="77777777" w:rsidR="00210C32" w:rsidRDefault="00210C32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190FAC"/>
    <w:multiLevelType w:val="hybridMultilevel"/>
    <w:tmpl w:val="E94EE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" w15:restartNumberingAfterBreak="0">
    <w:nsid w:val="0A337746"/>
    <w:multiLevelType w:val="hybridMultilevel"/>
    <w:tmpl w:val="10F031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A40A12"/>
    <w:multiLevelType w:val="hybridMultilevel"/>
    <w:tmpl w:val="F3E64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9D4440"/>
    <w:multiLevelType w:val="hybridMultilevel"/>
    <w:tmpl w:val="7FD48E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120541"/>
    <w:multiLevelType w:val="hybridMultilevel"/>
    <w:tmpl w:val="62C0F8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11412A"/>
    <w:multiLevelType w:val="hybridMultilevel"/>
    <w:tmpl w:val="444A48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F24697D"/>
    <w:multiLevelType w:val="hybridMultilevel"/>
    <w:tmpl w:val="41DC10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BEF22A8"/>
    <w:multiLevelType w:val="hybridMultilevel"/>
    <w:tmpl w:val="170C6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5F0BB0"/>
    <w:multiLevelType w:val="hybridMultilevel"/>
    <w:tmpl w:val="FCF016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E6979DB"/>
    <w:multiLevelType w:val="hybridMultilevel"/>
    <w:tmpl w:val="4D181E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1" w15:restartNumberingAfterBreak="0">
    <w:nsid w:val="44CF7C4D"/>
    <w:multiLevelType w:val="hybridMultilevel"/>
    <w:tmpl w:val="B7EC55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F86C5D"/>
    <w:multiLevelType w:val="hybridMultilevel"/>
    <w:tmpl w:val="F60A69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CB26B52"/>
    <w:multiLevelType w:val="hybridMultilevel"/>
    <w:tmpl w:val="E05E1B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2D760DE"/>
    <w:multiLevelType w:val="multilevel"/>
    <w:tmpl w:val="99BE9AB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8"/>
  </w:num>
  <w:num w:numId="5">
    <w:abstractNumId w:val="10"/>
  </w:num>
  <w:num w:numId="6">
    <w:abstractNumId w:val="1"/>
  </w:num>
  <w:num w:numId="7">
    <w:abstractNumId w:val="13"/>
  </w:num>
  <w:num w:numId="8">
    <w:abstractNumId w:val="6"/>
  </w:num>
  <w:num w:numId="9">
    <w:abstractNumId w:val="2"/>
  </w:num>
  <w:num w:numId="10">
    <w:abstractNumId w:val="7"/>
  </w:num>
  <w:num w:numId="11">
    <w:abstractNumId w:val="9"/>
  </w:num>
  <w:num w:numId="12">
    <w:abstractNumId w:val="11"/>
  </w:num>
  <w:num w:numId="13">
    <w:abstractNumId w:val="5"/>
  </w:num>
  <w:num w:numId="14">
    <w:abstractNumId w:val="4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040B5"/>
    <w:rsid w:val="00005142"/>
    <w:rsid w:val="000055EB"/>
    <w:rsid w:val="0000618A"/>
    <w:rsid w:val="00014D9E"/>
    <w:rsid w:val="00016533"/>
    <w:rsid w:val="000170B5"/>
    <w:rsid w:val="000224C8"/>
    <w:rsid w:val="00023501"/>
    <w:rsid w:val="00025D0F"/>
    <w:rsid w:val="00030B73"/>
    <w:rsid w:val="00030BDC"/>
    <w:rsid w:val="00032069"/>
    <w:rsid w:val="00035BA8"/>
    <w:rsid w:val="00040D9D"/>
    <w:rsid w:val="00045480"/>
    <w:rsid w:val="00047891"/>
    <w:rsid w:val="00047BFA"/>
    <w:rsid w:val="00052B21"/>
    <w:rsid w:val="000530F6"/>
    <w:rsid w:val="00055F98"/>
    <w:rsid w:val="00064680"/>
    <w:rsid w:val="00065D6F"/>
    <w:rsid w:val="00070956"/>
    <w:rsid w:val="00071F0C"/>
    <w:rsid w:val="00077221"/>
    <w:rsid w:val="00083297"/>
    <w:rsid w:val="00085B83"/>
    <w:rsid w:val="00086184"/>
    <w:rsid w:val="0009593F"/>
    <w:rsid w:val="000A1899"/>
    <w:rsid w:val="000B2A8E"/>
    <w:rsid w:val="000B2F16"/>
    <w:rsid w:val="000B4AF5"/>
    <w:rsid w:val="000B4B22"/>
    <w:rsid w:val="000C065A"/>
    <w:rsid w:val="000C328C"/>
    <w:rsid w:val="000C34BA"/>
    <w:rsid w:val="000D2876"/>
    <w:rsid w:val="000D47F0"/>
    <w:rsid w:val="000E15D4"/>
    <w:rsid w:val="000E18C5"/>
    <w:rsid w:val="000E34D4"/>
    <w:rsid w:val="000F0478"/>
    <w:rsid w:val="000F2632"/>
    <w:rsid w:val="000F4A27"/>
    <w:rsid w:val="001001ED"/>
    <w:rsid w:val="00100918"/>
    <w:rsid w:val="001028E7"/>
    <w:rsid w:val="00122F4D"/>
    <w:rsid w:val="00135887"/>
    <w:rsid w:val="00136095"/>
    <w:rsid w:val="00140932"/>
    <w:rsid w:val="00143B6A"/>
    <w:rsid w:val="001508CD"/>
    <w:rsid w:val="00150FC1"/>
    <w:rsid w:val="00151743"/>
    <w:rsid w:val="001552F7"/>
    <w:rsid w:val="00155ED6"/>
    <w:rsid w:val="00161D4E"/>
    <w:rsid w:val="001631DE"/>
    <w:rsid w:val="00163884"/>
    <w:rsid w:val="0018000C"/>
    <w:rsid w:val="0019612C"/>
    <w:rsid w:val="00196DA9"/>
    <w:rsid w:val="001A3213"/>
    <w:rsid w:val="001A608D"/>
    <w:rsid w:val="001B0E5F"/>
    <w:rsid w:val="001B370C"/>
    <w:rsid w:val="001B3C1D"/>
    <w:rsid w:val="001B55A6"/>
    <w:rsid w:val="001C2033"/>
    <w:rsid w:val="001C33E2"/>
    <w:rsid w:val="001C55DF"/>
    <w:rsid w:val="001D0DF3"/>
    <w:rsid w:val="001E7C7B"/>
    <w:rsid w:val="001E7E4F"/>
    <w:rsid w:val="001F002D"/>
    <w:rsid w:val="001F04AE"/>
    <w:rsid w:val="001F16FA"/>
    <w:rsid w:val="001F321E"/>
    <w:rsid w:val="001F4D9E"/>
    <w:rsid w:val="001F67A5"/>
    <w:rsid w:val="00206F70"/>
    <w:rsid w:val="00210C32"/>
    <w:rsid w:val="00215AE6"/>
    <w:rsid w:val="00216ABB"/>
    <w:rsid w:val="0022425D"/>
    <w:rsid w:val="00224F5F"/>
    <w:rsid w:val="00235FB0"/>
    <w:rsid w:val="002375B3"/>
    <w:rsid w:val="0024014A"/>
    <w:rsid w:val="0024097B"/>
    <w:rsid w:val="0024327E"/>
    <w:rsid w:val="00246600"/>
    <w:rsid w:val="002507C4"/>
    <w:rsid w:val="00256370"/>
    <w:rsid w:val="00263B4F"/>
    <w:rsid w:val="00265EA4"/>
    <w:rsid w:val="002707F7"/>
    <w:rsid w:val="002737D6"/>
    <w:rsid w:val="002757DD"/>
    <w:rsid w:val="00275C69"/>
    <w:rsid w:val="00281F32"/>
    <w:rsid w:val="002839B2"/>
    <w:rsid w:val="00284B20"/>
    <w:rsid w:val="0028762C"/>
    <w:rsid w:val="00293216"/>
    <w:rsid w:val="0029504A"/>
    <w:rsid w:val="002979E2"/>
    <w:rsid w:val="002A08EC"/>
    <w:rsid w:val="002B1D3D"/>
    <w:rsid w:val="002B2787"/>
    <w:rsid w:val="002B5E94"/>
    <w:rsid w:val="002B7A8C"/>
    <w:rsid w:val="002C47B6"/>
    <w:rsid w:val="002D028F"/>
    <w:rsid w:val="002D092E"/>
    <w:rsid w:val="002D21F7"/>
    <w:rsid w:val="002D60BB"/>
    <w:rsid w:val="002E38C8"/>
    <w:rsid w:val="002E4642"/>
    <w:rsid w:val="002F0EEF"/>
    <w:rsid w:val="002F2276"/>
    <w:rsid w:val="002F310D"/>
    <w:rsid w:val="002F4D0D"/>
    <w:rsid w:val="002F5C0C"/>
    <w:rsid w:val="00307014"/>
    <w:rsid w:val="0031405C"/>
    <w:rsid w:val="003150B9"/>
    <w:rsid w:val="00315679"/>
    <w:rsid w:val="003176CE"/>
    <w:rsid w:val="003212A7"/>
    <w:rsid w:val="00321B7C"/>
    <w:rsid w:val="00326252"/>
    <w:rsid w:val="0032646B"/>
    <w:rsid w:val="0033166D"/>
    <w:rsid w:val="00332AB1"/>
    <w:rsid w:val="00332BCC"/>
    <w:rsid w:val="00336D06"/>
    <w:rsid w:val="00337CBF"/>
    <w:rsid w:val="00347C32"/>
    <w:rsid w:val="00347C64"/>
    <w:rsid w:val="00350791"/>
    <w:rsid w:val="003568BF"/>
    <w:rsid w:val="003657D8"/>
    <w:rsid w:val="0036601C"/>
    <w:rsid w:val="00374A76"/>
    <w:rsid w:val="00374B26"/>
    <w:rsid w:val="0038782F"/>
    <w:rsid w:val="00387FBB"/>
    <w:rsid w:val="00390000"/>
    <w:rsid w:val="00390B00"/>
    <w:rsid w:val="00393623"/>
    <w:rsid w:val="003A01D8"/>
    <w:rsid w:val="003A16FB"/>
    <w:rsid w:val="003A1B03"/>
    <w:rsid w:val="003A1C9E"/>
    <w:rsid w:val="003A301D"/>
    <w:rsid w:val="003A4087"/>
    <w:rsid w:val="003B2377"/>
    <w:rsid w:val="003B59DE"/>
    <w:rsid w:val="003B6C0C"/>
    <w:rsid w:val="003C2159"/>
    <w:rsid w:val="003D310A"/>
    <w:rsid w:val="003D3B8F"/>
    <w:rsid w:val="003D6366"/>
    <w:rsid w:val="003E39F1"/>
    <w:rsid w:val="003E6843"/>
    <w:rsid w:val="003E702C"/>
    <w:rsid w:val="003E79C0"/>
    <w:rsid w:val="003F0A14"/>
    <w:rsid w:val="003F42A7"/>
    <w:rsid w:val="003F5355"/>
    <w:rsid w:val="004035BE"/>
    <w:rsid w:val="004053A8"/>
    <w:rsid w:val="00410254"/>
    <w:rsid w:val="00416482"/>
    <w:rsid w:val="00417422"/>
    <w:rsid w:val="00421C61"/>
    <w:rsid w:val="004225FD"/>
    <w:rsid w:val="00424BC8"/>
    <w:rsid w:val="004262B5"/>
    <w:rsid w:val="00431112"/>
    <w:rsid w:val="00437D30"/>
    <w:rsid w:val="00442A01"/>
    <w:rsid w:val="0045328A"/>
    <w:rsid w:val="004569AD"/>
    <w:rsid w:val="004610A4"/>
    <w:rsid w:val="004620AD"/>
    <w:rsid w:val="004714C3"/>
    <w:rsid w:val="00472E41"/>
    <w:rsid w:val="00475912"/>
    <w:rsid w:val="0048047F"/>
    <w:rsid w:val="004816A6"/>
    <w:rsid w:val="00481BB2"/>
    <w:rsid w:val="004852E8"/>
    <w:rsid w:val="004859E0"/>
    <w:rsid w:val="00485B96"/>
    <w:rsid w:val="00485DBC"/>
    <w:rsid w:val="00486512"/>
    <w:rsid w:val="00487791"/>
    <w:rsid w:val="00487914"/>
    <w:rsid w:val="00491DE6"/>
    <w:rsid w:val="0049340E"/>
    <w:rsid w:val="004939F8"/>
    <w:rsid w:val="0049648A"/>
    <w:rsid w:val="00496EED"/>
    <w:rsid w:val="004A28BD"/>
    <w:rsid w:val="004A2CCA"/>
    <w:rsid w:val="004B0CF3"/>
    <w:rsid w:val="004B0F2A"/>
    <w:rsid w:val="004B6F08"/>
    <w:rsid w:val="004C6F33"/>
    <w:rsid w:val="004D6385"/>
    <w:rsid w:val="004D7D79"/>
    <w:rsid w:val="004E6809"/>
    <w:rsid w:val="004E6883"/>
    <w:rsid w:val="00500F1D"/>
    <w:rsid w:val="0050198D"/>
    <w:rsid w:val="005043F6"/>
    <w:rsid w:val="00512ED2"/>
    <w:rsid w:val="0051584A"/>
    <w:rsid w:val="005176CE"/>
    <w:rsid w:val="00520E4D"/>
    <w:rsid w:val="0052386F"/>
    <w:rsid w:val="00525AAA"/>
    <w:rsid w:val="005265D9"/>
    <w:rsid w:val="005272D6"/>
    <w:rsid w:val="00527F0B"/>
    <w:rsid w:val="00531B34"/>
    <w:rsid w:val="00531DA7"/>
    <w:rsid w:val="0053207F"/>
    <w:rsid w:val="005379DB"/>
    <w:rsid w:val="00541DE2"/>
    <w:rsid w:val="00545EE4"/>
    <w:rsid w:val="00546304"/>
    <w:rsid w:val="0054709E"/>
    <w:rsid w:val="00550964"/>
    <w:rsid w:val="0056527E"/>
    <w:rsid w:val="005821F6"/>
    <w:rsid w:val="00584150"/>
    <w:rsid w:val="00587943"/>
    <w:rsid w:val="00590F68"/>
    <w:rsid w:val="00594E4B"/>
    <w:rsid w:val="005A1B0D"/>
    <w:rsid w:val="005A2306"/>
    <w:rsid w:val="005A468B"/>
    <w:rsid w:val="005B35C5"/>
    <w:rsid w:val="005C58FA"/>
    <w:rsid w:val="005D116F"/>
    <w:rsid w:val="005D5A8D"/>
    <w:rsid w:val="005E2C76"/>
    <w:rsid w:val="005E458D"/>
    <w:rsid w:val="005E4D38"/>
    <w:rsid w:val="005F0A9C"/>
    <w:rsid w:val="00613093"/>
    <w:rsid w:val="0061519C"/>
    <w:rsid w:val="00621FAD"/>
    <w:rsid w:val="00626D40"/>
    <w:rsid w:val="00627DC2"/>
    <w:rsid w:val="00630622"/>
    <w:rsid w:val="00632129"/>
    <w:rsid w:val="00636DC3"/>
    <w:rsid w:val="00640709"/>
    <w:rsid w:val="006428AC"/>
    <w:rsid w:val="00642EF4"/>
    <w:rsid w:val="00651BB9"/>
    <w:rsid w:val="0065228D"/>
    <w:rsid w:val="0065366C"/>
    <w:rsid w:val="00657CED"/>
    <w:rsid w:val="00662629"/>
    <w:rsid w:val="006676ED"/>
    <w:rsid w:val="00673DEB"/>
    <w:rsid w:val="0069066B"/>
    <w:rsid w:val="00691695"/>
    <w:rsid w:val="00692AC9"/>
    <w:rsid w:val="006955E7"/>
    <w:rsid w:val="006A30F7"/>
    <w:rsid w:val="006A3863"/>
    <w:rsid w:val="006A4011"/>
    <w:rsid w:val="006A65F3"/>
    <w:rsid w:val="006B16AF"/>
    <w:rsid w:val="006B3F94"/>
    <w:rsid w:val="006C76E9"/>
    <w:rsid w:val="006C78FE"/>
    <w:rsid w:val="006D2758"/>
    <w:rsid w:val="006D40F2"/>
    <w:rsid w:val="006E040D"/>
    <w:rsid w:val="006E229C"/>
    <w:rsid w:val="006E6C85"/>
    <w:rsid w:val="006F0DE6"/>
    <w:rsid w:val="006F623C"/>
    <w:rsid w:val="007018B8"/>
    <w:rsid w:val="0070191C"/>
    <w:rsid w:val="007028EA"/>
    <w:rsid w:val="0070591B"/>
    <w:rsid w:val="007124C5"/>
    <w:rsid w:val="007150C1"/>
    <w:rsid w:val="007227F6"/>
    <w:rsid w:val="00722810"/>
    <w:rsid w:val="00722CBF"/>
    <w:rsid w:val="00725914"/>
    <w:rsid w:val="0072704D"/>
    <w:rsid w:val="00730AE3"/>
    <w:rsid w:val="007323F5"/>
    <w:rsid w:val="007356FD"/>
    <w:rsid w:val="00735D77"/>
    <w:rsid w:val="007433F8"/>
    <w:rsid w:val="00747936"/>
    <w:rsid w:val="00751567"/>
    <w:rsid w:val="00753280"/>
    <w:rsid w:val="00754985"/>
    <w:rsid w:val="007566CF"/>
    <w:rsid w:val="00760501"/>
    <w:rsid w:val="0076252D"/>
    <w:rsid w:val="00764011"/>
    <w:rsid w:val="0076615A"/>
    <w:rsid w:val="00766469"/>
    <w:rsid w:val="00770B1A"/>
    <w:rsid w:val="00770B96"/>
    <w:rsid w:val="00774472"/>
    <w:rsid w:val="007756C2"/>
    <w:rsid w:val="0077688F"/>
    <w:rsid w:val="00777969"/>
    <w:rsid w:val="007810D3"/>
    <w:rsid w:val="0079399F"/>
    <w:rsid w:val="00794973"/>
    <w:rsid w:val="00796B7C"/>
    <w:rsid w:val="00797B19"/>
    <w:rsid w:val="007A014F"/>
    <w:rsid w:val="007A22AB"/>
    <w:rsid w:val="007A31AA"/>
    <w:rsid w:val="007A6186"/>
    <w:rsid w:val="007A7DF0"/>
    <w:rsid w:val="007B6EC4"/>
    <w:rsid w:val="007B7377"/>
    <w:rsid w:val="007C28E4"/>
    <w:rsid w:val="007C4FCE"/>
    <w:rsid w:val="007C7445"/>
    <w:rsid w:val="007D471A"/>
    <w:rsid w:val="007D4C7E"/>
    <w:rsid w:val="007D7CA7"/>
    <w:rsid w:val="007E22CD"/>
    <w:rsid w:val="007F0C69"/>
    <w:rsid w:val="007F22F6"/>
    <w:rsid w:val="007F29EB"/>
    <w:rsid w:val="007F428C"/>
    <w:rsid w:val="007F73A2"/>
    <w:rsid w:val="008106A6"/>
    <w:rsid w:val="008134AB"/>
    <w:rsid w:val="00813ACD"/>
    <w:rsid w:val="00816FA8"/>
    <w:rsid w:val="00824019"/>
    <w:rsid w:val="0082512A"/>
    <w:rsid w:val="00827B3D"/>
    <w:rsid w:val="008344AB"/>
    <w:rsid w:val="00836ED0"/>
    <w:rsid w:val="00841871"/>
    <w:rsid w:val="00844ECB"/>
    <w:rsid w:val="00845360"/>
    <w:rsid w:val="00850A8F"/>
    <w:rsid w:val="00864C9C"/>
    <w:rsid w:val="00867CF2"/>
    <w:rsid w:val="00877FCF"/>
    <w:rsid w:val="00882426"/>
    <w:rsid w:val="00882559"/>
    <w:rsid w:val="0088256E"/>
    <w:rsid w:val="00886C2A"/>
    <w:rsid w:val="00887E08"/>
    <w:rsid w:val="008968AB"/>
    <w:rsid w:val="008A191B"/>
    <w:rsid w:val="008A1C93"/>
    <w:rsid w:val="008A281D"/>
    <w:rsid w:val="008A2915"/>
    <w:rsid w:val="008A429A"/>
    <w:rsid w:val="008A431E"/>
    <w:rsid w:val="008A4788"/>
    <w:rsid w:val="008A4ACD"/>
    <w:rsid w:val="008A621B"/>
    <w:rsid w:val="008B0308"/>
    <w:rsid w:val="008B0381"/>
    <w:rsid w:val="008B0804"/>
    <w:rsid w:val="008B688B"/>
    <w:rsid w:val="008C004E"/>
    <w:rsid w:val="008C41AF"/>
    <w:rsid w:val="008D1C6B"/>
    <w:rsid w:val="008D2CA7"/>
    <w:rsid w:val="008D4DC2"/>
    <w:rsid w:val="008D6126"/>
    <w:rsid w:val="008E6878"/>
    <w:rsid w:val="008F0675"/>
    <w:rsid w:val="008F383E"/>
    <w:rsid w:val="008F6F7F"/>
    <w:rsid w:val="008F775A"/>
    <w:rsid w:val="008F7835"/>
    <w:rsid w:val="0090007E"/>
    <w:rsid w:val="0090084E"/>
    <w:rsid w:val="00901061"/>
    <w:rsid w:val="0090165C"/>
    <w:rsid w:val="00906382"/>
    <w:rsid w:val="009070D4"/>
    <w:rsid w:val="00910DBB"/>
    <w:rsid w:val="00911DAA"/>
    <w:rsid w:val="00920857"/>
    <w:rsid w:val="00920876"/>
    <w:rsid w:val="00924C9F"/>
    <w:rsid w:val="009325A0"/>
    <w:rsid w:val="00933978"/>
    <w:rsid w:val="0093599E"/>
    <w:rsid w:val="00940ADF"/>
    <w:rsid w:val="009431B7"/>
    <w:rsid w:val="0094604B"/>
    <w:rsid w:val="009540D1"/>
    <w:rsid w:val="00955163"/>
    <w:rsid w:val="00957E82"/>
    <w:rsid w:val="00963220"/>
    <w:rsid w:val="00971A21"/>
    <w:rsid w:val="00972FB3"/>
    <w:rsid w:val="00984D9B"/>
    <w:rsid w:val="0099070B"/>
    <w:rsid w:val="00997453"/>
    <w:rsid w:val="00997BCD"/>
    <w:rsid w:val="009A35FC"/>
    <w:rsid w:val="009A50D7"/>
    <w:rsid w:val="009A6514"/>
    <w:rsid w:val="009B042C"/>
    <w:rsid w:val="009B1697"/>
    <w:rsid w:val="009B40C8"/>
    <w:rsid w:val="009B4AC9"/>
    <w:rsid w:val="009B4AE4"/>
    <w:rsid w:val="009B642C"/>
    <w:rsid w:val="009C7197"/>
    <w:rsid w:val="009C744A"/>
    <w:rsid w:val="009D24A0"/>
    <w:rsid w:val="009D636E"/>
    <w:rsid w:val="009E11B5"/>
    <w:rsid w:val="009E3372"/>
    <w:rsid w:val="009E45A0"/>
    <w:rsid w:val="009F05F4"/>
    <w:rsid w:val="009F47F2"/>
    <w:rsid w:val="009F5282"/>
    <w:rsid w:val="009F5EB4"/>
    <w:rsid w:val="00A01A50"/>
    <w:rsid w:val="00A1239F"/>
    <w:rsid w:val="00A12A17"/>
    <w:rsid w:val="00A15543"/>
    <w:rsid w:val="00A21C45"/>
    <w:rsid w:val="00A25DA9"/>
    <w:rsid w:val="00A26116"/>
    <w:rsid w:val="00A314D6"/>
    <w:rsid w:val="00A35D21"/>
    <w:rsid w:val="00A41652"/>
    <w:rsid w:val="00A42FF7"/>
    <w:rsid w:val="00A465B6"/>
    <w:rsid w:val="00A47FCB"/>
    <w:rsid w:val="00A53C0A"/>
    <w:rsid w:val="00A53D28"/>
    <w:rsid w:val="00A65616"/>
    <w:rsid w:val="00A7001A"/>
    <w:rsid w:val="00A71283"/>
    <w:rsid w:val="00A7165C"/>
    <w:rsid w:val="00A74123"/>
    <w:rsid w:val="00A75E15"/>
    <w:rsid w:val="00A80B12"/>
    <w:rsid w:val="00A82E1F"/>
    <w:rsid w:val="00A86BC6"/>
    <w:rsid w:val="00A8771D"/>
    <w:rsid w:val="00A94001"/>
    <w:rsid w:val="00A9463B"/>
    <w:rsid w:val="00AA119F"/>
    <w:rsid w:val="00AA149C"/>
    <w:rsid w:val="00AB0DE7"/>
    <w:rsid w:val="00AB1C64"/>
    <w:rsid w:val="00AB25D9"/>
    <w:rsid w:val="00AB2C65"/>
    <w:rsid w:val="00AB55A3"/>
    <w:rsid w:val="00AB6AED"/>
    <w:rsid w:val="00AB7399"/>
    <w:rsid w:val="00AC4C5E"/>
    <w:rsid w:val="00AC539F"/>
    <w:rsid w:val="00AC73A7"/>
    <w:rsid w:val="00AD2B7B"/>
    <w:rsid w:val="00AD313E"/>
    <w:rsid w:val="00AE3EED"/>
    <w:rsid w:val="00AF584B"/>
    <w:rsid w:val="00B027B5"/>
    <w:rsid w:val="00B04F14"/>
    <w:rsid w:val="00B146A4"/>
    <w:rsid w:val="00B17361"/>
    <w:rsid w:val="00B206E6"/>
    <w:rsid w:val="00B20A38"/>
    <w:rsid w:val="00B2476C"/>
    <w:rsid w:val="00B2754F"/>
    <w:rsid w:val="00B27662"/>
    <w:rsid w:val="00B3035A"/>
    <w:rsid w:val="00B33C84"/>
    <w:rsid w:val="00B3449D"/>
    <w:rsid w:val="00B426A6"/>
    <w:rsid w:val="00B51479"/>
    <w:rsid w:val="00B537A2"/>
    <w:rsid w:val="00B576F0"/>
    <w:rsid w:val="00B57927"/>
    <w:rsid w:val="00B57A35"/>
    <w:rsid w:val="00B6158E"/>
    <w:rsid w:val="00B6405D"/>
    <w:rsid w:val="00B64484"/>
    <w:rsid w:val="00B6655A"/>
    <w:rsid w:val="00B70A31"/>
    <w:rsid w:val="00B73D8D"/>
    <w:rsid w:val="00B77225"/>
    <w:rsid w:val="00B81DE0"/>
    <w:rsid w:val="00B8291C"/>
    <w:rsid w:val="00B846FF"/>
    <w:rsid w:val="00B84725"/>
    <w:rsid w:val="00B857F3"/>
    <w:rsid w:val="00BB2030"/>
    <w:rsid w:val="00BB29CE"/>
    <w:rsid w:val="00BC2A2A"/>
    <w:rsid w:val="00BC47A5"/>
    <w:rsid w:val="00BC52AB"/>
    <w:rsid w:val="00BC6FB4"/>
    <w:rsid w:val="00BD0DDF"/>
    <w:rsid w:val="00BD245B"/>
    <w:rsid w:val="00BD5E97"/>
    <w:rsid w:val="00BD7F27"/>
    <w:rsid w:val="00BE1B00"/>
    <w:rsid w:val="00BE5318"/>
    <w:rsid w:val="00BE57D1"/>
    <w:rsid w:val="00BE65EA"/>
    <w:rsid w:val="00BF256F"/>
    <w:rsid w:val="00C0128A"/>
    <w:rsid w:val="00C02884"/>
    <w:rsid w:val="00C02ADC"/>
    <w:rsid w:val="00C03C4B"/>
    <w:rsid w:val="00C07605"/>
    <w:rsid w:val="00C10DAA"/>
    <w:rsid w:val="00C141D3"/>
    <w:rsid w:val="00C1525A"/>
    <w:rsid w:val="00C174E2"/>
    <w:rsid w:val="00C23C2B"/>
    <w:rsid w:val="00C30D01"/>
    <w:rsid w:val="00C352C5"/>
    <w:rsid w:val="00C36E31"/>
    <w:rsid w:val="00C37F41"/>
    <w:rsid w:val="00C40460"/>
    <w:rsid w:val="00C47B53"/>
    <w:rsid w:val="00C502CB"/>
    <w:rsid w:val="00C5126D"/>
    <w:rsid w:val="00C547E1"/>
    <w:rsid w:val="00C56A1C"/>
    <w:rsid w:val="00C658E3"/>
    <w:rsid w:val="00C665EF"/>
    <w:rsid w:val="00C723FB"/>
    <w:rsid w:val="00C72BD6"/>
    <w:rsid w:val="00C746D5"/>
    <w:rsid w:val="00C761A4"/>
    <w:rsid w:val="00C826FF"/>
    <w:rsid w:val="00C85943"/>
    <w:rsid w:val="00C87A73"/>
    <w:rsid w:val="00C93950"/>
    <w:rsid w:val="00CA277E"/>
    <w:rsid w:val="00CB2893"/>
    <w:rsid w:val="00CB2BD9"/>
    <w:rsid w:val="00CB315E"/>
    <w:rsid w:val="00CB4860"/>
    <w:rsid w:val="00CB5CD2"/>
    <w:rsid w:val="00CB5CEA"/>
    <w:rsid w:val="00CB6371"/>
    <w:rsid w:val="00CB75F1"/>
    <w:rsid w:val="00CC2903"/>
    <w:rsid w:val="00CC3C25"/>
    <w:rsid w:val="00CC53F6"/>
    <w:rsid w:val="00CC53FE"/>
    <w:rsid w:val="00CC5593"/>
    <w:rsid w:val="00CC5CB6"/>
    <w:rsid w:val="00CC63FC"/>
    <w:rsid w:val="00CD73DC"/>
    <w:rsid w:val="00CE2FC8"/>
    <w:rsid w:val="00CE3082"/>
    <w:rsid w:val="00CE67C5"/>
    <w:rsid w:val="00CE71D1"/>
    <w:rsid w:val="00CF16CF"/>
    <w:rsid w:val="00CF381B"/>
    <w:rsid w:val="00CF3DDB"/>
    <w:rsid w:val="00D003EB"/>
    <w:rsid w:val="00D058D0"/>
    <w:rsid w:val="00D12DA2"/>
    <w:rsid w:val="00D162A9"/>
    <w:rsid w:val="00D16F8E"/>
    <w:rsid w:val="00D1729A"/>
    <w:rsid w:val="00D22CA9"/>
    <w:rsid w:val="00D23608"/>
    <w:rsid w:val="00D2526B"/>
    <w:rsid w:val="00D27CB8"/>
    <w:rsid w:val="00D35A8B"/>
    <w:rsid w:val="00D44D72"/>
    <w:rsid w:val="00D45E82"/>
    <w:rsid w:val="00D55A4C"/>
    <w:rsid w:val="00D630B7"/>
    <w:rsid w:val="00D66FF6"/>
    <w:rsid w:val="00D67B40"/>
    <w:rsid w:val="00D70284"/>
    <w:rsid w:val="00D73E0D"/>
    <w:rsid w:val="00D77E8B"/>
    <w:rsid w:val="00D8204C"/>
    <w:rsid w:val="00D84359"/>
    <w:rsid w:val="00D857AA"/>
    <w:rsid w:val="00D86AF2"/>
    <w:rsid w:val="00D870F6"/>
    <w:rsid w:val="00D87EF6"/>
    <w:rsid w:val="00D968BC"/>
    <w:rsid w:val="00D97AF0"/>
    <w:rsid w:val="00DA0024"/>
    <w:rsid w:val="00DA1A11"/>
    <w:rsid w:val="00DA3C44"/>
    <w:rsid w:val="00DA4BCD"/>
    <w:rsid w:val="00DB7860"/>
    <w:rsid w:val="00DC2EEB"/>
    <w:rsid w:val="00DC36F0"/>
    <w:rsid w:val="00DC6320"/>
    <w:rsid w:val="00DD23F5"/>
    <w:rsid w:val="00DD28E5"/>
    <w:rsid w:val="00DD7A49"/>
    <w:rsid w:val="00DE11CB"/>
    <w:rsid w:val="00DE1E19"/>
    <w:rsid w:val="00DF056F"/>
    <w:rsid w:val="00DF185C"/>
    <w:rsid w:val="00DF3BEF"/>
    <w:rsid w:val="00DF40B3"/>
    <w:rsid w:val="00DF5AAB"/>
    <w:rsid w:val="00E00FA1"/>
    <w:rsid w:val="00E0623A"/>
    <w:rsid w:val="00E106E6"/>
    <w:rsid w:val="00E13CB7"/>
    <w:rsid w:val="00E13D57"/>
    <w:rsid w:val="00E17FED"/>
    <w:rsid w:val="00E24690"/>
    <w:rsid w:val="00E252DF"/>
    <w:rsid w:val="00E25345"/>
    <w:rsid w:val="00E2631F"/>
    <w:rsid w:val="00E27299"/>
    <w:rsid w:val="00E30C84"/>
    <w:rsid w:val="00E36246"/>
    <w:rsid w:val="00E378CD"/>
    <w:rsid w:val="00E421B7"/>
    <w:rsid w:val="00E458B7"/>
    <w:rsid w:val="00E46088"/>
    <w:rsid w:val="00E469C0"/>
    <w:rsid w:val="00E501C3"/>
    <w:rsid w:val="00E5344C"/>
    <w:rsid w:val="00E554B3"/>
    <w:rsid w:val="00E608FF"/>
    <w:rsid w:val="00E61FAF"/>
    <w:rsid w:val="00E64593"/>
    <w:rsid w:val="00E64AB2"/>
    <w:rsid w:val="00E67A5A"/>
    <w:rsid w:val="00E70C07"/>
    <w:rsid w:val="00E70C8D"/>
    <w:rsid w:val="00E72586"/>
    <w:rsid w:val="00E851D0"/>
    <w:rsid w:val="00E8560B"/>
    <w:rsid w:val="00E9071C"/>
    <w:rsid w:val="00E91873"/>
    <w:rsid w:val="00E942CE"/>
    <w:rsid w:val="00E94EEB"/>
    <w:rsid w:val="00EA1CF1"/>
    <w:rsid w:val="00EA5419"/>
    <w:rsid w:val="00EA7C7E"/>
    <w:rsid w:val="00EB2AC5"/>
    <w:rsid w:val="00EB44D9"/>
    <w:rsid w:val="00EB4998"/>
    <w:rsid w:val="00EC4BE8"/>
    <w:rsid w:val="00ED0FC7"/>
    <w:rsid w:val="00ED2B5C"/>
    <w:rsid w:val="00ED3583"/>
    <w:rsid w:val="00ED4F5C"/>
    <w:rsid w:val="00EE09C8"/>
    <w:rsid w:val="00EE44E2"/>
    <w:rsid w:val="00EE711B"/>
    <w:rsid w:val="00EF3D25"/>
    <w:rsid w:val="00F01431"/>
    <w:rsid w:val="00F01CCE"/>
    <w:rsid w:val="00F12757"/>
    <w:rsid w:val="00F13AA3"/>
    <w:rsid w:val="00F157E4"/>
    <w:rsid w:val="00F23C3F"/>
    <w:rsid w:val="00F23C92"/>
    <w:rsid w:val="00F26E3A"/>
    <w:rsid w:val="00F36C86"/>
    <w:rsid w:val="00F47083"/>
    <w:rsid w:val="00F52FBA"/>
    <w:rsid w:val="00F731AB"/>
    <w:rsid w:val="00F7584F"/>
    <w:rsid w:val="00F760FC"/>
    <w:rsid w:val="00F76F27"/>
    <w:rsid w:val="00F77D8D"/>
    <w:rsid w:val="00F8094F"/>
    <w:rsid w:val="00F844EB"/>
    <w:rsid w:val="00F85A62"/>
    <w:rsid w:val="00F86404"/>
    <w:rsid w:val="00F86AD4"/>
    <w:rsid w:val="00F9601F"/>
    <w:rsid w:val="00FA4352"/>
    <w:rsid w:val="00FA4F93"/>
    <w:rsid w:val="00FB42B1"/>
    <w:rsid w:val="00FB453C"/>
    <w:rsid w:val="00FB584D"/>
    <w:rsid w:val="00FC1AEC"/>
    <w:rsid w:val="00FC2989"/>
    <w:rsid w:val="00FC41A5"/>
    <w:rsid w:val="00FC485D"/>
    <w:rsid w:val="00FC602A"/>
    <w:rsid w:val="00FD4DEF"/>
    <w:rsid w:val="00FD5DFE"/>
    <w:rsid w:val="00FD730C"/>
    <w:rsid w:val="00FE20C7"/>
    <w:rsid w:val="00FE3C41"/>
    <w:rsid w:val="00FE6134"/>
    <w:rsid w:val="00FE7AA2"/>
    <w:rsid w:val="00FF1425"/>
    <w:rsid w:val="00FF4355"/>
    <w:rsid w:val="00FF6D8E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31AB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E106E6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E106E6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  <w:style w:type="character" w:customStyle="1" w:styleId="anchor-text">
    <w:name w:val="anchor-text"/>
    <w:basedOn w:val="a1"/>
    <w:rsid w:val="000C34BA"/>
  </w:style>
  <w:style w:type="paragraph" w:styleId="af0">
    <w:name w:val="footnote text"/>
    <w:basedOn w:val="a0"/>
    <w:link w:val="af1"/>
    <w:uiPriority w:val="99"/>
    <w:semiHidden/>
    <w:unhideWhenUsed/>
    <w:rsid w:val="002839B2"/>
    <w:pPr>
      <w:snapToGrid w:val="0"/>
    </w:pPr>
    <w:rPr>
      <w:szCs w:val="20"/>
    </w:rPr>
  </w:style>
  <w:style w:type="character" w:customStyle="1" w:styleId="af1">
    <w:name w:val="註腳文字 字元"/>
    <w:basedOn w:val="a1"/>
    <w:link w:val="af0"/>
    <w:uiPriority w:val="99"/>
    <w:semiHidden/>
    <w:rsid w:val="002839B2"/>
    <w:rPr>
      <w:rFonts w:ascii="Times New Roman" w:eastAsia="標楷體" w:hAnsi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2839B2"/>
    <w:rPr>
      <w:vertAlign w:val="superscript"/>
    </w:rPr>
  </w:style>
  <w:style w:type="paragraph" w:styleId="af3">
    <w:name w:val="endnote text"/>
    <w:basedOn w:val="a0"/>
    <w:link w:val="af4"/>
    <w:uiPriority w:val="99"/>
    <w:semiHidden/>
    <w:unhideWhenUsed/>
    <w:rsid w:val="00CB75F1"/>
    <w:pPr>
      <w:snapToGrid w:val="0"/>
    </w:pPr>
  </w:style>
  <w:style w:type="character" w:customStyle="1" w:styleId="af4">
    <w:name w:val="章節附註文字 字元"/>
    <w:basedOn w:val="a1"/>
    <w:link w:val="af3"/>
    <w:uiPriority w:val="99"/>
    <w:semiHidden/>
    <w:rsid w:val="00CB75F1"/>
    <w:rPr>
      <w:rFonts w:ascii="Times New Roman" w:eastAsia="標楷體" w:hAnsi="Times New Roman"/>
      <w:sz w:val="20"/>
    </w:rPr>
  </w:style>
  <w:style w:type="character" w:styleId="af5">
    <w:name w:val="endnote reference"/>
    <w:basedOn w:val="a1"/>
    <w:uiPriority w:val="99"/>
    <w:semiHidden/>
    <w:unhideWhenUsed/>
    <w:rsid w:val="00CB75F1"/>
    <w:rPr>
      <w:vertAlign w:val="superscript"/>
    </w:rPr>
  </w:style>
  <w:style w:type="character" w:styleId="af6">
    <w:name w:val="line number"/>
    <w:basedOn w:val="a1"/>
    <w:uiPriority w:val="99"/>
    <w:semiHidden/>
    <w:unhideWhenUsed/>
    <w:rsid w:val="00A94001"/>
  </w:style>
  <w:style w:type="character" w:customStyle="1" w:styleId="sc111">
    <w:name w:val="sc111"/>
    <w:basedOn w:val="a1"/>
    <w:rsid w:val="00C72BD6"/>
    <w:rPr>
      <w:rFonts w:ascii="Consolas" w:hAnsi="Consolas" w:hint="default"/>
      <w:color w:val="B58900"/>
      <w:sz w:val="20"/>
      <w:szCs w:val="20"/>
    </w:rPr>
  </w:style>
  <w:style w:type="character" w:customStyle="1" w:styleId="sc0">
    <w:name w:val="sc0"/>
    <w:basedOn w:val="a1"/>
    <w:rsid w:val="00C72BD6"/>
    <w:rPr>
      <w:rFonts w:ascii="Consolas" w:hAnsi="Consolas" w:hint="default"/>
      <w:color w:val="657B83"/>
      <w:sz w:val="20"/>
      <w:szCs w:val="20"/>
    </w:rPr>
  </w:style>
  <w:style w:type="character" w:customStyle="1" w:styleId="sc10">
    <w:name w:val="sc10"/>
    <w:basedOn w:val="a1"/>
    <w:rsid w:val="00C72BD6"/>
    <w:rPr>
      <w:rFonts w:ascii="Consolas" w:hAnsi="Consolas" w:hint="default"/>
      <w:color w:val="657B83"/>
      <w:sz w:val="20"/>
      <w:szCs w:val="20"/>
    </w:rPr>
  </w:style>
  <w:style w:type="character" w:customStyle="1" w:styleId="sc51">
    <w:name w:val="sc51"/>
    <w:basedOn w:val="a1"/>
    <w:rsid w:val="00C72BD6"/>
    <w:rPr>
      <w:rFonts w:ascii="Consolas" w:hAnsi="Consolas" w:hint="default"/>
      <w:color w:val="859900"/>
      <w:sz w:val="20"/>
      <w:szCs w:val="20"/>
    </w:rPr>
  </w:style>
  <w:style w:type="character" w:customStyle="1" w:styleId="sc61">
    <w:name w:val="sc61"/>
    <w:basedOn w:val="a1"/>
    <w:rsid w:val="00C72BD6"/>
    <w:rPr>
      <w:rFonts w:ascii="Consolas" w:hAnsi="Consolas" w:hint="default"/>
      <w:color w:val="2AA198"/>
      <w:sz w:val="20"/>
      <w:szCs w:val="20"/>
    </w:rPr>
  </w:style>
  <w:style w:type="character" w:customStyle="1" w:styleId="sc11">
    <w:name w:val="sc11"/>
    <w:basedOn w:val="a1"/>
    <w:rsid w:val="00C939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C9395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visually-hidden">
    <w:name w:val="visually-hidden"/>
    <w:basedOn w:val="a1"/>
    <w:rsid w:val="00DD23F5"/>
  </w:style>
  <w:style w:type="character" w:customStyle="1" w:styleId="mrel">
    <w:name w:val="mrel"/>
    <w:basedOn w:val="a1"/>
    <w:rsid w:val="005C58FA"/>
  </w:style>
  <w:style w:type="character" w:customStyle="1" w:styleId="mopen">
    <w:name w:val="mopen"/>
    <w:basedOn w:val="a1"/>
    <w:rsid w:val="005C58FA"/>
  </w:style>
  <w:style w:type="character" w:customStyle="1" w:styleId="mpunct">
    <w:name w:val="mpunct"/>
    <w:basedOn w:val="a1"/>
    <w:rsid w:val="005C58FA"/>
  </w:style>
  <w:style w:type="character" w:customStyle="1" w:styleId="minner">
    <w:name w:val="minner"/>
    <w:basedOn w:val="a1"/>
    <w:rsid w:val="005C58FA"/>
  </w:style>
  <w:style w:type="character" w:customStyle="1" w:styleId="mclose">
    <w:name w:val="mclose"/>
    <w:basedOn w:val="a1"/>
    <w:rsid w:val="005C58FA"/>
  </w:style>
  <w:style w:type="character" w:styleId="af7">
    <w:name w:val="annotation reference"/>
    <w:basedOn w:val="a1"/>
    <w:uiPriority w:val="99"/>
    <w:semiHidden/>
    <w:unhideWhenUsed/>
    <w:rsid w:val="00140932"/>
    <w:rPr>
      <w:sz w:val="18"/>
      <w:szCs w:val="18"/>
    </w:rPr>
  </w:style>
  <w:style w:type="paragraph" w:styleId="af8">
    <w:name w:val="annotation text"/>
    <w:basedOn w:val="a0"/>
    <w:link w:val="af9"/>
    <w:uiPriority w:val="99"/>
    <w:semiHidden/>
    <w:unhideWhenUsed/>
    <w:rsid w:val="00140932"/>
  </w:style>
  <w:style w:type="character" w:customStyle="1" w:styleId="af9">
    <w:name w:val="註解文字 字元"/>
    <w:basedOn w:val="a1"/>
    <w:link w:val="af8"/>
    <w:uiPriority w:val="99"/>
    <w:semiHidden/>
    <w:rsid w:val="00140932"/>
    <w:rPr>
      <w:rFonts w:ascii="Times New Roman" w:eastAsia="標楷體" w:hAnsi="Times New Roman"/>
      <w:sz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40932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140932"/>
    <w:rPr>
      <w:rFonts w:ascii="Times New Roman" w:eastAsia="標楷體" w:hAnsi="Times New Roman"/>
      <w:b/>
      <w:bCs/>
      <w:sz w:val="20"/>
    </w:rPr>
  </w:style>
  <w:style w:type="character" w:customStyle="1" w:styleId="sc8">
    <w:name w:val="sc8"/>
    <w:basedOn w:val="a1"/>
    <w:rsid w:val="004164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41648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1"/>
    <w:rsid w:val="00416482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31">
    <w:name w:val="sc131"/>
    <w:basedOn w:val="a1"/>
    <w:rsid w:val="00416482"/>
    <w:rPr>
      <w:rFonts w:ascii="Courier New" w:hAnsi="Courier New" w:cs="Courier New" w:hint="default"/>
      <w:color w:val="000000"/>
      <w:sz w:val="20"/>
      <w:szCs w:val="20"/>
      <w:shd w:val="clear" w:color="auto" w:fill="FFA448"/>
    </w:rPr>
  </w:style>
  <w:style w:type="character" w:customStyle="1" w:styleId="mbin">
    <w:name w:val="mbin"/>
    <w:basedOn w:val="a1"/>
    <w:rsid w:val="00E942CE"/>
  </w:style>
  <w:style w:type="character" w:styleId="HTML">
    <w:name w:val="HTML Code"/>
    <w:basedOn w:val="a1"/>
    <w:uiPriority w:val="99"/>
    <w:semiHidden/>
    <w:unhideWhenUsed/>
    <w:rsid w:val="0041742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106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3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nedt.2025.106780" TargetMode="External"/><Relationship Id="rId13" Type="http://schemas.openxmlformats.org/officeDocument/2006/relationships/hyperlink" Target="https://doi.org/10.1016/j.nedt.2025.10681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nedt.2025.10675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ecns.2025.1017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s11423-025-10473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nedt.2025.106679" TargetMode="External"/><Relationship Id="rId10" Type="http://schemas.openxmlformats.org/officeDocument/2006/relationships/hyperlink" Target="https://doi.org/10.1016/j.ecns.2025.1017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nedt.2025.106765" TargetMode="External"/><Relationship Id="rId14" Type="http://schemas.openxmlformats.org/officeDocument/2006/relationships/hyperlink" Target="https://doi.org/10.1016/j.nedt.2025.10679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374A-E672-4CCD-8EFC-ACF98775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615</cp:revision>
  <dcterms:created xsi:type="dcterms:W3CDTF">2025-07-10T05:58:00Z</dcterms:created>
  <dcterms:modified xsi:type="dcterms:W3CDTF">2025-08-02T13:33:00Z</dcterms:modified>
</cp:coreProperties>
</file>