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99F" w14:textId="77777777" w:rsidR="00DC6C6F" w:rsidRPr="004620AD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Chen, L., Guo, Q., Jia, H., Zeng, Z., Wang, X., Xu, Y., ... &amp; Zhang, S. (2024). A survey on evaluating large language models in code generation tasks.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arXiv:2408.16498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5681CE7" w14:textId="77777777" w:rsidR="00DC6C6F" w:rsidRDefault="006A478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https://doi.org/10.48550/arXiv.2408.16498</w:t>
        </w:r>
      </w:hyperlink>
    </w:p>
    <w:p w14:paraId="7629925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Haque, M. A. (2025).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game-changer for software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engineers?.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BenchCouncil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Transactions on Benchmarks, Standards and Evaluations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100204. </w:t>
      </w:r>
      <w:hyperlink r:id="rId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https://doi.org/10.1016/j.tbench.2025.100204</w:t>
        </w:r>
      </w:hyperlink>
    </w:p>
    <w:p w14:paraId="33E1392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Y., Liang, G., Salem, T., &amp; Jacobs, N. (2019, December). Defense-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Protecting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against adversarial attacks.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5654-5660). IEEE. </w:t>
      </w:r>
      <w:hyperlink r:id="rId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https://doi.org/10.1109/BigData47090.2019.9006307</w:t>
        </w:r>
      </w:hyperlink>
    </w:p>
    <w:p w14:paraId="625A63B5" w14:textId="77777777" w:rsidR="00DC6C6F" w:rsidRPr="003D310A" w:rsidRDefault="00DC6C6F" w:rsidP="00DC6C6F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Alsmadi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I., Guerrero, J., &amp; Liang, G. (2025). Defending mutation-based adversarial text perturbation: a black-box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Cluster 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196.</w:t>
      </w:r>
    </w:p>
    <w:p w14:paraId="40B00F1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He, X., Huang,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Trustworthy autonomous driving via defense-aware robust reinforcement learning against worst-case observational perturbations.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104632.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https://doi.org/10.1016/j.trc.2024.104632</w:t>
        </w:r>
      </w:hyperlink>
    </w:p>
    <w:p w14:paraId="3D3FB441" w14:textId="77777777" w:rsidR="00DC6C6F" w:rsidRPr="00491DE6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Masupalli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P., Yang, J., Lee, Y., Cao, Z., &amp; Liang, G. (2025). Benchmarking robustness of contrastive learning models for medical image-report retrieval.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arXiv:2501.09134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FF305B8" w14:textId="77777777" w:rsidR="00DC6C6F" w:rsidRDefault="006A478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1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https://doi.org/10.48550/arXiv.2501.09134</w:t>
        </w:r>
      </w:hyperlink>
    </w:p>
    <w:p w14:paraId="392F3118" w14:textId="77777777" w:rsidR="00DC6C6F" w:rsidRPr="000A1899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Zeng, W.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Ezick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Lott, C., &amp; Tong, H. (2024). How efficient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code? a rigorous &amp; high-standard benchmark.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arXiv:2406.06647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49F9" w14:textId="77777777" w:rsidR="00DC6C6F" w:rsidRDefault="006A478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2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https://doi.org/10.48550/arXiv.2406.06647</w:t>
        </w:r>
      </w:hyperlink>
    </w:p>
    <w:p w14:paraId="2ED1B0A5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Coignion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Quinton, C.,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Rouvoy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(2024, June). A performance study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-generated code on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28th international conference on evaluation and assessment in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79-89). </w:t>
      </w:r>
      <w:hyperlink r:id="rId1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https://doi.org/10.1145/3661167.3661221</w:t>
        </w:r>
      </w:hyperlink>
    </w:p>
    <w:p w14:paraId="3D7285F4" w14:textId="77777777" w:rsidR="00DC6C6F" w:rsidRPr="000A1899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Huang, D., Qing, Y., Shang, W., Cui, H., &amp; Zhang, J.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Effibench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Benchmarking the efficiency of automatically generated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11506-11544.</w:t>
      </w:r>
    </w:p>
    <w:p w14:paraId="6D89BD93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L., Wang, Y., Shi, E., Zhong, W., Zhang, H., Chen, J., ... &amp; Zheng, Z. (2024, September). When to stop? towards efficient code generation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excess token prevention.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33rd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1073-1085).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https://doi.org/10.1145/3650212.3680343</w:t>
        </w:r>
      </w:hyperlink>
    </w:p>
    <w:p w14:paraId="583AABB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L., Yu, W., Ma, W., Zhong, W., Feng, Z., Wang, H., ... &amp; Liu, T. (2025). A survey on hallucination in large language models: Principles, taxonomy, challenges, and open questions.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Transactions on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1-55.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https://doi.org/10.1145/3703155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Ehsani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Pathak, S., &amp; Chatterjee, P. (2025, April). Towards detecting prompt knowledge gaps for improved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1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Khojah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43393D3B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Solovyeva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Castor, F. (2025, April). Ai-powered, but power-hungry? energy efficiency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Second International Conference on AI Foundation Models and Software Engineering (Forge)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49-60).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https://doi.org/10.1109/Forge66646.2025.00012</w:t>
        </w:r>
      </w:hyperlink>
    </w:p>
    <w:p w14:paraId="05EECBA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Bolón-Canedo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Morán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-Fernández,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Cancela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B., &amp; Alonso-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Betanzos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 review of green artificial intelligence: Towards a more sustainable future.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599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128096. </w:t>
      </w:r>
      <w:hyperlink r:id="rId1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https://doi.org/10.1016/j.neucom.2024.128096</w:t>
        </w:r>
      </w:hyperlink>
    </w:p>
    <w:p w14:paraId="1F8EA976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Paul, D. G., Zhu, H., &amp; Bayley, I. (2024, July). Benchmarks and metrics for evaluations of code generation: A critical review.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Artificial Intelligence Testing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AITest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87-94).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https://doi.org/10.1109/AITest62860.2024.00019</w:t>
        </w:r>
      </w:hyperlink>
    </w:p>
    <w:p w14:paraId="3F07E4CA" w14:textId="77777777" w:rsidR="00DC6C6F" w:rsidRPr="00845360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Tworek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Jun, H., Yuan, Q., Pinto, H. P. D. O., Kaplan, J., ... &amp; Zaremba, W. (2021). Evaluating large language models trained on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2CE0F9D1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Austin,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Nye,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Michalewski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Dohan, D., ... &amp; Sutton, C. (2021). Program synthesis with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arXiv:2108.07732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DDC97F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T., Ji, B., Liu, Q., &amp; Ng, S. K. (2024). Mercury: A code efficiency benchmark for code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16601-16622.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2C00002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261167"/>
      <w:r>
        <w:rPr>
          <w:rFonts w:ascii="Arial" w:hAnsi="Arial" w:cs="Arial"/>
          <w:color w:val="222222"/>
          <w:szCs w:val="20"/>
          <w:shd w:val="clear" w:color="auto" w:fill="FFFFFF"/>
        </w:rPr>
        <w:t>Hou, W., &amp; Ji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>, Z. (2025). Comparing large language models and human programmers for generating programming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Advanced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2412279.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https://doi.org/10.1002/advs.202412279</w:t>
        </w:r>
      </w:hyperlink>
    </w:p>
    <w:p w14:paraId="3ACD158F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8C0D7B4" w14:textId="77777777" w:rsidR="00DC6C6F" w:rsidRDefault="006A478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2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491FFC8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Zhang, T., Li, C., Luo, B., &amp; Ng, V. (2024, April). On evaluating the efficiency of source code generated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IEEE/ACM First International Conference on AI Foundation Models and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103-107).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https://doi.org/10.1145/3650105.3652295</w:t>
        </w:r>
      </w:hyperlink>
    </w:p>
    <w:p w14:paraId="6B282667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E562950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0F4FCBFD" w14:textId="6D42E93B" w:rsidR="00841871" w:rsidRDefault="000744CA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42644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Steiss</w:t>
      </w:r>
      <w:bookmarkEnd w:id="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Tate, T., Graham, S., Cruz, J., Hebert, M., Wang, J., ... &amp; Olson, C. B. (2024). Comparing the quality of human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feedback of students’ writing.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101894. </w:t>
      </w:r>
      <w:hyperlink r:id="rId2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https://doi.org/10.1016/j.learninstruc.2024.101894</w:t>
        </w:r>
      </w:hyperlink>
    </w:p>
    <w:p w14:paraId="62B33A0F" w14:textId="10F2FC5E" w:rsidR="000744CA" w:rsidRDefault="00C12460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Peñalvo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Camba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D. (2024). Generative Artificial Intelligence in Education: From Deceptive to Disruptive.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interactive multimedia and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5-14.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https://doi.org/10.9781/ijimai.2024.02.011</w:t>
        </w:r>
      </w:hyperlink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75775DAF" w14:textId="77777777" w:rsidR="00862E72" w:rsidRPr="00D66FF6" w:rsidRDefault="00862E72" w:rsidP="00862E72">
      <w:r>
        <w:rPr>
          <w:rFonts w:ascii="Arial" w:hAnsi="Arial" w:cs="Arial"/>
          <w:color w:val="222222"/>
          <w:szCs w:val="20"/>
          <w:shd w:val="clear" w:color="auto" w:fill="FFFFFF"/>
        </w:rPr>
        <w:t>Cao, L., &amp; Dede, C. (2023). Navigating a world of generative AI: Suggestions for educators.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The next level lab at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harvard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graduate school of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F51F18A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Pesovski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Santos, R., Henriques,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Trajkovik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(2024). Generative AI for customizable learning experiences.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3034. </w:t>
      </w:r>
      <w:hyperlink r:id="rId2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https://doi.org/10.3390/su16073034</w:t>
        </w:r>
      </w:hyperlink>
    </w:p>
    <w:p w14:paraId="05AC3BCA" w14:textId="77777777" w:rsidR="00862E72" w:rsidRDefault="00862E72" w:rsidP="00862E72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 S. H.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Doughty, J., Wan, Z.,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Bompelli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Qayum, J., Wang, T., Zhang, J.,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Sakr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Dave, D.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Mandvikar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5EA1B666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Brown, T., Mann, B., Ryder, N., Subbiah, M., Kaplan, J.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Dhariwal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Amodei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1877-1901.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CDF545F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3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38C2CC6" w14:textId="79A6CC85" w:rsidR="00205A15" w:rsidRDefault="00EC750C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45FA857" w14:textId="44C9F8C8" w:rsidR="001012ED" w:rsidRDefault="001012ED" w:rsidP="001012ED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X., Wei, J., Schuurmans, D., Le, Q., Chi, E., Narang, S., ... &amp; Zhou, D. (2022). Self-consistency improves chain of thought reasoning in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arXiv:2203.11171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1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https://doi.org/10.48550/arXiv.2203.11171</w:t>
        </w:r>
      </w:hyperlink>
    </w:p>
    <w:p w14:paraId="30B796C5" w14:textId="77777777" w:rsidR="00F25F4A" w:rsidRPr="00F25F4A" w:rsidRDefault="00F25F4A" w:rsidP="00F25F4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Zhao, X., Li, M., Lu, W., Weber, C., Lee, J. H., Chu, K.,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Wermter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(2023). Enhancing zero-shot chain-of-thought reasoning in large language models through logic.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arXiv:2309.13339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F925A84" w14:textId="0E1FC3EF" w:rsidR="00205A15" w:rsidRDefault="00F25F4A" w:rsidP="00F25F4A">
      <w:r w:rsidRPr="00F25F4A">
        <w:rPr>
          <w:rFonts w:ascii="Arial" w:hAnsi="Arial" w:cs="Arial"/>
          <w:color w:val="222222"/>
          <w:szCs w:val="20"/>
          <w:shd w:val="clear" w:color="auto" w:fill="FFFFFF"/>
        </w:rPr>
        <w:t>https://doi.org/10.48550/arXiv.2309.13339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102720. </w:t>
      </w:r>
      <w:hyperlink r:id="rId3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61116187" w14:textId="25E8F5FB" w:rsidR="00BF322C" w:rsidRDefault="009D5BE1" w:rsidP="00205A15">
      <w:bookmarkStart w:id="2" w:name="_Hlk204347715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Rasnayaka</w:t>
      </w:r>
      <w:bookmarkEnd w:id="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Wang,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Shariffdeen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Iyer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N. (2024, April). An empirical study on usage and perceptions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a software engineering project.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1st International Workshop on Large Language Models for Code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111-118).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>
          <w:rPr>
            <w:rStyle w:val="ae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https://doi.org/10.1145/3643795.3648379</w:t>
        </w:r>
      </w:hyperlink>
    </w:p>
    <w:p w14:paraId="75316716" w14:textId="1AD9BFB2" w:rsidR="009D5BE1" w:rsidRDefault="009D5BE1" w:rsidP="00205A15">
      <w:r>
        <w:rPr>
          <w:rFonts w:ascii="Arial" w:hAnsi="Arial" w:cs="Arial"/>
          <w:color w:val="222222"/>
          <w:szCs w:val="20"/>
          <w:shd w:val="clear" w:color="auto" w:fill="FFFFFF"/>
        </w:rPr>
        <w:t>Zeng, Z., Tan, H., Zhang, H., Li, J., Zhang, Y., &amp; Zhang, L. (2022, July). An extensive study on pre-trained models for program understanding and generation.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31st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39-51).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4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https://doi.org/10.1145/3533767.3534390</w:t>
        </w:r>
      </w:hyperlink>
    </w:p>
    <w:p w14:paraId="21730D8E" w14:textId="69C52315" w:rsidR="001C0E25" w:rsidRDefault="001C0E25" w:rsidP="001C0E25">
      <w:pPr>
        <w:rPr>
          <w:rFonts w:ascii="Helvetica" w:hAnsi="Helvetica" w:cs="Helvetica"/>
          <w:color w:val="000000"/>
          <w:sz w:val="18"/>
          <w:szCs w:val="18"/>
        </w:rPr>
      </w:pPr>
      <w:bookmarkStart w:id="3" w:name="_Hlk204347853"/>
      <w:r>
        <w:rPr>
          <w:rFonts w:ascii="Arial" w:hAnsi="Arial" w:cs="Arial"/>
          <w:color w:val="222222"/>
          <w:szCs w:val="20"/>
          <w:shd w:val="clear" w:color="auto" w:fill="FFFFFF"/>
        </w:rPr>
        <w:t>Xia</w:t>
      </w:r>
      <w:bookmarkEnd w:id="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 S., Wei, Y., &amp; Zhang, L. (2022). Practical program repair in the era of large pre-trained language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arXiv:2210.14179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5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https://doi.org/10.48550/arXiv.2210.14179</w:t>
        </w:r>
      </w:hyperlink>
    </w:p>
    <w:p w14:paraId="4ADFD33D" w14:textId="3F3F3817" w:rsidR="001C0E25" w:rsidRDefault="001C0E25" w:rsidP="001C0E2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4348027"/>
      <w:r>
        <w:rPr>
          <w:rFonts w:ascii="Arial" w:hAnsi="Arial" w:cs="Arial"/>
          <w:color w:val="222222"/>
          <w:szCs w:val="20"/>
          <w:shd w:val="clear" w:color="auto" w:fill="FFFFFF"/>
        </w:rPr>
        <w:t>Cao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Li, M., Wen, M., &amp; Cheung, S. C. (2025). A study on prompt design,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advantages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limitations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deep learning program repair.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6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https://doi.org/10.1007/s10515-025-00492-x</w:t>
        </w:r>
      </w:hyperlink>
    </w:p>
    <w:p w14:paraId="5C0908A4" w14:textId="3BE20A44" w:rsidR="001C0E25" w:rsidRPr="001C0E25" w:rsidRDefault="009F4F16" w:rsidP="001C0E25">
      <w:pPr>
        <w:rPr>
          <w:rFonts w:hint="eastAsia"/>
        </w:rPr>
      </w:pPr>
      <w:bookmarkStart w:id="5" w:name="_Hlk204348672"/>
      <w:r>
        <w:rPr>
          <w:rFonts w:ascii="Arial" w:hAnsi="Arial" w:cs="Arial"/>
          <w:color w:val="222222"/>
          <w:szCs w:val="20"/>
          <w:shd w:val="clear" w:color="auto" w:fill="FFFFFF"/>
        </w:rPr>
        <w:t>Nichols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Buttlar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Farrell, J. (1996).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Pthreads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programming: A POSIX standard for better multiprocessing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 " O'Reilly Media, Inc.".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9EABEF0" w14:textId="4CB5864E" w:rsidR="00574EF8" w:rsidRPr="001C0E25" w:rsidRDefault="00161515" w:rsidP="00205A15">
      <w:bookmarkStart w:id="6" w:name="_Hlk204349361"/>
      <w:r>
        <w:rPr>
          <w:rFonts w:ascii="Arial" w:hAnsi="Arial" w:cs="Arial"/>
          <w:color w:val="222222"/>
          <w:szCs w:val="20"/>
          <w:shd w:val="clear" w:color="auto" w:fill="FFFFFF"/>
        </w:rPr>
        <w:t>Guo</w:t>
      </w:r>
      <w:bookmarkEnd w:id="6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Zhang, X., Wang, Z., Jiang,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Ding, Y., ... &amp; Wu, Y. (2023). How close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to human experts? comparison corpus, evaluation, and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arXiv:2301.07597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</w:p>
    <w:p w14:paraId="65C0C990" w14:textId="177076A5" w:rsidR="00574EF8" w:rsidRDefault="00161515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4349427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7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Liao, C., Emani, M., &amp; De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Supinski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 (2023, September). Lm4hpc: Towards effective language model application in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18-33). Cham: Springer Nature Switzerland.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7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https://doi.org/10.1007/978-3-031-40744-4_2</w:t>
        </w:r>
      </w:hyperlink>
    </w:p>
    <w:p w14:paraId="609EC483" w14:textId="20FA2E3D" w:rsidR="00161515" w:rsidRDefault="00161515" w:rsidP="001615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43494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Cahyawijaya</w:t>
      </w:r>
      <w:bookmarkEnd w:id="8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Winata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Wilie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Vincentio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Kuncoro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... &amp; Fung, P. (2021).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IndoNLG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 and resources for evaluating Indonesian natural language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arXiv:2104.08200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8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https://doi.org/10.48550/arXiv.2104.08200</w:t>
        </w:r>
      </w:hyperlink>
    </w:p>
    <w:p w14:paraId="210E780D" w14:textId="08DD7746" w:rsidR="00161515" w:rsidRDefault="00161515" w:rsidP="001615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Ahmed,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Devanbu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(2022, October). Few-shot training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1-5).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9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</w:t>
        </w:r>
      </w:hyperlink>
      <w:r>
        <w:t xml:space="preserve"> </w:t>
      </w:r>
    </w:p>
    <w:p w14:paraId="4812DDF8" w14:textId="0B74A7AC" w:rsidR="004255E9" w:rsidRDefault="004255E9" w:rsidP="004255E9">
      <w:bookmarkStart w:id="9" w:name="_Hlk204349800"/>
      <w:r>
        <w:rPr>
          <w:rFonts w:ascii="Arial" w:hAnsi="Arial" w:cs="Arial"/>
          <w:color w:val="222222"/>
          <w:szCs w:val="20"/>
          <w:shd w:val="clear" w:color="auto" w:fill="FFFFFF"/>
        </w:rPr>
        <w:t>Ding</w:t>
      </w:r>
      <w:bookmarkEnd w:id="9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Chen, L., Emani, M., Liao, C.,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... &amp; Du, W. (2023, November).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Hpc-gpt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Integrating large language model for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SC'23 Workshops of The International Conference on High Performance Computing, Network, Storage,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951-960).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025443">
          <w:rPr>
            <w:rStyle w:val="ae"/>
          </w:rPr>
          <w:t>https://doi.org/10.1145/3624062.3624172</w:t>
        </w:r>
      </w:hyperlink>
    </w:p>
    <w:p w14:paraId="35C0E773" w14:textId="70A606D3" w:rsidR="004255E9" w:rsidRDefault="004255E9" w:rsidP="004255E9">
      <w:bookmarkStart w:id="10" w:name="_Hlk204349910"/>
      <w:r>
        <w:rPr>
          <w:rFonts w:ascii="Arial" w:hAnsi="Arial" w:cs="Arial"/>
          <w:color w:val="222222"/>
          <w:szCs w:val="20"/>
          <w:shd w:val="clear" w:color="auto" w:fill="FFFFFF"/>
        </w:rPr>
        <w:t>Yang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>, Y., Zhu, Y., Chen, S., &amp; Jian, P. (2023). API comparison knowledge extraction via prompt-tuned language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75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101200.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1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https://doi.org/10.1016/j.cola.2023.101200</w:t>
        </w:r>
      </w:hyperlink>
    </w:p>
    <w:p w14:paraId="750CE26B" w14:textId="77777777" w:rsidR="004255E9" w:rsidRDefault="004255E9" w:rsidP="004255E9">
      <w:pPr>
        <w:shd w:val="clear" w:color="auto" w:fill="FFFFFF"/>
        <w:rPr>
          <w:rFonts w:ascii="Open Sans" w:hAnsi="Open Sans" w:cs="Open Sans"/>
          <w:color w:val="6B6B6B"/>
          <w:sz w:val="21"/>
          <w:szCs w:val="21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Q., Yuan, Z., Xing, Z., Xu, X., Zhu, L., &amp; Lu, Q. (2022, October). Prompt-tuned code language model as a neural knowledge base for type inference in statically-typed partial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>
          <w:rPr>
            <w:rStyle w:val="ae"/>
            <w:rFonts w:ascii="Open Sans" w:hAnsi="Open Sans" w:cs="Open Sans"/>
            <w:sz w:val="21"/>
            <w:szCs w:val="21"/>
          </w:rPr>
          <w:t>https://doi.org/10.1145/3551349.3556912</w:t>
        </w:r>
      </w:hyperlink>
    </w:p>
    <w:p w14:paraId="2C60B361" w14:textId="03F17EC4" w:rsidR="004255E9" w:rsidRDefault="006F6141" w:rsidP="004255E9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4350257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Nashid</w:t>
      </w:r>
      <w:bookmarkEnd w:id="1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Sintaha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Mesbah, A. (2023, May). Retrieval-based prompt selection for code-related few-shot learning.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IEEE/ACM 45th International Conference on Software Engineering (ICSE)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2450-2462). IEEE.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https://doi.org/10.1109/ICSE48619.2023.00205</w:t>
        </w:r>
      </w:hyperlink>
    </w:p>
    <w:p w14:paraId="111024FB" w14:textId="29E9EC63" w:rsidR="006F6141" w:rsidRDefault="006F6141" w:rsidP="004255E9">
      <w:bookmarkStart w:id="12" w:name="_Hlk2043503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Ahmed,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Devanbu</w:t>
      </w:r>
      <w:bookmarkEnd w:id="1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(2022, October). Few-shot training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https://doi.org/10.1145/3551349.3559555</w:t>
        </w:r>
      </w:hyperlink>
    </w:p>
    <w:p w14:paraId="0E1E4C43" w14:textId="4D2770A2" w:rsidR="006F6141" w:rsidRDefault="00190B62" w:rsidP="004255E9">
      <w:bookmarkStart w:id="13" w:name="_Hlk204350707"/>
      <w:r>
        <w:rPr>
          <w:rFonts w:ascii="Arial" w:hAnsi="Arial" w:cs="Arial"/>
          <w:color w:val="222222"/>
          <w:szCs w:val="20"/>
          <w:shd w:val="clear" w:color="auto" w:fill="FFFFFF"/>
        </w:rPr>
        <w:t>Shi</w:t>
      </w:r>
      <w:bookmarkEnd w:id="1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Z., Mathur, U.,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Pavlogiannis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(2024, April). Optimistic prediction of synchronization-reversal data races.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IEEE/ACM 46th International Conference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https://doi.org/10.1145/3597503.3639099</w:t>
        </w:r>
      </w:hyperlink>
    </w:p>
    <w:p w14:paraId="7D18C752" w14:textId="530C3A6E" w:rsidR="00190B62" w:rsidRDefault="00190B62" w:rsidP="004255E9">
      <w:pPr>
        <w:rPr>
          <w:rFonts w:ascii="Merriweather Sans" w:hAnsi="Merriweather Sans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Serebryany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Potapenko,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Iskhodzhanov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Vyukov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(2011, September). Dynamic race detection with LLVM compiler: Compile-time instrumentation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ThreadSanitizer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Runtime Verification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110-114). Berlin, Heidelberg: Springer Berlin Heidelberg.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6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https://doi.org/10.1007/978-3-642-29860-8_9</w:t>
        </w:r>
      </w:hyperlink>
    </w:p>
    <w:p w14:paraId="28BF5FAB" w14:textId="405C0795" w:rsidR="00190B62" w:rsidRDefault="00190B62" w:rsidP="004255E9">
      <w:bookmarkStart w:id="14" w:name="_Hlk204350861"/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Liew</w:t>
      </w:r>
      <w:bookmarkEnd w:id="1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Cogumbreiro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Lange, J. (2024). Sound and partially-complete static analysis of data-races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gpu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programs.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on Programming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(OOPSLA2), 2434-2461.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7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https://doi.org/10.1145/3689797</w:t>
        </w:r>
      </w:hyperlink>
    </w:p>
    <w:p w14:paraId="259BAA5C" w14:textId="07957F3E" w:rsidR="00190B62" w:rsidRDefault="00190B62" w:rsidP="004255E9">
      <w:bookmarkStart w:id="15" w:name="_Hlk204350920"/>
      <w:r>
        <w:rPr>
          <w:rFonts w:ascii="Arial" w:hAnsi="Arial" w:cs="Arial"/>
          <w:color w:val="222222"/>
          <w:szCs w:val="20"/>
          <w:shd w:val="clear" w:color="auto" w:fill="FFFFFF"/>
        </w:rPr>
        <w:t>Choi</w:t>
      </w:r>
      <w:bookmarkEnd w:id="15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D., Lee,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Loginov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O'Callahan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Sarkar, V., &amp; Sridharan, M. (2002, May). Efficient and precise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datarace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detection for multithreaded object-oriented programs.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SIGPLAN 2002 Conference on Programming language design and implementation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258-269).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8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https://doi.org/10.1145/512529.512560</w:t>
        </w:r>
      </w:hyperlink>
    </w:p>
    <w:p w14:paraId="62FF6AB2" w14:textId="33B28288" w:rsidR="00190B62" w:rsidRDefault="00190B62" w:rsidP="00190B62">
      <w:pPr>
        <w:widowControl/>
        <w:rPr>
          <w:rFonts w:ascii="Helvetica" w:hAnsi="Helvetica" w:cs="Helvetica"/>
          <w:color w:val="000000"/>
          <w:sz w:val="18"/>
          <w:szCs w:val="18"/>
        </w:rPr>
      </w:pPr>
      <w:bookmarkStart w:id="16" w:name="_Hlk2043509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Malakar</w:t>
      </w:r>
      <w:bookmarkEnd w:id="1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Haider, T. B., &amp; Shahriar, R.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RaceFixer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--An Automated Data Race Fixer.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arXiv:2401.04221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https://doi.org/10.48550/arXiv.2401.04221</w:t>
        </w:r>
      </w:hyperlink>
    </w:p>
    <w:p w14:paraId="62467279" w14:textId="50487627" w:rsidR="00190B62" w:rsidRDefault="00190B62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7" w:name="_Hlk2043511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Kadosh</w:t>
      </w:r>
      <w:bookmarkEnd w:id="1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Schneider,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Mattson, T., Pinter, Y., &amp; Oren, G. (2023, September). Advising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parallelization via a graph-based approach with transformers.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3-17). Cham: Springer Nature Switzerland.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https://doi.org/10.1007/978-3-031-40744-4_1</w:t>
        </w:r>
      </w:hyperlink>
    </w:p>
    <w:p w14:paraId="6D053575" w14:textId="596D859F" w:rsidR="00190B62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8" w:name="_Hlk204351183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18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Bhattacharjee, A., Ahmed,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Oren, G., Vo, V.,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Jannesari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(2024, August).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Ompgpt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generative pre-trained transformer model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121-134). Cham: Springer Nature Switzerland.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https://doi.org/10.1007/978-3-031-69577-3_9</w:t>
        </w:r>
      </w:hyperlink>
    </w:p>
    <w:p w14:paraId="387AA862" w14:textId="16BC80EA" w:rsidR="00F81F40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9" w:name="_Hlk204351333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Mišić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Dodović</w:t>
      </w:r>
      <w:bookmarkEnd w:id="1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(2024). An assessment of large language models for OpenMP-based code parallelization: a user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Big Data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https://doi.org/10.1186/s40537-024-01019-z</w:t>
        </w:r>
      </w:hyperlink>
    </w:p>
    <w:p w14:paraId="730D9816" w14:textId="07256875" w:rsidR="00F81F40" w:rsidRDefault="00F81F40" w:rsidP="00190B62">
      <w:pPr>
        <w:widowControl/>
      </w:pPr>
      <w:bookmarkStart w:id="20" w:name="_Hlk20435140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Alsofyani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Wang</w:t>
      </w:r>
      <w:bookmarkEnd w:id="2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(2024, August). Detecting data 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deep learning and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Workshop Proceedings of the 53rd International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96-103).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3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https://doi.org/10.1145/3677333.3678160</w:t>
        </w:r>
      </w:hyperlink>
    </w:p>
    <w:p w14:paraId="4124FBD0" w14:textId="77777777" w:rsidR="00F81F40" w:rsidRDefault="00F81F40" w:rsidP="00190B62">
      <w:pPr>
        <w:widowControl/>
        <w:rPr>
          <w:rFonts w:ascii="Helvetica" w:eastAsia="新細明體" w:hAnsi="Helvetica" w:cs="Helvetica" w:hint="eastAsia"/>
          <w:color w:val="000000"/>
          <w:sz w:val="18"/>
          <w:szCs w:val="18"/>
        </w:rPr>
      </w:pPr>
    </w:p>
    <w:p w14:paraId="0D3F269F" w14:textId="2B920BF8" w:rsidR="00190B62" w:rsidRPr="004255E9" w:rsidRDefault="00190B62" w:rsidP="004255E9">
      <w:pPr>
        <w:rPr>
          <w:rFonts w:hint="eastAsia"/>
        </w:rPr>
      </w:pPr>
    </w:p>
    <w:p w14:paraId="42BA307B" w14:textId="044C24CA" w:rsidR="004255E9" w:rsidRPr="004255E9" w:rsidRDefault="004255E9" w:rsidP="004255E9"/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/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523D" w14:textId="77777777" w:rsidR="006A478F" w:rsidRDefault="006A478F" w:rsidP="00293216">
      <w:r>
        <w:separator/>
      </w:r>
    </w:p>
  </w:endnote>
  <w:endnote w:type="continuationSeparator" w:id="0">
    <w:p w14:paraId="3DEE63F2" w14:textId="77777777" w:rsidR="006A478F" w:rsidRDefault="006A478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9F3C" w14:textId="77777777" w:rsidR="006A478F" w:rsidRDefault="006A478F" w:rsidP="00293216">
      <w:r>
        <w:separator/>
      </w:r>
    </w:p>
  </w:footnote>
  <w:footnote w:type="continuationSeparator" w:id="0">
    <w:p w14:paraId="035EF3AE" w14:textId="77777777" w:rsidR="006A478F" w:rsidRDefault="006A478F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744CA"/>
    <w:rsid w:val="00086184"/>
    <w:rsid w:val="000A1899"/>
    <w:rsid w:val="000F0478"/>
    <w:rsid w:val="001012ED"/>
    <w:rsid w:val="001552F7"/>
    <w:rsid w:val="00155ED6"/>
    <w:rsid w:val="00161515"/>
    <w:rsid w:val="00190B62"/>
    <w:rsid w:val="001A3213"/>
    <w:rsid w:val="001A608D"/>
    <w:rsid w:val="001C01E5"/>
    <w:rsid w:val="001C0E25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5E94"/>
    <w:rsid w:val="002F310D"/>
    <w:rsid w:val="002F5C0C"/>
    <w:rsid w:val="0031405C"/>
    <w:rsid w:val="0032646B"/>
    <w:rsid w:val="00337CBF"/>
    <w:rsid w:val="00387FBB"/>
    <w:rsid w:val="00390000"/>
    <w:rsid w:val="00390B00"/>
    <w:rsid w:val="003A301D"/>
    <w:rsid w:val="003A4087"/>
    <w:rsid w:val="003D310A"/>
    <w:rsid w:val="003E79C0"/>
    <w:rsid w:val="003F0A14"/>
    <w:rsid w:val="003F42A7"/>
    <w:rsid w:val="004053A8"/>
    <w:rsid w:val="00410254"/>
    <w:rsid w:val="00424BC8"/>
    <w:rsid w:val="004255E9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65D9"/>
    <w:rsid w:val="00574EF8"/>
    <w:rsid w:val="00587943"/>
    <w:rsid w:val="005D116F"/>
    <w:rsid w:val="00613093"/>
    <w:rsid w:val="0061519C"/>
    <w:rsid w:val="00621FAD"/>
    <w:rsid w:val="00626D40"/>
    <w:rsid w:val="0064725C"/>
    <w:rsid w:val="0065228D"/>
    <w:rsid w:val="00657CED"/>
    <w:rsid w:val="00692AC9"/>
    <w:rsid w:val="006A3863"/>
    <w:rsid w:val="006A478F"/>
    <w:rsid w:val="006B3F94"/>
    <w:rsid w:val="006F6141"/>
    <w:rsid w:val="007018B8"/>
    <w:rsid w:val="0071051E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8256E"/>
    <w:rsid w:val="00886C2A"/>
    <w:rsid w:val="008A281D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10DBB"/>
    <w:rsid w:val="00920876"/>
    <w:rsid w:val="00933978"/>
    <w:rsid w:val="00940ADF"/>
    <w:rsid w:val="0094604B"/>
    <w:rsid w:val="0099070B"/>
    <w:rsid w:val="00997453"/>
    <w:rsid w:val="009B642C"/>
    <w:rsid w:val="009C7197"/>
    <w:rsid w:val="009D5BE1"/>
    <w:rsid w:val="009E11B5"/>
    <w:rsid w:val="009E3372"/>
    <w:rsid w:val="009F4F16"/>
    <w:rsid w:val="009F5EB4"/>
    <w:rsid w:val="00A1239F"/>
    <w:rsid w:val="00A15543"/>
    <w:rsid w:val="00A21C45"/>
    <w:rsid w:val="00A314D6"/>
    <w:rsid w:val="00A41652"/>
    <w:rsid w:val="00A47FCB"/>
    <w:rsid w:val="00A65616"/>
    <w:rsid w:val="00A82E1F"/>
    <w:rsid w:val="00AA149C"/>
    <w:rsid w:val="00AB0DE7"/>
    <w:rsid w:val="00AC539F"/>
    <w:rsid w:val="00AD2B7B"/>
    <w:rsid w:val="00B24760"/>
    <w:rsid w:val="00B27662"/>
    <w:rsid w:val="00B537A2"/>
    <w:rsid w:val="00B57A35"/>
    <w:rsid w:val="00B64484"/>
    <w:rsid w:val="00B8291C"/>
    <w:rsid w:val="00B857F3"/>
    <w:rsid w:val="00BC6FB4"/>
    <w:rsid w:val="00BD0DDF"/>
    <w:rsid w:val="00BD7F27"/>
    <w:rsid w:val="00BE5318"/>
    <w:rsid w:val="00BE65EA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30D01"/>
    <w:rsid w:val="00C47B53"/>
    <w:rsid w:val="00C665EF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66FF6"/>
    <w:rsid w:val="00D73E0D"/>
    <w:rsid w:val="00D77E8B"/>
    <w:rsid w:val="00D86AF2"/>
    <w:rsid w:val="00D968BC"/>
    <w:rsid w:val="00DA3C44"/>
    <w:rsid w:val="00DC6C6F"/>
    <w:rsid w:val="00DF185C"/>
    <w:rsid w:val="00E00FA1"/>
    <w:rsid w:val="00E2631F"/>
    <w:rsid w:val="00E27299"/>
    <w:rsid w:val="00E469C0"/>
    <w:rsid w:val="00E501C3"/>
    <w:rsid w:val="00E70C8D"/>
    <w:rsid w:val="00E72586"/>
    <w:rsid w:val="00E851D0"/>
    <w:rsid w:val="00EA1CF1"/>
    <w:rsid w:val="00EB44D9"/>
    <w:rsid w:val="00EC750C"/>
    <w:rsid w:val="00ED3583"/>
    <w:rsid w:val="00EF3D25"/>
    <w:rsid w:val="00F23C3F"/>
    <w:rsid w:val="00F25F4A"/>
    <w:rsid w:val="00F26E3A"/>
    <w:rsid w:val="00F7584F"/>
    <w:rsid w:val="00F77D8D"/>
    <w:rsid w:val="00F81F40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42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45/3661167.3661221" TargetMode="External"/><Relationship Id="rId18" Type="http://schemas.openxmlformats.org/officeDocument/2006/relationships/hyperlink" Target="https://doi.org/10.1109/Forge66646.2025.00012" TargetMode="External"/><Relationship Id="rId26" Type="http://schemas.openxmlformats.org/officeDocument/2006/relationships/hyperlink" Target="https://orcid.org/0000-0002-4520-642X" TargetMode="External"/><Relationship Id="rId39" Type="http://schemas.openxmlformats.org/officeDocument/2006/relationships/hyperlink" Target="https://doi.org/10.1145/3551349.3559555" TargetMode="External"/><Relationship Id="rId21" Type="http://schemas.openxmlformats.org/officeDocument/2006/relationships/hyperlink" Target="https://doi.org/10.1002/advs.202412279" TargetMode="External"/><Relationship Id="rId34" Type="http://schemas.openxmlformats.org/officeDocument/2006/relationships/hyperlink" Target="https://doi.org/10.1145/3533767.3534390" TargetMode="External"/><Relationship Id="rId42" Type="http://schemas.openxmlformats.org/officeDocument/2006/relationships/hyperlink" Target="https://doi.org/10.1145/3551349.3556912" TargetMode="External"/><Relationship Id="rId47" Type="http://schemas.openxmlformats.org/officeDocument/2006/relationships/hyperlink" Target="https://doi.org/10.1145/3689797" TargetMode="External"/><Relationship Id="rId50" Type="http://schemas.openxmlformats.org/officeDocument/2006/relationships/hyperlink" Target="https://doi.org/10.1007/978-3-031-40744-4_1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oi.org/10.48550/arXiv.2408.164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MSR66628.2025.00107" TargetMode="External"/><Relationship Id="rId29" Type="http://schemas.openxmlformats.org/officeDocument/2006/relationships/hyperlink" Target="https://doi.org/10.1145/3613904.3642466" TargetMode="External"/><Relationship Id="rId11" Type="http://schemas.openxmlformats.org/officeDocument/2006/relationships/hyperlink" Target="https://doi.org/10.48550/arXiv.2501.09134" TargetMode="External"/><Relationship Id="rId24" Type="http://schemas.openxmlformats.org/officeDocument/2006/relationships/hyperlink" Target="https://doi.org/10.1016/j.learninstruc.2024.101894" TargetMode="External"/><Relationship Id="rId32" Type="http://schemas.openxmlformats.org/officeDocument/2006/relationships/hyperlink" Target="https://doi.org/10.1016/j.acalib.2023.102720" TargetMode="External"/><Relationship Id="rId37" Type="http://schemas.openxmlformats.org/officeDocument/2006/relationships/hyperlink" Target="https://doi.org/10.1007/978-3-031-40744-4_2" TargetMode="External"/><Relationship Id="rId40" Type="http://schemas.openxmlformats.org/officeDocument/2006/relationships/hyperlink" Target="https://doi.org/10.1145/3624062.3624172" TargetMode="External"/><Relationship Id="rId45" Type="http://schemas.openxmlformats.org/officeDocument/2006/relationships/hyperlink" Target="https://doi.org/10.1145/3597503.3639099" TargetMode="External"/><Relationship Id="rId53" Type="http://schemas.openxmlformats.org/officeDocument/2006/relationships/hyperlink" Target="https://doi.org/10.1145/3677333.367816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trc.2024.104632" TargetMode="External"/><Relationship Id="rId19" Type="http://schemas.openxmlformats.org/officeDocument/2006/relationships/hyperlink" Target="https://doi.org/10.1016/j.neucom.2024.128096" TargetMode="External"/><Relationship Id="rId31" Type="http://schemas.openxmlformats.org/officeDocument/2006/relationships/hyperlink" Target="https://doi.org/10.48550/arXiv.2203.11171" TargetMode="External"/><Relationship Id="rId44" Type="http://schemas.openxmlformats.org/officeDocument/2006/relationships/hyperlink" Target="https://doi.org/10.1145/3551349.3559555" TargetMode="External"/><Relationship Id="rId52" Type="http://schemas.openxmlformats.org/officeDocument/2006/relationships/hyperlink" Target="https://doi.org/10.1186/s40537-024-01019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BigData47090.2019.9006307" TargetMode="External"/><Relationship Id="rId14" Type="http://schemas.openxmlformats.org/officeDocument/2006/relationships/hyperlink" Target="https://doi.org/10.1145/3650212.3680343" TargetMode="External"/><Relationship Id="rId22" Type="http://schemas.openxmlformats.org/officeDocument/2006/relationships/hyperlink" Target="https://doi.org/10.48550/arXiv.2407.06153" TargetMode="External"/><Relationship Id="rId27" Type="http://schemas.openxmlformats.org/officeDocument/2006/relationships/hyperlink" Target="https://doi.org/10.3390/su16073034" TargetMode="External"/><Relationship Id="rId30" Type="http://schemas.openxmlformats.org/officeDocument/2006/relationships/hyperlink" Target="https://doi.org/10.1186/s41239-024-00448-3" TargetMode="External"/><Relationship Id="rId35" Type="http://schemas.openxmlformats.org/officeDocument/2006/relationships/hyperlink" Target="https://doi.org/10.48550/arXiv.2210.14179" TargetMode="External"/><Relationship Id="rId43" Type="http://schemas.openxmlformats.org/officeDocument/2006/relationships/hyperlink" Target="https://doi.org/10.1109/ICSE48619.2023.00205" TargetMode="External"/><Relationship Id="rId48" Type="http://schemas.openxmlformats.org/officeDocument/2006/relationships/hyperlink" Target="https://doi.org/10.1145/512529.512560" TargetMode="External"/><Relationship Id="rId8" Type="http://schemas.openxmlformats.org/officeDocument/2006/relationships/hyperlink" Target="https://doi.org/10.1016/j.tbench.2025.100204" TargetMode="External"/><Relationship Id="rId51" Type="http://schemas.openxmlformats.org/officeDocument/2006/relationships/hyperlink" Target="https://doi.org/10.1007/978-3-031-69577-3_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8550/arXiv.2406.06647" TargetMode="External"/><Relationship Id="rId17" Type="http://schemas.openxmlformats.org/officeDocument/2006/relationships/hyperlink" Target="https://doi.org/10.1109/TSE.2025.3587794" TargetMode="External"/><Relationship Id="rId25" Type="http://schemas.openxmlformats.org/officeDocument/2006/relationships/hyperlink" Target="https://doi.org/10.9781/ijimai.2024.02.011" TargetMode="External"/><Relationship Id="rId33" Type="http://schemas.openxmlformats.org/officeDocument/2006/relationships/hyperlink" Target="https://doi.org/10.1145/3643795.3648379" TargetMode="External"/><Relationship Id="rId38" Type="http://schemas.openxmlformats.org/officeDocument/2006/relationships/hyperlink" Target="https://doi.org/10.48550/arXiv.2104.08200" TargetMode="External"/><Relationship Id="rId46" Type="http://schemas.openxmlformats.org/officeDocument/2006/relationships/hyperlink" Target="https://doi.org/10.1007/978-3-642-29860-8_9" TargetMode="External"/><Relationship Id="rId20" Type="http://schemas.openxmlformats.org/officeDocument/2006/relationships/hyperlink" Target="https://doi.org/10.1109/AITest62860.2024.00019" TargetMode="External"/><Relationship Id="rId41" Type="http://schemas.openxmlformats.org/officeDocument/2006/relationships/hyperlink" Target="https://doi.org/10.1016/j.cola.2023.10120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45/3703155" TargetMode="External"/><Relationship Id="rId23" Type="http://schemas.openxmlformats.org/officeDocument/2006/relationships/hyperlink" Target="https://doi.org/10.1145/3650105.3652295" TargetMode="External"/><Relationship Id="rId28" Type="http://schemas.openxmlformats.org/officeDocument/2006/relationships/hyperlink" Target="https://doi.org/10.1145/3636243.3636256" TargetMode="External"/><Relationship Id="rId36" Type="http://schemas.openxmlformats.org/officeDocument/2006/relationships/hyperlink" Target="https://doi.org/10.1007/s10515-025-00492-x" TargetMode="External"/><Relationship Id="rId49" Type="http://schemas.openxmlformats.org/officeDocument/2006/relationships/hyperlink" Target="https://doi.org/10.48550/arXiv.2401.0422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5</Pages>
  <Words>2756</Words>
  <Characters>15712</Characters>
  <Application>Microsoft Office Word</Application>
  <DocSecurity>0</DocSecurity>
  <Lines>130</Lines>
  <Paragraphs>36</Paragraphs>
  <ScaleCrop>false</ScaleCrop>
  <Company/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159</cp:revision>
  <dcterms:created xsi:type="dcterms:W3CDTF">2025-07-10T05:58:00Z</dcterms:created>
  <dcterms:modified xsi:type="dcterms:W3CDTF">2025-07-25T10:16:00Z</dcterms:modified>
</cp:coreProperties>
</file>