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D5CB60D"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1A09B5D1" w14:textId="0E09A71F"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r>
        <w:rPr>
          <w:rFonts w:hint="eastAsia"/>
        </w:rPr>
        <w:t>Chen et al., 2024</w:t>
      </w:r>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）。此外，這類模型亦能生成自然語言文本，提供具情境關聯的即時回應，廣泛應用於寫作輔助、教材補充與程式語言學習指引等情境（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能夠提供隨需支援，讓使用者在程式開發過程中隨時獲得協助，特別適用於自我導向學習或獨立開發的場景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w:t>
      </w:r>
      <w:proofErr w:type="gramStart"/>
      <w:r w:rsidRPr="007566CF">
        <w:rPr>
          <w:rFonts w:hint="eastAsia"/>
        </w:rPr>
        <w:t>其表現仍難以與自然語言生成任務相提並論</w:t>
      </w:r>
      <w:r w:rsidRPr="007566CF">
        <w:rPr>
          <w:rFonts w:hint="eastAsia"/>
        </w:rPr>
        <w:t>(</w:t>
      </w:r>
      <w:proofErr w:type="spellStart"/>
      <w:proofErr w:type="gramEnd"/>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屬於封閉源碼（</w:t>
      </w:r>
      <w:r w:rsidR="0052386F" w:rsidRPr="0052386F">
        <w:rPr>
          <w:rFonts w:hint="eastAsia"/>
        </w:rPr>
        <w:t>Closed Source</w:t>
      </w:r>
      <w:r w:rsidR="0052386F" w:rsidRPr="0052386F">
        <w:rPr>
          <w:rFonts w:hint="eastAsia"/>
        </w:rPr>
        <w:t>），使用者無法存取模型架構與訓練細節，限制了研究再現性與應用可塑性。第二，這些模型高度依賴高效能圖形處理器（</w:t>
      </w:r>
      <w:r w:rsidR="0052386F" w:rsidRPr="0052386F">
        <w:rPr>
          <w:rFonts w:hint="eastAsia"/>
        </w:rPr>
        <w:t>GPU</w:t>
      </w:r>
      <w:r w:rsidR="0052386F" w:rsidRPr="0052386F">
        <w:rPr>
          <w:rFonts w:hint="eastAsia"/>
        </w:rPr>
        <w:t>）進行推論，</w:t>
      </w:r>
      <w:r w:rsidR="0052386F" w:rsidRPr="0052386F">
        <w:rPr>
          <w:rFonts w:hint="eastAsia"/>
        </w:rPr>
        <w:lastRenderedPageBreak/>
        <w:t>造成「可及性」與「運行成本」的雙重障礙，特別對個人開發者與資源有限的小型機構影響深遠。高階</w:t>
      </w:r>
      <w:r w:rsidR="0052386F" w:rsidRPr="0052386F">
        <w:rPr>
          <w:rFonts w:hint="eastAsia"/>
        </w:rPr>
        <w:t>GPU</w:t>
      </w:r>
      <w:r w:rsidR="0052386F" w:rsidRPr="0052386F">
        <w:rPr>
          <w:rFonts w:hint="eastAsia"/>
        </w:rPr>
        <w:t>設備價格昂貴，且通常不隨一般消費級電腦提供，使得高效運行這些模型的能力不具普遍性。此外，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創新生態系中的參與度與競爭力。此外，即便部分</w:t>
      </w:r>
      <w:r w:rsidR="0052386F" w:rsidRPr="0052386F">
        <w:rPr>
          <w:rFonts w:hint="eastAsia"/>
        </w:rPr>
        <w:t>LLM</w:t>
      </w:r>
      <w:r w:rsidR="0052386F" w:rsidRPr="0052386F">
        <w:rPr>
          <w:rFonts w:hint="eastAsia"/>
        </w:rPr>
        <w:t>以開放介面提供免費存取，使用過程中仍可能牽涉資料上傳與雲端處理，導致潛在的隱私與資安風險（</w:t>
      </w:r>
      <w:r w:rsidR="0052386F" w:rsidRPr="0052386F">
        <w:rPr>
          <w:rFonts w:hint="eastAsia"/>
        </w:rPr>
        <w:t>Wu et al., 2023</w:t>
      </w:r>
      <w:r w:rsidR="0052386F" w:rsidRPr="0052386F">
        <w:rPr>
          <w:rFonts w:hint="eastAsia"/>
        </w:rPr>
        <w:t>）。特別在開發含有敏感資訊的應用場景中，缺乏對模型內部運作與數據處理流程的透明控制，進一步提高資料外洩的憂慮。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r w:rsidRPr="00A9463B">
        <w:rPr>
          <w:rFonts w:hint="eastAsia"/>
        </w:rPr>
        <w:t>（</w:t>
      </w:r>
      <w:proofErr w:type="spellStart"/>
      <w:r w:rsidRPr="00A9463B">
        <w:rPr>
          <w:rFonts w:hint="eastAsia"/>
        </w:rPr>
        <w:t>Chowdhery</w:t>
      </w:r>
      <w:proofErr w:type="spellEnd"/>
      <w:r w:rsidRPr="00A9463B">
        <w:rPr>
          <w:rFonts w:hint="eastAsia"/>
        </w:rPr>
        <w:t xml:space="preserve"> et al., 2023</w:t>
      </w:r>
      <w:r w:rsidRPr="00A9463B">
        <w:rPr>
          <w:rFonts w:hint="eastAsia"/>
        </w:rPr>
        <w:t>）、</w:t>
      </w:r>
      <w:r w:rsidRPr="00A9463B">
        <w:rPr>
          <w:rFonts w:hint="eastAsia"/>
        </w:rPr>
        <w:t>GPT-3</w:t>
      </w:r>
      <w:r w:rsidRPr="00A9463B">
        <w:rPr>
          <w:rFonts w:hint="eastAsia"/>
        </w:rPr>
        <w:t>（</w:t>
      </w:r>
      <w:r w:rsidRPr="00A9463B">
        <w:rPr>
          <w:rFonts w:hint="eastAsia"/>
        </w:rPr>
        <w:t>Brown et al., 2020</w:t>
      </w:r>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r w:rsidR="005F0A9C" w:rsidRPr="005F0A9C">
        <w:rPr>
          <w:rFonts w:hint="eastAsia"/>
        </w:rPr>
        <w:t>此外，量化技術的興起也有助於加速模型推論。透過將模型權重轉換為低精度格式，大幅降低記憶體與運算需求的同時，盡可能保留下游任務中的效能表現。例如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，並在多項任務中維持接近原始模型的準確度。而為了支援量化模型於低資源環境中部署，工具函式庫如</w:t>
      </w:r>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性能的關鍵策略之一。透過精確設計的提示語句，可引導模型生成更具語境關聯與任務對應性的回應（</w:t>
      </w:r>
      <w:proofErr w:type="spellStart"/>
      <w:r w:rsidRPr="00813ACD">
        <w:rPr>
          <w:rFonts w:hint="eastAsia"/>
        </w:rPr>
        <w:t>Alier</w:t>
      </w:r>
      <w:proofErr w:type="spellEnd"/>
      <w:r w:rsidRPr="00813ACD">
        <w:rPr>
          <w:rFonts w:hint="eastAsia"/>
        </w:rPr>
        <w:t xml:space="preserve"> et al., 2024</w:t>
      </w:r>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r w:rsidRPr="00813ACD">
        <w:rPr>
          <w:rFonts w:hint="eastAsia"/>
        </w:rPr>
        <w:t>Brown et al., 2020</w:t>
      </w:r>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r w:rsidRPr="00813ACD">
        <w:rPr>
          <w:rFonts w:hint="eastAsia"/>
        </w:rPr>
        <w:t>Zhang et al., 2022</w:t>
      </w:r>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寫引言節尾跟研究問題</w:t>
      </w:r>
    </w:p>
    <w:p w14:paraId="63AC582A" w14:textId="52F9283D"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3B898507" w14:textId="25C1215B" w:rsidR="00CC53FE" w:rsidRDefault="00CC53FE" w:rsidP="008D2CA7"/>
    <w:p w14:paraId="040D60DF" w14:textId="17728D71" w:rsidR="00CC53FE" w:rsidRDefault="00CC53FE" w:rsidP="00350791">
      <w:r>
        <w:rPr>
          <w:rFonts w:hint="eastAsia"/>
        </w:rPr>
        <w:t>RQ</w:t>
      </w:r>
      <w:r w:rsidR="009E45A0">
        <w:rPr>
          <w:rFonts w:hint="eastAsia"/>
        </w:rPr>
        <w:t>1</w:t>
      </w:r>
      <w:r>
        <w:rPr>
          <w:rFonts w:hint="eastAsia"/>
        </w:rPr>
        <w:t>：</w:t>
      </w:r>
      <w:r w:rsidR="00350791" w:rsidRPr="00350791">
        <w:rPr>
          <w:rFonts w:hint="eastAsia"/>
        </w:rPr>
        <w:t>相較於傳統分類模型（如</w:t>
      </w:r>
      <w:r w:rsidR="00350791" w:rsidRPr="00350791">
        <w:rPr>
          <w:rFonts w:hint="eastAsia"/>
        </w:rPr>
        <w:t xml:space="preserve"> SVM</w:t>
      </w:r>
      <w:r w:rsidR="00350791" w:rsidRPr="00350791">
        <w:rPr>
          <w:rFonts w:hint="eastAsia"/>
        </w:rPr>
        <w:t>、</w:t>
      </w:r>
      <w:proofErr w:type="spellStart"/>
      <w:r w:rsidR="00350791" w:rsidRPr="00350791">
        <w:rPr>
          <w:rFonts w:hint="eastAsia"/>
        </w:rPr>
        <w:t>Adaboost</w:t>
      </w:r>
      <w:proofErr w:type="spellEnd"/>
      <w:r w:rsidR="00350791" w:rsidRPr="00350791">
        <w:rPr>
          <w:rFonts w:hint="eastAsia"/>
        </w:rPr>
        <w:t>、</w:t>
      </w:r>
      <w:r w:rsidR="00350791" w:rsidRPr="00350791">
        <w:rPr>
          <w:rFonts w:hint="eastAsia"/>
        </w:rPr>
        <w:t>Bagging</w:t>
      </w:r>
      <w:r w:rsidR="00350791" w:rsidRPr="00350791">
        <w:rPr>
          <w:rFonts w:hint="eastAsia"/>
        </w:rPr>
        <w:t>），本研究提出之</w:t>
      </w:r>
      <w:r w:rsidR="00350791" w:rsidRPr="00350791">
        <w:rPr>
          <w:rFonts w:hint="eastAsia"/>
        </w:rPr>
        <w:t xml:space="preserve"> TIPS Framework </w:t>
      </w:r>
      <w:r w:rsidR="00350791" w:rsidRPr="00350791">
        <w:rPr>
          <w:rFonts w:hint="eastAsia"/>
        </w:rPr>
        <w:t>是否能透過提示設計與</w:t>
      </w:r>
      <w:r w:rsidR="00350791" w:rsidRPr="00350791">
        <w:rPr>
          <w:rFonts w:hint="eastAsia"/>
        </w:rPr>
        <w:t xml:space="preserve"> LLM </w:t>
      </w:r>
      <w:r w:rsidR="00350791" w:rsidRPr="00350791">
        <w:rPr>
          <w:rFonts w:hint="eastAsia"/>
        </w:rPr>
        <w:t>整合，有效提升</w:t>
      </w:r>
      <w:r w:rsidR="00350791" w:rsidRPr="00350791">
        <w:rPr>
          <w:rFonts w:hint="eastAsia"/>
        </w:rPr>
        <w:t xml:space="preserve"> </w:t>
      </w:r>
      <w:proofErr w:type="spellStart"/>
      <w:r w:rsidR="00350791" w:rsidRPr="00350791">
        <w:rPr>
          <w:rFonts w:hint="eastAsia"/>
        </w:rPr>
        <w:t>Pthread</w:t>
      </w:r>
      <w:proofErr w:type="spellEnd"/>
      <w:r w:rsidR="00350791" w:rsidRPr="00350791">
        <w:rPr>
          <w:rFonts w:hint="eastAsia"/>
        </w:rPr>
        <w:t xml:space="preserve"> </w:t>
      </w:r>
      <w:r w:rsidR="00350791" w:rsidRPr="00350791">
        <w:rPr>
          <w:rFonts w:hint="eastAsia"/>
        </w:rPr>
        <w:t>程式碼分類與生成任務的整體表現？</w:t>
      </w:r>
    </w:p>
    <w:p w14:paraId="7A59C4F9" w14:textId="6789AADF" w:rsidR="00CC53FE" w:rsidRPr="00CC53FE" w:rsidRDefault="00350791" w:rsidP="008D2CA7">
      <w:pPr>
        <w:rPr>
          <w:rFonts w:hint="eastAsia"/>
        </w:rPr>
      </w:pPr>
      <w:r>
        <w:rPr>
          <w:rFonts w:hint="eastAsia"/>
        </w:rPr>
        <w:t>RQ</w:t>
      </w:r>
      <w:r>
        <w:t>2</w:t>
      </w:r>
      <w:r>
        <w:rPr>
          <w:rFonts w:hint="eastAsia"/>
        </w:rPr>
        <w:t>：</w:t>
      </w:r>
      <w:r w:rsidRPr="00350791">
        <w:rPr>
          <w:rFonts w:hint="eastAsia"/>
        </w:rPr>
        <w:t>本研究提出之</w:t>
      </w:r>
      <w:r w:rsidRPr="00350791">
        <w:rPr>
          <w:rFonts w:hint="eastAsia"/>
        </w:rPr>
        <w:t xml:space="preserve"> TIPS Framework</w:t>
      </w:r>
      <w:r w:rsidRPr="00350791">
        <w:rPr>
          <w:rFonts w:hint="eastAsia"/>
        </w:rPr>
        <w:t>在面對任務不均衡與程式樣本多樣性時，是否仍能維持穩定的推論品質與生成效率？</w:t>
      </w:r>
      <w:r w:rsidR="0018000C">
        <w:tab/>
      </w:r>
    </w:p>
    <w:p w14:paraId="0559C648" w14:textId="77777777" w:rsidR="00CC53FE" w:rsidRDefault="00CC53FE" w:rsidP="008D2CA7"/>
    <w:p w14:paraId="2C1B9459" w14:textId="6A29089E" w:rsidR="00047891" w:rsidRDefault="00047891" w:rsidP="00047891">
      <w:pPr>
        <w:pStyle w:val="1"/>
      </w:pPr>
      <w:r>
        <w:lastRenderedPageBreak/>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404D0421" w14:textId="3E91982D" w:rsidR="0069066B" w:rsidRDefault="0069066B" w:rsidP="00321B7C">
      <w:r w:rsidRPr="0069066B">
        <w:rPr>
          <w:rFonts w:hint="eastAsia"/>
        </w:rPr>
        <w:t>當前大型語言模型（</w:t>
      </w:r>
      <w:r w:rsidRPr="0069066B">
        <w:rPr>
          <w:rFonts w:hint="eastAsia"/>
        </w:rPr>
        <w:t>Large Language Models, LLMs</w:t>
      </w:r>
      <w:r w:rsidRPr="0069066B">
        <w:rPr>
          <w:rFonts w:hint="eastAsia"/>
        </w:rPr>
        <w:t>）於軟體工程與平行程式設計領域的應用，逐步展現出跨任務整合與語意推理的突破潛力。此一研究方向不再侷限於自然語言處理，而是深入滲透至真實開發場景與高效能計算（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p>
    <w:p w14:paraId="44D3C04F" w14:textId="77777777" w:rsidR="0069066B" w:rsidRDefault="0069066B" w:rsidP="00321B7C"/>
    <w:p w14:paraId="5C62149A" w14:textId="1D6BA838" w:rsidR="0069066B" w:rsidRPr="0069066B" w:rsidRDefault="0069066B" w:rsidP="00321B7C">
      <w:r w:rsidRPr="0069066B">
        <w:rPr>
          <w:rFonts w:hint="eastAsia"/>
        </w:rPr>
        <w:t>在軟體工程領域，</w:t>
      </w:r>
      <w:r w:rsidRPr="0069066B">
        <w:rPr>
          <w:rFonts w:hint="eastAsia"/>
        </w:rPr>
        <w:t xml:space="preserve">LLM </w:t>
      </w:r>
      <w:r w:rsidRPr="0069066B">
        <w:rPr>
          <w:rFonts w:hint="eastAsia"/>
        </w:rPr>
        <w:t>的應用涵蓋理解、生成與修復三大面向。在理解與摘要生成方面，</w:t>
      </w:r>
      <w:r w:rsidRPr="0069066B">
        <w:rPr>
          <w:rFonts w:hint="eastAsia"/>
        </w:rPr>
        <w:t>Yang</w:t>
      </w:r>
      <w:r>
        <w:t xml:space="preserve"> et al., (2023)</w:t>
      </w:r>
      <w:r w:rsidRPr="0069066B">
        <w:rPr>
          <w:rFonts w:hint="eastAsia"/>
        </w:rPr>
        <w:t>開發</w:t>
      </w:r>
      <w:r>
        <w:rPr>
          <w:rFonts w:hint="eastAsia"/>
        </w:rPr>
        <w:t>出</w:t>
      </w:r>
      <w:proofErr w:type="spellStart"/>
      <w:r w:rsidRPr="0069066B">
        <w:rPr>
          <w:rFonts w:hint="eastAsia"/>
        </w:rPr>
        <w:t>APICKnow</w:t>
      </w:r>
      <w:proofErr w:type="spellEnd"/>
      <w:r w:rsidRPr="0069066B">
        <w:rPr>
          <w:rFonts w:hint="eastAsia"/>
        </w:rPr>
        <w:t xml:space="preserve"> </w:t>
      </w:r>
      <w:r w:rsidRPr="0069066B">
        <w:rPr>
          <w:rFonts w:hint="eastAsia"/>
        </w:rPr>
        <w:t>模型，透過微調大模型識別</w:t>
      </w:r>
      <w:r w:rsidRPr="0069066B">
        <w:rPr>
          <w:rFonts w:hint="eastAsia"/>
        </w:rPr>
        <w:t xml:space="preserve"> Stack Overflow </w:t>
      </w:r>
      <w:r w:rsidRPr="0069066B">
        <w:rPr>
          <w:rFonts w:hint="eastAsia"/>
        </w:rPr>
        <w:t>討論中的</w:t>
      </w:r>
      <w:r w:rsidRPr="0069066B">
        <w:rPr>
          <w:rFonts w:hint="eastAsia"/>
        </w:rPr>
        <w:t xml:space="preserve"> API </w:t>
      </w:r>
      <w:r w:rsidRPr="0069066B">
        <w:rPr>
          <w:rFonts w:hint="eastAsia"/>
        </w:rPr>
        <w:t>實體與語意關係，即使在缺乏大量標註資料的條件下，亦能展現優異性能。</w:t>
      </w:r>
      <w:r w:rsidRPr="0069066B">
        <w:rPr>
          <w:rFonts w:hint="eastAsia"/>
        </w:rPr>
        <w:t>Huang</w:t>
      </w:r>
      <w:r>
        <w:t xml:space="preserve"> et al., (</w:t>
      </w:r>
      <w:proofErr w:type="gramStart"/>
      <w:r>
        <w:t>2022)</w:t>
      </w:r>
      <w:r w:rsidRPr="0069066B">
        <w:rPr>
          <w:rFonts w:hint="eastAsia"/>
        </w:rPr>
        <w:t>以</w:t>
      </w:r>
      <w:proofErr w:type="gramEnd"/>
      <w:r w:rsidRPr="0069066B">
        <w:rPr>
          <w:rFonts w:hint="eastAsia"/>
        </w:rPr>
        <w:t xml:space="preserve"> code-masked </w:t>
      </w:r>
      <w:r w:rsidRPr="0069066B">
        <w:rPr>
          <w:rFonts w:hint="eastAsia"/>
        </w:rPr>
        <w:t>語言模型處理程式中</w:t>
      </w:r>
      <w:r w:rsidRPr="0069066B">
        <w:rPr>
          <w:rFonts w:hint="eastAsia"/>
        </w:rPr>
        <w:t xml:space="preserve"> fully qualified name</w:t>
      </w:r>
      <w:r w:rsidRPr="0069066B">
        <w:rPr>
          <w:rFonts w:hint="eastAsia"/>
        </w:rPr>
        <w:t>（</w:t>
      </w:r>
      <w:r w:rsidRPr="0069066B">
        <w:rPr>
          <w:rFonts w:hint="eastAsia"/>
        </w:rPr>
        <w:t>FQN</w:t>
      </w:r>
      <w:r w:rsidRPr="0069066B">
        <w:rPr>
          <w:rFonts w:hint="eastAsia"/>
        </w:rPr>
        <w:t>）模糊問題，改善模糊代碼片段的</w:t>
      </w:r>
      <w:r w:rsidRPr="0069066B">
        <w:rPr>
          <w:rFonts w:hint="eastAsia"/>
        </w:rPr>
        <w:t xml:space="preserve"> API </w:t>
      </w:r>
      <w:r w:rsidRPr="0069066B">
        <w:rPr>
          <w:rFonts w:hint="eastAsia"/>
        </w:rPr>
        <w:t>名稱解析效果。這些研究揭示了</w:t>
      </w:r>
      <w:r w:rsidRPr="0069066B">
        <w:rPr>
          <w:rFonts w:hint="eastAsia"/>
        </w:rPr>
        <w:t xml:space="preserve"> LLM </w:t>
      </w:r>
      <w:r w:rsidRPr="0069066B">
        <w:rPr>
          <w:rFonts w:hint="eastAsia"/>
        </w:rPr>
        <w:t>對於程式碼語意的深層理解能力，尤其是在與自然語言融合的程式任務中表現突出。</w:t>
      </w:r>
    </w:p>
    <w:p w14:paraId="3A584588" w14:textId="77777777" w:rsidR="0069066B" w:rsidRDefault="0069066B" w:rsidP="00321B7C"/>
    <w:p w14:paraId="316EFD67" w14:textId="14690602" w:rsidR="0069066B" w:rsidRDefault="0069066B" w:rsidP="0069066B">
      <w:r>
        <w:rPr>
          <w:rFonts w:hint="eastAsia"/>
        </w:rPr>
        <w:t>生成</w:t>
      </w:r>
      <w:r w:rsidRPr="0069066B">
        <w:rPr>
          <w:rFonts w:hint="eastAsia"/>
        </w:rPr>
        <w:t>程式任務是</w:t>
      </w:r>
      <w:r>
        <w:t>LLM</w:t>
      </w:r>
      <w:r w:rsidRPr="0069066B">
        <w:rPr>
          <w:rFonts w:hint="eastAsia"/>
        </w:rPr>
        <w:t>另一大應用焦點。</w:t>
      </w:r>
      <w:r w:rsidRPr="0069066B">
        <w:rPr>
          <w:rFonts w:hint="eastAsia"/>
        </w:rPr>
        <w:t xml:space="preserve">Cao </w:t>
      </w:r>
      <w:r>
        <w:t>et al., (</w:t>
      </w:r>
      <w:proofErr w:type="gramStart"/>
      <w:r>
        <w:t>2025)</w:t>
      </w:r>
      <w:r w:rsidRPr="0069066B">
        <w:rPr>
          <w:rFonts w:hint="eastAsia"/>
        </w:rPr>
        <w:t>透過系統性實驗評估</w:t>
      </w:r>
      <w:proofErr w:type="spellStart"/>
      <w:proofErr w:type="gramEnd"/>
      <w:r w:rsidRPr="0069066B">
        <w:rPr>
          <w:rFonts w:hint="eastAsia"/>
        </w:rPr>
        <w:t>ChatGPT</w:t>
      </w:r>
      <w:proofErr w:type="spellEnd"/>
      <w:r w:rsidRPr="0069066B">
        <w:rPr>
          <w:rFonts w:hint="eastAsia"/>
        </w:rPr>
        <w:t>在多語言程式修復上的泛化能力，發現其在多樣錯誤類型與語法結構下皆具良好適應性，特別是在低資源語言與非典型語法中仍可達成高準確率。</w:t>
      </w:r>
      <w:proofErr w:type="spellStart"/>
      <w:r w:rsidRPr="0069066B">
        <w:rPr>
          <w:rFonts w:hint="eastAsia"/>
        </w:rPr>
        <w:t>Nashid</w:t>
      </w:r>
      <w:proofErr w:type="spellEnd"/>
      <w:r>
        <w:t xml:space="preserve"> et al., (2023)</w:t>
      </w:r>
      <w:r>
        <w:rPr>
          <w:rFonts w:hint="eastAsia"/>
        </w:rPr>
        <w:t>真對</w:t>
      </w:r>
      <w:r w:rsidRPr="0069066B">
        <w:rPr>
          <w:rFonts w:hint="eastAsia"/>
        </w:rPr>
        <w:t>少樣本問題提出了一種基於檢索的提示選擇策略，有效提升了</w:t>
      </w:r>
      <w:r w:rsidRPr="0069066B">
        <w:rPr>
          <w:rFonts w:hint="eastAsia"/>
        </w:rPr>
        <w:t xml:space="preserve"> LLM </w:t>
      </w:r>
      <w:r w:rsidRPr="0069066B">
        <w:rPr>
          <w:rFonts w:hint="eastAsia"/>
        </w:rPr>
        <w:t>在程式修復與測試斷言生成上的表現。</w:t>
      </w:r>
      <w:r w:rsidRPr="0069066B">
        <w:rPr>
          <w:rFonts w:hint="eastAsia"/>
        </w:rPr>
        <w:t>Ahmed</w:t>
      </w:r>
      <w:r>
        <w:t xml:space="preserve"> &amp;</w:t>
      </w:r>
      <w:r w:rsidRPr="0069066B">
        <w:rPr>
          <w:rFonts w:hint="eastAsia"/>
        </w:rPr>
        <w:t xml:space="preserve"> </w:t>
      </w:r>
      <w:proofErr w:type="spellStart"/>
      <w:r w:rsidRPr="0069066B">
        <w:rPr>
          <w:rFonts w:hint="eastAsia"/>
        </w:rPr>
        <w:t>Devanbu</w:t>
      </w:r>
      <w:proofErr w:type="spellEnd"/>
      <w:r>
        <w:t>(2023)</w:t>
      </w:r>
      <w:r>
        <w:rPr>
          <w:rFonts w:hint="eastAsia"/>
        </w:rPr>
        <w:t>則在</w:t>
      </w:r>
      <w:r w:rsidRPr="0069066B">
        <w:rPr>
          <w:rFonts w:hint="eastAsia"/>
        </w:rPr>
        <w:t>LLM</w:t>
      </w:r>
      <w:r w:rsidRPr="0069066B">
        <w:rPr>
          <w:rFonts w:hint="eastAsia"/>
        </w:rPr>
        <w:t>效能受限於專案脈絡缺失</w:t>
      </w:r>
      <w:r>
        <w:rPr>
          <w:rFonts w:hint="eastAsia"/>
        </w:rPr>
        <w:t>下，</w:t>
      </w:r>
      <w:r w:rsidRPr="0069066B">
        <w:rPr>
          <w:rFonts w:hint="eastAsia"/>
        </w:rPr>
        <w:t>透過加入專案內的範例提示進行微調，有助於提升生成摘要的相關性與內容深度。這些研究不僅證明</w:t>
      </w:r>
      <w:r w:rsidRPr="0069066B">
        <w:rPr>
          <w:rFonts w:hint="eastAsia"/>
        </w:rPr>
        <w:t xml:space="preserve"> LLM </w:t>
      </w:r>
      <w:r w:rsidRPr="0069066B">
        <w:rPr>
          <w:rFonts w:hint="eastAsia"/>
        </w:rPr>
        <w:t>可被視為靜態分析工具的補充，更顯示其可在軟體工程流程中扮演具備語境感知能力的輔助開發者。</w:t>
      </w:r>
    </w:p>
    <w:p w14:paraId="358E1417" w14:textId="09FC36AE" w:rsidR="0069066B" w:rsidRDefault="0069066B" w:rsidP="00321B7C"/>
    <w:p w14:paraId="399479ED" w14:textId="4E65F2AB" w:rsidR="0069066B" w:rsidRDefault="0069066B" w:rsidP="00321B7C">
      <w:r w:rsidRPr="0069066B">
        <w:rPr>
          <w:rFonts w:hint="eastAsia"/>
        </w:rPr>
        <w:t>在高效能運算與平行程式設計領域</w:t>
      </w:r>
      <w:r>
        <w:rPr>
          <w:rFonts w:hint="eastAsia"/>
        </w:rPr>
        <w:t>上</w:t>
      </w:r>
      <w:r w:rsidRPr="0069066B">
        <w:rPr>
          <w:rFonts w:hint="eastAsia"/>
        </w:rPr>
        <w:t>，傳統</w:t>
      </w:r>
      <w:r w:rsidRPr="0069066B">
        <w:rPr>
          <w:rFonts w:hint="eastAsia"/>
        </w:rPr>
        <w:t>HPC</w:t>
      </w:r>
      <w:r w:rsidRPr="0069066B">
        <w:rPr>
          <w:rFonts w:hint="eastAsia"/>
        </w:rPr>
        <w:t>須仰賴專業開發人員針對程式架構進行手動優化與平行化處理。</w:t>
      </w:r>
      <w:r>
        <w:rPr>
          <w:rFonts w:hint="eastAsia"/>
        </w:rPr>
        <w:t>而近期研究則嘗試將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開發的</w:t>
      </w:r>
      <w:r w:rsidRPr="0069066B">
        <w:rPr>
          <w:rFonts w:hint="eastAsia"/>
        </w:rPr>
        <w:t>LM4HPC</w:t>
      </w:r>
      <w:r w:rsidRPr="0069066B">
        <w:rPr>
          <w:rFonts w:hint="eastAsia"/>
        </w:rPr>
        <w:t>模型，即著眼於透過</w:t>
      </w:r>
      <w:r w:rsidRPr="0069066B">
        <w:rPr>
          <w:rFonts w:hint="eastAsia"/>
        </w:rPr>
        <w:t xml:space="preserve"> LLM </w:t>
      </w:r>
      <w:r w:rsidRPr="0069066B">
        <w:rPr>
          <w:rFonts w:hint="eastAsia"/>
        </w:rPr>
        <w:t>執行程式碼生成與效能最佳化工作。</w:t>
      </w:r>
      <w:r w:rsidRPr="0069066B">
        <w:rPr>
          <w:rFonts w:hint="eastAsia"/>
        </w:rPr>
        <w:t xml:space="preserve">Ding </w:t>
      </w:r>
      <w:r>
        <w:t>et al., (</w:t>
      </w:r>
      <w:proofErr w:type="gramStart"/>
      <w:r>
        <w:t>2023)</w:t>
      </w:r>
      <w:r w:rsidRPr="0069066B">
        <w:rPr>
          <w:rFonts w:hint="eastAsia"/>
        </w:rPr>
        <w:t>則以</w:t>
      </w:r>
      <w:proofErr w:type="gramEnd"/>
      <w:r w:rsidRPr="0069066B">
        <w:rPr>
          <w:rFonts w:hint="eastAsia"/>
        </w:rPr>
        <w:t>HPC</w:t>
      </w:r>
      <w:r w:rsidRPr="0069066B">
        <w:rPr>
          <w:rFonts w:hint="eastAsia"/>
        </w:rPr>
        <w:t>領域問答資料集微調</w:t>
      </w:r>
      <w:r w:rsidRPr="0069066B">
        <w:rPr>
          <w:rFonts w:hint="eastAsia"/>
        </w:rPr>
        <w:t xml:space="preserve"> </w:t>
      </w:r>
      <w:proofErr w:type="spellStart"/>
      <w:r w:rsidRPr="0069066B">
        <w:rPr>
          <w:rFonts w:hint="eastAsia"/>
        </w:rPr>
        <w:t>LLaMA</w:t>
      </w:r>
      <w:proofErr w:type="spellEnd"/>
      <w:r w:rsidRPr="0069066B">
        <w:rPr>
          <w:rFonts w:hint="eastAsia"/>
        </w:rPr>
        <w:t>，推出</w:t>
      </w:r>
      <w:r w:rsidRPr="0069066B">
        <w:rPr>
          <w:rFonts w:hint="eastAsia"/>
        </w:rPr>
        <w:t xml:space="preserve"> HPC-GPT</w:t>
      </w:r>
      <w:r w:rsidRPr="0069066B">
        <w:rPr>
          <w:rFonts w:hint="eastAsia"/>
        </w:rPr>
        <w:t>，成功將語言模型引導至專業科學計算語境中，使其可協助回答與生成</w:t>
      </w:r>
      <w:r w:rsidRPr="0069066B">
        <w:rPr>
          <w:rFonts w:hint="eastAsia"/>
        </w:rPr>
        <w:t xml:space="preserve"> HPC </w:t>
      </w:r>
      <w:r w:rsidRPr="0069066B">
        <w:rPr>
          <w:rFonts w:hint="eastAsia"/>
        </w:rPr>
        <w:t>程式碼。</w:t>
      </w:r>
      <w:proofErr w:type="spellStart"/>
      <w:r w:rsidRPr="0069066B">
        <w:rPr>
          <w:rFonts w:hint="eastAsia"/>
        </w:rPr>
        <w:t>Kadosh</w:t>
      </w:r>
      <w:proofErr w:type="spellEnd"/>
      <w:r w:rsidRPr="0069066B">
        <w:rPr>
          <w:rFonts w:hint="eastAsia"/>
        </w:rPr>
        <w:t xml:space="preserve"> </w:t>
      </w:r>
      <w: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Chen</w:t>
      </w:r>
      <w:r>
        <w:t xml:space="preserve"> et al., (2024)</w:t>
      </w:r>
      <w:r w:rsidRPr="0069066B">
        <w:rPr>
          <w:rFonts w:hint="eastAsia"/>
        </w:rPr>
        <w:t>設計的</w:t>
      </w:r>
      <w:r w:rsidRPr="0069066B">
        <w:rPr>
          <w:rFonts w:hint="eastAsia"/>
        </w:rPr>
        <w:t xml:space="preserve"> OMPGPT </w:t>
      </w:r>
      <w:r w:rsidRPr="0069066B">
        <w:rPr>
          <w:rFonts w:hint="eastAsia"/>
        </w:rPr>
        <w:t>模型，專門針對</w:t>
      </w:r>
      <w:r w:rsidRPr="0069066B">
        <w:rPr>
          <w:rFonts w:hint="eastAsia"/>
        </w:rPr>
        <w:t xml:space="preserve"> OpenMP </w:t>
      </w:r>
      <w:r w:rsidRPr="0069066B">
        <w:rPr>
          <w:rFonts w:hint="eastAsia"/>
        </w:rPr>
        <w:t>程式碼優化進行訓練，可主動產生</w:t>
      </w:r>
      <w:r w:rsidRPr="0069066B">
        <w:rPr>
          <w:rFonts w:hint="eastAsia"/>
        </w:rPr>
        <w:t xml:space="preserve"> pragma </w:t>
      </w:r>
      <w:r w:rsidRPr="0069066B">
        <w:rPr>
          <w:rFonts w:hint="eastAsia"/>
        </w:rPr>
        <w:t>建議，展示領域特定語言模型在高效能程式生成上的強大能力。這些發展指出，語言模型正由單純生成工具轉化為具備編譯導向知識與結構理解的專業系統。</w:t>
      </w:r>
    </w:p>
    <w:p w14:paraId="1103884A" w14:textId="77777777" w:rsidR="0069066B" w:rsidRDefault="0069066B" w:rsidP="00321B7C"/>
    <w:p w14:paraId="08ABA078" w14:textId="65328CAD" w:rsidR="0069066B" w:rsidRDefault="0069066B" w:rsidP="0069066B">
      <w:r w:rsidRPr="0069066B">
        <w:rPr>
          <w:rFonts w:hint="eastAsia"/>
        </w:rPr>
        <w:t>不僅是新模型的設計與應用</w:t>
      </w:r>
      <w:r>
        <w:rPr>
          <w:rFonts w:hint="eastAsia"/>
        </w:rPr>
        <w:t>，</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在高效能運算與平行程式設計領域</w:t>
      </w:r>
      <w:r>
        <w:rPr>
          <w:rFonts w:hint="eastAsia"/>
        </w:rPr>
        <w:t>上具有</w:t>
      </w:r>
      <w:r w:rsidRPr="0069066B">
        <w:rPr>
          <w:rFonts w:hint="eastAsia"/>
        </w:rPr>
        <w:t>實際貢獻價值。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t xml:space="preserve"> (2024)</w:t>
      </w:r>
      <w:r w:rsidRPr="0069066B">
        <w:rPr>
          <w:rFonts w:hint="eastAsia"/>
        </w:rPr>
        <w:t>分析</w:t>
      </w:r>
      <w:r w:rsidRPr="0069066B">
        <w:t xml:space="preserve">Copilot </w:t>
      </w:r>
      <w:r w:rsidRPr="0069066B">
        <w:rPr>
          <w:rFonts w:hint="eastAsia"/>
        </w:rPr>
        <w:t>在平行程式碼生成任務中的協助潛能，尤</w:t>
      </w:r>
      <w:r w:rsidRPr="0069066B">
        <w:rPr>
          <w:rFonts w:hint="eastAsia"/>
        </w:rPr>
        <w:lastRenderedPageBreak/>
        <w:t>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w:t>
      </w:r>
      <w:r w:rsidRPr="0069066B">
        <w:t>2024</w:t>
      </w:r>
      <w:r>
        <w:rPr>
          <w:rFonts w:hint="eastAsia"/>
        </w:rPr>
        <w:t>)</w:t>
      </w:r>
      <w:r w:rsidRPr="0069066B">
        <w:rPr>
          <w:rFonts w:hint="eastAsia"/>
        </w:rPr>
        <w:t>則利用</w:t>
      </w:r>
      <w:r w:rsidRPr="0069066B">
        <w:t xml:space="preserve"> LLM </w:t>
      </w:r>
      <w:r w:rsidRPr="0069066B">
        <w:rPr>
          <w:rFonts w:hint="eastAsia"/>
        </w:rPr>
        <w:t>偵測</w:t>
      </w:r>
      <w:r w:rsidRPr="0069066B">
        <w:t xml:space="preserve"> OpenMP </w:t>
      </w:r>
      <w:r w:rsidRPr="0069066B">
        <w:rPr>
          <w:rFonts w:hint="eastAsia"/>
        </w:rPr>
        <w:t>並行錯誤，顯示語言模型亦可支援錯誤辨識任務並提供潛在修正策略。即便非為專業</w:t>
      </w:r>
      <w:r w:rsidRPr="0069066B">
        <w:t xml:space="preserve"> HPC </w:t>
      </w:r>
      <w:r w:rsidRPr="0069066B">
        <w:rPr>
          <w:rFonts w:hint="eastAsia"/>
        </w:rPr>
        <w:t>訓練的</w:t>
      </w:r>
      <w:r w:rsidRPr="0069066B">
        <w:t xml:space="preserve"> LLM</w:t>
      </w:r>
      <w:r w:rsidRPr="0069066B">
        <w:rPr>
          <w:rFonts w:hint="eastAsia"/>
        </w:rPr>
        <w:t>，經過適當提示設計與任務引導，仍能有效參與平行程式開發過程。</w:t>
      </w:r>
    </w:p>
    <w:p w14:paraId="67DBD8F6" w14:textId="3B37C2A2" w:rsidR="0069066B" w:rsidRDefault="0069066B" w:rsidP="00321B7C"/>
    <w:p w14:paraId="5BD958E0" w14:textId="77777777" w:rsidR="0069066B" w:rsidRDefault="0069066B" w:rsidP="0069066B">
      <w:r>
        <w:rPr>
          <w:rFonts w:hint="eastAsia"/>
        </w:rPr>
        <w:t>在實作層面，平行程式設計常伴隨如資料競爭（</w:t>
      </w:r>
      <w:r>
        <w:rPr>
          <w:rFonts w:hint="eastAsia"/>
        </w:rPr>
        <w:t>data race</w:t>
      </w:r>
      <w:r>
        <w:rPr>
          <w:rFonts w:hint="eastAsia"/>
        </w:rPr>
        <w:t>）問題，當多個執行緒在未正確同步的情況下同時存取同一變數時，就可能發生資料競爭，進而導致不可預期的行為甚至系統當機。為避免此類問題，程式中會實作同步機制，例如條件變數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，以確保執行緒安全。而研究則提出靜態分析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等多種策略。例如</w:t>
      </w:r>
      <w:proofErr w:type="spellStart"/>
      <w:r>
        <w:rPr>
          <w:rFonts w:hint="eastAsia"/>
        </w:rPr>
        <w:t>Serebryany</w:t>
      </w:r>
      <w:proofErr w:type="spellEnd"/>
      <w:r>
        <w:rPr>
          <w:rFonts w:hint="eastAsia"/>
        </w:rPr>
        <w:t xml:space="preserve"> </w:t>
      </w:r>
      <w:r>
        <w:t>et al., (2011)</w:t>
      </w:r>
      <w:r>
        <w:rPr>
          <w:rFonts w:hint="eastAsia"/>
        </w:rPr>
        <w:t>於</w:t>
      </w:r>
      <w:r>
        <w:rPr>
          <w:rFonts w:hint="eastAsia"/>
        </w:rPr>
        <w:t xml:space="preserve"> LLVM </w:t>
      </w:r>
      <w:r>
        <w:rPr>
          <w:rFonts w:hint="eastAsia"/>
        </w:rPr>
        <w:t>編譯器中整合</w:t>
      </w:r>
      <w:r>
        <w:rPr>
          <w:rFonts w:hint="eastAsia"/>
        </w:rPr>
        <w:t xml:space="preserve"> </w:t>
      </w:r>
      <w:proofErr w:type="spellStart"/>
      <w:r>
        <w:rPr>
          <w:rFonts w:hint="eastAsia"/>
        </w:rPr>
        <w:t>ThreadSanitizer</w:t>
      </w:r>
      <w:proofErr w:type="spellEnd"/>
      <w:r>
        <w:rPr>
          <w:rFonts w:hint="eastAsia"/>
        </w:rPr>
        <w:t>，實現動態競爭偵測。</w:t>
      </w:r>
      <w:r>
        <w:rPr>
          <w:rFonts w:hint="eastAsia"/>
        </w:rPr>
        <w:t xml:space="preserve">Liew </w:t>
      </w:r>
      <w:r>
        <w:t>et al., (2024</w:t>
      </w:r>
      <w:r>
        <w:rPr>
          <w:rFonts w:hint="eastAsia"/>
        </w:rPr>
        <w:t>針對</w:t>
      </w:r>
      <w:r>
        <w:rPr>
          <w:rFonts w:hint="eastAsia"/>
        </w:rPr>
        <w:t xml:space="preserve"> GPU </w:t>
      </w:r>
      <w:r>
        <w:rPr>
          <w:rFonts w:hint="eastAsia"/>
        </w:rPr>
        <w:t>程式引入結合靜態分析與領域特定抽象的技術，強化錯誤捕捉準確性。</w:t>
      </w:r>
      <w:r>
        <w:rPr>
          <w:rFonts w:hint="eastAsia"/>
        </w:rPr>
        <w:t>Choi</w:t>
      </w:r>
      <w:r>
        <w:t xml:space="preserve"> et al., (2022)</w:t>
      </w:r>
      <w:r w:rsidRPr="0069066B">
        <w:rPr>
          <w:rFonts w:hint="eastAsia"/>
        </w:rPr>
        <w:t xml:space="preserve"> </w:t>
      </w:r>
      <w:r>
        <w:rPr>
          <w:rFonts w:hint="eastAsia"/>
        </w:rPr>
        <w:t>則提出一套混合靜態與動態分析架構，增強對物件導向程式中競爭情境的辨識能力。</w:t>
      </w:r>
      <w:proofErr w:type="spellStart"/>
      <w:r>
        <w:rPr>
          <w:rFonts w:hint="eastAsia"/>
        </w:rPr>
        <w:t>Malakar</w:t>
      </w:r>
      <w:proofErr w:type="spellEnd"/>
      <w:r>
        <w:t xml:space="preserve"> et al., (</w:t>
      </w:r>
      <w:proofErr w:type="gramStart"/>
      <w:r>
        <w:t>2024)</w:t>
      </w:r>
      <w:r>
        <w:rPr>
          <w:rFonts w:hint="eastAsia"/>
        </w:rPr>
        <w:t>研發的</w:t>
      </w:r>
      <w:proofErr w:type="spellStart"/>
      <w:proofErr w:type="gramEnd"/>
      <w:r>
        <w:rPr>
          <w:rFonts w:hint="eastAsia"/>
        </w:rPr>
        <w:t>RaceFixer</w:t>
      </w:r>
      <w:proofErr w:type="spellEnd"/>
      <w:r>
        <w:rPr>
          <w:rFonts w:hint="eastAsia"/>
        </w:rPr>
        <w:t>能在偵測錯誤後提供對應的同步策略建議，如自動插入互斥鎖或條件變數以修正問題。儘管這些方法在錯誤偵測與修復上已有顯著成效，然而其多數需依賴複雜的語法與程式控制流程分析，且不易適用於不同語言與架構間的遷移任務。而</w:t>
      </w:r>
      <w:r>
        <w:t>LLM</w:t>
      </w:r>
      <w:r>
        <w:rPr>
          <w:rFonts w:hint="eastAsia"/>
        </w:rPr>
        <w:t>所提供語意對齊、語境推理與多範式語言適應性，具有潛力補足傳統工具不足之處。特別是在面對結構模糊、語法不一致或不完整的輸入時，</w:t>
      </w:r>
      <w:r>
        <w:rPr>
          <w:rFonts w:hint="eastAsia"/>
        </w:rPr>
        <w:t xml:space="preserve">LLM </w:t>
      </w:r>
      <w:r>
        <w:rPr>
          <w:rFonts w:hint="eastAsia"/>
        </w:rPr>
        <w:t>所展現的彈性與修補能力已成為研究者關注焦點。不僅止於支援程式碼生成與理解的語言模型，而是逐步進化為能處理高結構性與領域特定問題的智慧引擎。</w:t>
      </w:r>
    </w:p>
    <w:p w14:paraId="1DADE169" w14:textId="77777777" w:rsidR="0069066B" w:rsidRDefault="0069066B" w:rsidP="0069066B"/>
    <w:p w14:paraId="72D4EFFF" w14:textId="3C3378CB" w:rsidR="0069066B" w:rsidRDefault="0069066B" w:rsidP="0069066B">
      <w:r>
        <w:rPr>
          <w:rFonts w:hint="eastAsia"/>
        </w:rPr>
        <w:t>整體而言，</w:t>
      </w:r>
      <w:r>
        <w:rPr>
          <w:rFonts w:hint="eastAsia"/>
        </w:rPr>
        <w:t>LLM</w:t>
      </w:r>
      <w:r>
        <w:rPr>
          <w:rFonts w:hint="eastAsia"/>
        </w:rPr>
        <w:t>在</w:t>
      </w:r>
      <w:r>
        <w:rPr>
          <w:rFonts w:hint="eastAsia"/>
        </w:rPr>
        <w:t>HPC</w:t>
      </w:r>
      <w:r>
        <w:rPr>
          <w:rFonts w:hint="eastAsia"/>
        </w:rPr>
        <w:t>與平行設計中協助</w:t>
      </w:r>
      <w:r>
        <w:rPr>
          <w:rFonts w:hint="eastAsia"/>
        </w:rPr>
        <w:t xml:space="preserve">pragma </w:t>
      </w:r>
      <w:r>
        <w:rPr>
          <w:rFonts w:hint="eastAsia"/>
        </w:rPr>
        <w:t>生成、平行潛力辨識與錯誤偵測修正。透過適當的微調與提示設計，</w:t>
      </w:r>
      <w:r>
        <w:rPr>
          <w:rFonts w:hint="eastAsia"/>
        </w:rPr>
        <w:t>LLM</w:t>
      </w:r>
      <w:r>
        <w:rPr>
          <w:rFonts w:hint="eastAsia"/>
        </w:rPr>
        <w:t>可達成跨語言、跨專案、跨任務的泛化學習，為軟體開發流程中的關鍵決策提供支持，成為促進程式設計自動化、強化並行任務可控性與推動開發者培育的關鍵核心。</w:t>
      </w:r>
    </w:p>
    <w:p w14:paraId="5A4A139E" w14:textId="77777777" w:rsidR="00321B7C"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r w:rsidRPr="00E421B7">
        <w:rPr>
          <w:shd w:val="pct15" w:color="auto" w:fill="FFFFFF"/>
        </w:rPr>
        <w:t>此節可強調您研究動機中的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稀缺資源場景（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與人類程式設計者的效能比較（正確性</w:t>
      </w:r>
      <w:r w:rsidRPr="00E421B7">
        <w:rPr>
          <w:rFonts w:hint="eastAsia"/>
          <w:shd w:val="pct15" w:color="auto" w:fill="FFFFFF"/>
        </w:rPr>
        <w:t xml:space="preserve"> vs. </w:t>
      </w:r>
      <w:r w:rsidRPr="00E421B7">
        <w:rPr>
          <w:rFonts w:hint="eastAsia"/>
          <w:shd w:val="pct15" w:color="auto" w:fill="FFFFFF"/>
        </w:rPr>
        <w:t>效率）</w:t>
      </w:r>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w:t>
      </w:r>
      <w:proofErr w:type="gramStart"/>
      <w:r>
        <w:rPr>
          <w:rFonts w:hint="eastAsia"/>
        </w:rPr>
        <w:t>2024)</w:t>
      </w:r>
      <w:r>
        <w:rPr>
          <w:rFonts w:hint="eastAsia"/>
        </w:rPr>
        <w:t>與</w:t>
      </w:r>
      <w:proofErr w:type="gramEnd"/>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EC8565A" w14:textId="3C46C13F" w:rsidR="002D21F7" w:rsidRDefault="00321B7C" w:rsidP="002D21F7">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w:t>
      </w:r>
      <w:r>
        <w:rPr>
          <w:rFonts w:hint="eastAsia"/>
        </w:rPr>
        <w:lastRenderedPageBreak/>
        <w:t>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所生成程式碼的實際可用性，尤其在硬體受限下的環境更需重視效能指標，例如記憶體使用量、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r w:rsidR="0036601C">
        <w:rPr>
          <w:rFonts w:hint="eastAsia"/>
        </w:rPr>
        <w:t>此外，完整的參數微調需要</w:t>
      </w:r>
      <w:r w:rsidR="0036601C">
        <w:t>消耗大量資料與運算資源</w:t>
      </w:r>
      <w:r w:rsidR="0036601C">
        <w:rPr>
          <w:rFonts w:hint="eastAsia"/>
        </w:rPr>
        <w:t>，也有可能</w:t>
      </w:r>
      <w:r w:rsidR="0036601C">
        <w:t>損害模型的泛化能力</w:t>
      </w:r>
      <w:r w:rsidR="0036601C">
        <w:rPr>
          <w:rFonts w:hint="eastAsia"/>
        </w:rPr>
        <w:t>(</w:t>
      </w:r>
      <w:r w:rsidR="0036601C" w:rsidRPr="0036601C">
        <w:t>Han</w:t>
      </w:r>
      <w:r w:rsidR="0036601C">
        <w:rPr>
          <w:rFonts w:hint="eastAsia"/>
        </w:rPr>
        <w:t xml:space="preserve"> e</w:t>
      </w:r>
      <w:r w:rsidR="0036601C">
        <w:t>t al., 2024</w:t>
      </w:r>
      <w:r w:rsidR="0036601C">
        <w:rPr>
          <w:rFonts w:hint="eastAsia"/>
        </w:rPr>
        <w:t>)</w:t>
      </w:r>
      <w:r w:rsidR="0036601C">
        <w:rPr>
          <w:rFonts w:hint="eastAsia"/>
        </w:rPr>
        <w:t>。</w:t>
      </w:r>
      <w:r w:rsidR="002D21F7">
        <w:rPr>
          <w:rFonts w:hint="eastAsia"/>
        </w:rPr>
        <w:t>雖然部分</w:t>
      </w:r>
      <w:r w:rsidR="002D21F7">
        <w:t>參數高效微調</w:t>
      </w:r>
      <w:r w:rsidR="002D21F7">
        <w:rPr>
          <w:rFonts w:hint="eastAsia"/>
        </w:rPr>
        <w:t>(</w:t>
      </w:r>
      <w:r w:rsidR="002D21F7" w:rsidRPr="002D21F7">
        <w:t>Parameter-Efficient Fine-Tuning</w:t>
      </w:r>
      <w:r w:rsidR="002D21F7">
        <w:rPr>
          <w:rFonts w:hint="eastAsia"/>
        </w:rPr>
        <w:t>,</w:t>
      </w:r>
      <w:r w:rsidR="002D21F7">
        <w:t xml:space="preserve"> PEFT</w:t>
      </w:r>
      <w:r w:rsidR="002D21F7">
        <w:rPr>
          <w:rFonts w:hint="eastAsia"/>
        </w:rPr>
        <w:t>)</w:t>
      </w:r>
      <w:r w:rsidR="002D21F7" w:rsidRPr="002D21F7">
        <w:rPr>
          <w:rFonts w:hint="eastAsia"/>
        </w:rPr>
        <w:t xml:space="preserve"> </w:t>
      </w:r>
      <w:r w:rsidR="002D21F7" w:rsidRPr="002D21F7">
        <w:rPr>
          <w:rFonts w:hint="eastAsia"/>
        </w:rPr>
        <w:t>能緩解此問題，</w:t>
      </w:r>
      <w:r w:rsidR="002D21F7">
        <w:rPr>
          <w:rFonts w:hint="eastAsia"/>
        </w:rPr>
        <w:t>但也往往導致</w:t>
      </w:r>
      <w:r w:rsidR="002D21F7" w:rsidRPr="002D21F7">
        <w:rPr>
          <w:rFonts w:hint="eastAsia"/>
        </w:rPr>
        <w:t>災難性遺忘（</w:t>
      </w:r>
      <w:r w:rsidR="002D21F7" w:rsidRPr="002D21F7">
        <w:rPr>
          <w:rFonts w:hint="eastAsia"/>
        </w:rPr>
        <w:t>catastrophic forgetting</w:t>
      </w:r>
      <w:r w:rsidR="002D21F7" w:rsidRPr="002D21F7">
        <w:rPr>
          <w:rFonts w:hint="eastAsia"/>
        </w:rPr>
        <w:t>）</w:t>
      </w:r>
      <w:r w:rsidR="003E39F1">
        <w:rPr>
          <w:rFonts w:hint="eastAsia"/>
        </w:rPr>
        <w:t>(</w:t>
      </w:r>
      <w:r w:rsidR="003E39F1" w:rsidRPr="003E39F1">
        <w:t>Han</w:t>
      </w:r>
      <w:r w:rsidR="003E39F1">
        <w:rPr>
          <w:rFonts w:hint="eastAsia"/>
        </w:rPr>
        <w:t xml:space="preserve"> e</w:t>
      </w:r>
      <w:r w:rsidR="003E39F1">
        <w:t>t al., 2024</w:t>
      </w:r>
      <w:r w:rsidR="003E39F1">
        <w:rPr>
          <w:rFonts w:hint="eastAsia"/>
        </w:rPr>
        <w:t>)</w:t>
      </w:r>
      <w:r w:rsidR="002D21F7">
        <w:rPr>
          <w:rFonts w:hint="eastAsia"/>
        </w:rPr>
        <w:t>。因此，在程式碼生成任務中，</w:t>
      </w:r>
      <w:r w:rsidR="002D21F7" w:rsidRPr="002D21F7">
        <w:rPr>
          <w:rFonts w:hint="eastAsia"/>
        </w:rPr>
        <w:t>必須採用自訂化提示工程來兼顧結果的準確性與可解釋性。</w:t>
      </w:r>
    </w:p>
    <w:p w14:paraId="4788D8A4" w14:textId="77777777" w:rsidR="00321B7C" w:rsidRDefault="00321B7C" w:rsidP="00321B7C"/>
    <w:p w14:paraId="67EBF4A0" w14:textId="77777777" w:rsidR="00321B7C" w:rsidRDefault="00321B7C" w:rsidP="00321B7C">
      <w:r>
        <w:rPr>
          <w:rFonts w:hint="eastAsia"/>
        </w:rPr>
        <w:t>為了評估生成程式碼的正確性，即是否達成預期功能。</w:t>
      </w:r>
      <w:r>
        <w:rPr>
          <w:rFonts w:hint="eastAsia"/>
        </w:rPr>
        <w:t xml:space="preserve">Paul </w:t>
      </w:r>
      <w:proofErr w:type="gramStart"/>
      <w:r>
        <w:rPr>
          <w:rFonts w:hint="eastAsia"/>
        </w:rPr>
        <w:t>et al.,(</w:t>
      </w:r>
      <w:proofErr w:type="gramEnd"/>
      <w:r>
        <w:rPr>
          <w:rFonts w:hint="eastAsia"/>
        </w:rPr>
        <w:t>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w:t>
      </w:r>
      <w:proofErr w:type="gramStart"/>
      <w:r>
        <w:rPr>
          <w:rFonts w:hint="eastAsia"/>
        </w:rPr>
        <w:t>2025)</w:t>
      </w:r>
      <w:r>
        <w:rPr>
          <w:rFonts w:hint="eastAsia"/>
        </w:rPr>
        <w:t>。</w:t>
      </w:r>
      <w:proofErr w:type="gramEnd"/>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w:t>
      </w:r>
      <w:proofErr w:type="gramStart"/>
      <w:r>
        <w:rPr>
          <w:rFonts w:hint="eastAsia"/>
        </w:rPr>
        <w:t>2025)</w:t>
      </w:r>
      <w:r>
        <w:rPr>
          <w:rFonts w:hint="eastAsia"/>
        </w:rPr>
        <w:t>與</w:t>
      </w:r>
      <w:proofErr w:type="gramEnd"/>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w:t>
      </w:r>
      <w:r>
        <w:rPr>
          <w:rFonts w:hint="eastAsia"/>
        </w:rPr>
        <w:lastRenderedPageBreak/>
        <w:t>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w:t>
      </w:r>
      <w:proofErr w:type="gramStart"/>
      <w:r>
        <w:t>2024)</w:t>
      </w:r>
      <w:r>
        <w:rPr>
          <w:rFonts w:hint="eastAsia"/>
        </w:rPr>
        <w:t>提出的</w:t>
      </w:r>
      <w:proofErr w:type="gramEnd"/>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w:t>
      </w:r>
      <w:r>
        <w:rPr>
          <w:rFonts w:hint="eastAsia"/>
        </w:rPr>
        <w:lastRenderedPageBreak/>
        <w:t>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採用了不同的提示設計技巧，</w:t>
      </w:r>
      <w:proofErr w:type="gramStart"/>
      <w:r>
        <w:rPr>
          <w:rFonts w:hint="eastAsia"/>
        </w:rPr>
        <w:t>例如針對簡單問題使用簡易提示</w:t>
      </w:r>
      <w:r>
        <w:rPr>
          <w:rFonts w:hint="eastAsia"/>
        </w:rPr>
        <w:t>(</w:t>
      </w:r>
      <w:proofErr w:type="gramEnd"/>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586C3351" w14:textId="1C6C328A" w:rsidR="00496EED"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w:t>
      </w:r>
      <w:proofErr w:type="gramStart"/>
      <w:r>
        <w:rPr>
          <w:rFonts w:hint="eastAsia"/>
        </w:rPr>
        <w:t>自我一致性</w:t>
      </w:r>
      <w:r>
        <w:rPr>
          <w:rFonts w:hint="eastAsia"/>
        </w:rPr>
        <w:t>(</w:t>
      </w:r>
      <w:proofErr w:type="gramEnd"/>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00DE0E50" w:rsidR="00321B7C" w:rsidRDefault="00321B7C" w:rsidP="00AA119F"/>
    <w:p w14:paraId="61D7D67F" w14:textId="08EC0312" w:rsidR="0048047F" w:rsidRDefault="0048047F" w:rsidP="0048047F">
      <w:pPr>
        <w:pStyle w:val="1"/>
      </w:pPr>
      <w:r>
        <w:t xml:space="preserve"> </w:t>
      </w:r>
      <w:r>
        <w:rPr>
          <w:rFonts w:hint="eastAsia"/>
        </w:rPr>
        <w:t>Me</w:t>
      </w:r>
      <w:r>
        <w:t>thod</w:t>
      </w:r>
    </w:p>
    <w:p w14:paraId="177E6E7C" w14:textId="7640BE8E" w:rsidR="0048047F" w:rsidRDefault="0048047F" w:rsidP="00AA119F">
      <w:r>
        <w:rPr>
          <w:rFonts w:hint="eastAsia"/>
        </w:rPr>
        <w:t>本研究系統架構如圖</w:t>
      </w:r>
      <w:r>
        <w:rPr>
          <w:rFonts w:hint="eastAsia"/>
        </w:rPr>
        <w:t>OO</w:t>
      </w:r>
      <w:r>
        <w:rPr>
          <w:rFonts w:hint="eastAsia"/>
        </w:rPr>
        <w:t>所示。系統架構涵蓋四個階段，</w:t>
      </w:r>
      <w:r>
        <w:t>training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small model-augmented prompting</w:t>
      </w:r>
      <w:r>
        <w:rPr>
          <w:rFonts w:hint="eastAsia"/>
        </w:rPr>
        <w:t>。系統核心在於利用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30A08C89" w14:textId="4AA60AAC" w:rsidR="00520E4D" w:rsidRDefault="00520E4D" w:rsidP="00AA119F"/>
    <w:p w14:paraId="3D785E26" w14:textId="44341150" w:rsidR="000F2632" w:rsidRDefault="000F2632" w:rsidP="000F2632">
      <w:pPr>
        <w:pStyle w:val="ad"/>
        <w:keepNext/>
        <w:jc w:val="center"/>
      </w:pPr>
      <w:r>
        <w:t xml:space="preserve">Figure </w:t>
      </w:r>
      <w:fldSimple w:instr=" SEQ Figure \* ARABIC ">
        <w:r>
          <w:rPr>
            <w:noProof/>
          </w:rPr>
          <w:t>1</w:t>
        </w:r>
      </w:fldSimple>
      <w:r>
        <w:rPr>
          <w:rFonts w:hint="eastAsia"/>
        </w:rPr>
        <w:t>：</w:t>
      </w:r>
      <w:r w:rsidRPr="007754F3">
        <w:t>An overview of the proposed TIPS Framework</w:t>
      </w:r>
    </w:p>
    <w:p w14:paraId="5EF44D1D" w14:textId="6EA03826" w:rsidR="000F2632" w:rsidRDefault="000F2632" w:rsidP="00AA119F">
      <w:r>
        <w:rPr>
          <w:noProof/>
        </w:rPr>
        <w:drawing>
          <wp:inline distT="0" distB="0" distL="0" distR="0" wp14:anchorId="57D8DB08" wp14:editId="41A2DFE9">
            <wp:extent cx="6120130" cy="18300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30070"/>
                    </a:xfrm>
                    <a:prstGeom prst="rect">
                      <a:avLst/>
                    </a:prstGeom>
                    <a:noFill/>
                    <a:ln>
                      <a:noFill/>
                    </a:ln>
                  </pic:spPr>
                </pic:pic>
              </a:graphicData>
            </a:graphic>
          </wp:inline>
        </w:drawing>
      </w:r>
    </w:p>
    <w:p w14:paraId="5B1C774C" w14:textId="77777777" w:rsidR="000F2632" w:rsidRDefault="000F2632" w:rsidP="00AA119F"/>
    <w:p w14:paraId="6B19C461" w14:textId="00BF147C" w:rsidR="0076615A" w:rsidRDefault="0076615A" w:rsidP="0076615A">
      <w:pPr>
        <w:pStyle w:val="2"/>
      </w:pPr>
      <w:r w:rsidRPr="0076615A">
        <w:t>Benchmark</w:t>
      </w:r>
    </w:p>
    <w:p w14:paraId="604CED49" w14:textId="33C9BB9D" w:rsidR="0076615A" w:rsidRDefault="0076615A" w:rsidP="00AA119F"/>
    <w:p w14:paraId="5D2F3D4A" w14:textId="0565F3BA" w:rsidR="0076615A" w:rsidRDefault="0076615A" w:rsidP="00AA119F">
      <w:r w:rsidRPr="0076615A">
        <w:rPr>
          <w:rFonts w:hint="eastAsia"/>
        </w:rPr>
        <w:t>在本研究中，我們從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，並</w:t>
      </w:r>
      <w:r w:rsidRPr="0076615A">
        <w:rPr>
          <w:rFonts w:hint="eastAsia"/>
        </w:rPr>
        <w:t>特別聚焦於</w:t>
      </w:r>
      <w:r w:rsidRPr="0076615A">
        <w:rPr>
          <w:rFonts w:hint="eastAsia"/>
        </w:rPr>
        <w:t xml:space="preserve"> </w:t>
      </w:r>
      <w:proofErr w:type="spellStart"/>
      <w:r w:rsidRPr="0076615A">
        <w:rPr>
          <w:rFonts w:hint="eastAsia"/>
        </w:rPr>
        <w:t>mutex_lock</w:t>
      </w:r>
      <w:proofErr w:type="spellEnd"/>
      <w:r w:rsidRPr="0076615A">
        <w:rPr>
          <w:rFonts w:hint="eastAsia"/>
        </w:rPr>
        <w:t xml:space="preserve"> </w:t>
      </w:r>
      <w:r w:rsidRPr="0076615A">
        <w:rPr>
          <w:rFonts w:hint="eastAsia"/>
        </w:rPr>
        <w:t>與</w:t>
      </w:r>
      <w:r w:rsidRPr="0076615A">
        <w:rPr>
          <w:rFonts w:hint="eastAsia"/>
        </w:rPr>
        <w:t xml:space="preserve"> </w:t>
      </w:r>
      <w:proofErr w:type="spellStart"/>
      <w:r w:rsidRPr="0076615A">
        <w:rPr>
          <w:rFonts w:hint="eastAsia"/>
        </w:rPr>
        <w:lastRenderedPageBreak/>
        <w:t>mutex_unlock</w:t>
      </w:r>
      <w:proofErr w:type="spellEnd"/>
      <w:r w:rsidRPr="0076615A">
        <w:rPr>
          <w:rFonts w:hint="eastAsia"/>
        </w:rPr>
        <w:t xml:space="preserve"> </w:t>
      </w:r>
      <w:r w:rsidRPr="0076615A">
        <w:rPr>
          <w:rFonts w:hint="eastAsia"/>
        </w:rPr>
        <w:t>的同步模式，以分析這些基本的並行實作實務。我們將這份基準資料集分為兩個子集合，每</w:t>
      </w:r>
      <w:r>
        <w:rPr>
          <w:rFonts w:hint="eastAsia"/>
        </w:rPr>
        <w:t>筆樣本</w:t>
      </w:r>
      <w:r w:rsidRPr="0076615A">
        <w:rPr>
          <w:rFonts w:hint="eastAsia"/>
        </w:rPr>
        <w:t>大約包含</w:t>
      </w:r>
      <w:r w:rsidRPr="0076615A">
        <w:rPr>
          <w:rFonts w:hint="eastAsia"/>
        </w:rPr>
        <w:t xml:space="preserve"> 50 </w:t>
      </w:r>
      <w:r w:rsidRPr="0076615A">
        <w:rPr>
          <w:rFonts w:hint="eastAsia"/>
        </w:rPr>
        <w:t>到</w:t>
      </w:r>
      <w:r w:rsidRPr="0076615A">
        <w:rPr>
          <w:rFonts w:hint="eastAsia"/>
        </w:rPr>
        <w:t xml:space="preserve"> 250 </w:t>
      </w:r>
      <w:r w:rsidRPr="0076615A">
        <w:rPr>
          <w:rFonts w:hint="eastAsia"/>
        </w:rPr>
        <w:t>行的程式碼。</w:t>
      </w:r>
    </w:p>
    <w:p w14:paraId="4B8BF535" w14:textId="77777777" w:rsidR="0076615A" w:rsidRDefault="0076615A" w:rsidP="00AA119F"/>
    <w:p w14:paraId="7396EBCC" w14:textId="7B5FF45D" w:rsidR="0076615A" w:rsidRDefault="0076615A" w:rsidP="0076615A">
      <w:pPr>
        <w:pStyle w:val="2"/>
      </w:pPr>
      <w:r>
        <w:t>Training The Small Model</w:t>
      </w:r>
    </w:p>
    <w:p w14:paraId="242CC11E" w14:textId="77777777" w:rsidR="0076615A" w:rsidRPr="0048047F" w:rsidRDefault="0076615A" w:rsidP="00AA119F"/>
    <w:p w14:paraId="27C5A647" w14:textId="282BCB3C" w:rsidR="0048047F" w:rsidRDefault="0076615A" w:rsidP="00AA119F">
      <w:r>
        <w:rPr>
          <w:rFonts w:hint="eastAsia"/>
        </w:rPr>
        <w:t>本研究首先使用</w:t>
      </w:r>
      <w:r w:rsidRPr="0076615A">
        <w:rPr>
          <w:rFonts w:hint="eastAsia"/>
        </w:rPr>
        <w:t>一個小型模型</w:t>
      </w:r>
      <w:r>
        <w:t>作為</w:t>
      </w:r>
      <w:r>
        <w:t xml:space="preserve"> LLM </w:t>
      </w:r>
      <w:r>
        <w:t>的前端外掛模組</w:t>
      </w:r>
      <w:r>
        <w:rPr>
          <w:rFonts w:hint="eastAsia"/>
        </w:rPr>
        <w:t>，用來強化</w:t>
      </w:r>
      <w:r>
        <w:rPr>
          <w:rFonts w:hint="eastAsia"/>
        </w:rPr>
        <w:t>ICL</w:t>
      </w:r>
      <w:r>
        <w:rPr>
          <w:rFonts w:hint="eastAsia"/>
        </w:rPr>
        <w:t>的構建。</w:t>
      </w:r>
      <w:r>
        <w:t>並有效激發</w:t>
      </w:r>
      <w:r>
        <w:t xml:space="preserve"> LLM </w:t>
      </w:r>
      <w:r>
        <w:t>隱含的微調能力</w:t>
      </w:r>
      <w:r>
        <w:rPr>
          <w:rFonts w:hint="eastAsia"/>
        </w:rPr>
        <w:t>。這種策略能夠減輕</w:t>
      </w:r>
      <w:r>
        <w:rPr>
          <w:rFonts w:hint="eastAsia"/>
        </w:rPr>
        <w:t>LLM</w:t>
      </w:r>
      <w:r>
        <w:rPr>
          <w:rFonts w:hint="eastAsia"/>
        </w:rPr>
        <w:t>在偵測</w:t>
      </w:r>
      <w:r>
        <w:t>任務中常見的幻覺（</w:t>
      </w:r>
      <w:r>
        <w:t>hallucination</w:t>
      </w:r>
      <w:r>
        <w:t>）</w:t>
      </w:r>
      <w:r>
        <w:rPr>
          <w:rFonts w:hint="eastAsia"/>
        </w:rPr>
        <w:t>、</w:t>
      </w:r>
      <w:r>
        <w:t>資料分佈差異（</w:t>
      </w:r>
      <w:r>
        <w:t>data distribution discrepancies</w:t>
      </w:r>
      <w:r>
        <w:t>）</w:t>
      </w:r>
      <w:r>
        <w:rPr>
          <w:rFonts w:hint="eastAsia"/>
        </w:rPr>
        <w:t>等</w:t>
      </w:r>
      <w:r>
        <w:t>效能退化問題</w:t>
      </w:r>
      <w:r>
        <w:rPr>
          <w:rFonts w:hint="eastAsia"/>
        </w:rPr>
        <w:t>。</w:t>
      </w:r>
      <w:r w:rsidR="005C58FA">
        <w:rPr>
          <w:rFonts w:hint="eastAsia"/>
        </w:rPr>
        <w:t>我們首先準備</w:t>
      </w:r>
      <w:r w:rsidR="005C58FA">
        <w:t>一個</w:t>
      </w:r>
      <w:proofErr w:type="spellStart"/>
      <w:r w:rsidR="005C58FA">
        <w:t>Pthreads</w:t>
      </w:r>
      <w:proofErr w:type="spellEnd"/>
      <w:r w:rsidR="005C58FA">
        <w:t>相關的程式碼片段資料集</w:t>
      </w:r>
      <m:oMath>
        <m:r>
          <w:rPr>
            <w:rFonts w:ascii="Cambria Math" w:hAnsi="Cambria Math"/>
          </w:rPr>
          <m:t>D</m:t>
        </m:r>
      </m:oMath>
      <w:r w:rsidR="005C58FA">
        <w:t>，</w:t>
      </w:r>
      <w:r w:rsidR="005C58FA">
        <w:rPr>
          <w:rFonts w:hint="eastAsia"/>
        </w:rPr>
        <w:t>並定義為：</w:t>
      </w:r>
    </w:p>
    <w:p w14:paraId="72C94A70" w14:textId="77777777" w:rsidR="005C58FA" w:rsidRDefault="005C58FA" w:rsidP="00AA119F"/>
    <w:p w14:paraId="6A0DE72B" w14:textId="7306A496" w:rsidR="0048047F" w:rsidRDefault="005C58FA" w:rsidP="00AA119F">
      <m:oMathPara>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76C2AA8A" w:rsidR="005C58FA" w:rsidRDefault="005C58FA" w:rsidP="005C58FA">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p>
    <w:p w14:paraId="29CBBEA3" w14:textId="6B631548" w:rsidR="005C58FA" w:rsidRPr="005C58FA" w:rsidRDefault="005C58FA" w:rsidP="00AA119F"/>
    <w:p w14:paraId="7E846234" w14:textId="7D74116A" w:rsidR="005C58FA" w:rsidRDefault="00000000"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 w14:paraId="497C4C1B" w14:textId="52004847" w:rsidR="004939F8" w:rsidRDefault="004939F8" w:rsidP="00AA119F">
      <w:r>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216ABB">
        <w:t>如下：</w:t>
      </w:r>
    </w:p>
    <w:p w14:paraId="269E9DA4" w14:textId="2E125740" w:rsidR="005C58FA" w:rsidRDefault="005C58FA" w:rsidP="00AA119F"/>
    <w:p w14:paraId="10A9EE59" w14:textId="64AD1D42" w:rsidR="005C58FA" w:rsidRPr="00F760FC" w:rsidRDefault="00216ABB" w:rsidP="00AA119F">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6B8AE0F6" w14:textId="410CC8AC" w:rsidR="00F760FC" w:rsidRDefault="00F760FC" w:rsidP="00AA119F">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6B3BCF56" w14:textId="708E0F8C" w:rsidR="005C58FA" w:rsidRDefault="005C58FA" w:rsidP="00AA119F"/>
    <w:p w14:paraId="14F77110" w14:textId="77777777" w:rsidR="005C58FA" w:rsidRDefault="005C58FA" w:rsidP="00AA119F"/>
    <w:p w14:paraId="58C96885" w14:textId="3D10CBA3" w:rsidR="00BF256F" w:rsidRDefault="00520E4D" w:rsidP="00520E4D">
      <w:pPr>
        <w:pStyle w:val="2"/>
      </w:pPr>
      <w:proofErr w:type="spellStart"/>
      <w:r>
        <w:t>Buidling</w:t>
      </w:r>
      <w:proofErr w:type="spellEnd"/>
      <w:r>
        <w:t xml:space="preserve"> </w:t>
      </w:r>
      <w:proofErr w:type="spellStart"/>
      <w:r>
        <w:t>CoT</w:t>
      </w:r>
      <w:proofErr w:type="spellEnd"/>
      <w:r>
        <w:t xml:space="preserve"> Prompts</w:t>
      </w:r>
    </w:p>
    <w:p w14:paraId="5D466611" w14:textId="4D25A07F" w:rsidR="00BF256F" w:rsidRDefault="00636DC3" w:rsidP="00630622">
      <w:r>
        <w:rPr>
          <w:rFonts w:hint="eastAsia"/>
        </w:rPr>
        <w:t>系統的第二階段是針對每個輸入的程式碼片段</w:t>
      </w:r>
      <w:r w:rsidRPr="00636DC3">
        <w:rPr>
          <w:rFonts w:hint="eastAsia"/>
        </w:rPr>
        <w:t>，產生一條特定的推理路徑（</w:t>
      </w:r>
      <w:r w:rsidRPr="00636DC3">
        <w:rPr>
          <w:rFonts w:hint="eastAsia"/>
        </w:rPr>
        <w:t>reasoning path</w:t>
      </w:r>
      <w:r w:rsidRPr="00636DC3">
        <w:rPr>
          <w:rFonts w:hint="eastAsia"/>
        </w:rPr>
        <w:t>），這個過程稱為</w:t>
      </w:r>
      <w:r w:rsidRPr="00636DC3">
        <w:rPr>
          <w:rFonts w:hint="eastAsia"/>
        </w:rPr>
        <w:t xml:space="preserve"> Chain-of-Thought (</w:t>
      </w:r>
      <w:proofErr w:type="spellStart"/>
      <w:r w:rsidRPr="00636DC3">
        <w:rPr>
          <w:rFonts w:hint="eastAsia"/>
        </w:rPr>
        <w:t>CoT</w:t>
      </w:r>
      <w:proofErr w:type="spellEnd"/>
      <w:r w:rsidRPr="00636DC3">
        <w:rPr>
          <w:rFonts w:hint="eastAsia"/>
        </w:rPr>
        <w:t>)</w:t>
      </w:r>
      <w:r w:rsidRPr="00636DC3">
        <w:rPr>
          <w:rFonts w:hint="eastAsia"/>
        </w:rPr>
        <w:t>。</w:t>
      </w:r>
      <w:proofErr w:type="spellStart"/>
      <w:r>
        <w:t>CoT</w:t>
      </w:r>
      <w:proofErr w:type="spellEnd"/>
      <w:r>
        <w:t>與傳統僅使用</w:t>
      </w:r>
      <w:r w:rsidR="00673DEB">
        <w:rPr>
          <w:rFonts w:hint="eastAsia"/>
        </w:rPr>
        <w:t xml:space="preserve"> </w:t>
      </w:r>
      <w:r w:rsidR="00673DEB">
        <w:t>“input”</w:t>
      </w:r>
      <w:r w:rsidR="00673DEB">
        <w:rPr>
          <w:rFonts w:hint="eastAsia"/>
        </w:rPr>
        <w:t>、</w:t>
      </w:r>
      <w:r w:rsidR="00673DEB">
        <w:t>”output”</w:t>
      </w:r>
      <w:r w:rsidR="00673DEB">
        <w:rPr>
          <w:rFonts w:hint="eastAsia"/>
        </w:rPr>
        <w:t>的提示不同，</w:t>
      </w:r>
      <w:proofErr w:type="spellStart"/>
      <w:r>
        <w:t>CoT</w:t>
      </w:r>
      <w:proofErr w:type="spellEnd"/>
      <w:r>
        <w:t>會在提示語中加入一系列中間的推理步驟，模擬人類逐步解題的過程。這種策略將複雜問題拆解成一連串較簡單的小問題，使</w:t>
      </w:r>
      <w:r w:rsidR="00673DEB">
        <w:rPr>
          <w:rFonts w:hint="eastAsia"/>
        </w:rPr>
        <w:t>LLM</w:t>
      </w:r>
      <w:r>
        <w:t>能更聚焦地解決每一步，進而提升整體表現。</w:t>
      </w:r>
      <w:proofErr w:type="spellStart"/>
      <w:r w:rsidR="00662629">
        <w:t>CoT</w:t>
      </w:r>
      <w:proofErr w:type="spellEnd"/>
      <w:r w:rsidR="00662629">
        <w:rPr>
          <w:rFonts w:hint="eastAsia"/>
        </w:rPr>
        <w:t>的構建可以分為兩個階段。第一，</w:t>
      </w:r>
      <w:r w:rsidR="00662629" w:rsidRPr="00662629">
        <w:rPr>
          <w:rFonts w:hint="eastAsia"/>
        </w:rPr>
        <w:t>使用已訓練的小模型對測試樣本進行預測</w:t>
      </w:r>
      <w:r w:rsidR="00662629">
        <w:rPr>
          <w:rFonts w:hint="eastAsia"/>
        </w:rPr>
        <w:t>。第二，</w:t>
      </w:r>
      <w:r w:rsidR="00336D06">
        <w:t>套用</w:t>
      </w:r>
      <w:r w:rsidR="00336D06">
        <w:rPr>
          <w:rFonts w:hint="eastAsia"/>
        </w:rPr>
        <w:t>「</w:t>
      </w:r>
      <w:r w:rsidR="00336D06">
        <w:t>符合性預測</w:t>
      </w:r>
      <w:r w:rsidR="00336D06">
        <w:rPr>
          <w:rFonts w:hint="eastAsia"/>
        </w:rPr>
        <w:t>方法</w:t>
      </w:r>
      <w:r w:rsidR="00336D06">
        <w:t>（</w:t>
      </w:r>
      <w:r w:rsidR="00336D06">
        <w:t>Conformal Prediction, CP</w:t>
      </w:r>
      <w:r w:rsidR="00336D06">
        <w:t>）</w:t>
      </w:r>
      <w:r w:rsidR="00336D06">
        <w:rPr>
          <w:rFonts w:hint="eastAsia"/>
        </w:rPr>
        <w:t>」</w:t>
      </w:r>
      <w:r w:rsidR="00336D06">
        <w:t>產生具有信心保證的候選標籤集合</w:t>
      </w:r>
      <w:r w:rsidR="005821F6">
        <w:rPr>
          <w:rFonts w:hint="eastAsia"/>
        </w:rPr>
        <w:t>(</w:t>
      </w:r>
      <w:r w:rsidR="005821F6">
        <w:rPr>
          <w:rFonts w:hint="eastAsia"/>
        </w:rPr>
        <w:t>如</w:t>
      </w:r>
      <w:r w:rsidR="005821F6" w:rsidRPr="00CD4716">
        <w:t>Equation</w:t>
      </w:r>
      <w:r w:rsidR="005821F6">
        <w:rPr>
          <w:rFonts w:hint="eastAsia"/>
        </w:rPr>
        <w:t>(XX)</w:t>
      </w:r>
      <w:r w:rsidR="005821F6">
        <w:rPr>
          <w:rFonts w:hint="eastAsia"/>
        </w:rPr>
        <w:t>所表示</w:t>
      </w:r>
      <w:r w:rsidR="005821F6">
        <w:rPr>
          <w:rFonts w:hint="eastAsia"/>
        </w:rPr>
        <w:t>)</w:t>
      </w:r>
      <w:r w:rsidR="00336D06">
        <w:rPr>
          <w:rFonts w:hint="eastAsia"/>
        </w:rPr>
        <w:t>。</w:t>
      </w:r>
    </w:p>
    <w:p w14:paraId="3FAFFB77" w14:textId="40445CFC" w:rsidR="00336D06" w:rsidRDefault="00336D06" w:rsidP="00630622"/>
    <w:p w14:paraId="0B9A89E4" w14:textId="77777777" w:rsidR="005821F6" w:rsidRPr="007A22AB" w:rsidRDefault="00000000"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(k)</m:t>
                  </m:r>
                </m:sup>
              </m:sSubSup>
              <m:r>
                <w:rPr>
                  <w:rFonts w:ascii="Cambria Math" w:hAnsi="Cambria Math"/>
                </w:rPr>
                <m:t>}</m:t>
              </m:r>
            </m:e>
            <m:sub>
              <m:r>
                <w:rPr>
                  <w:rFonts w:ascii="Cambria Math" w:hAnsi="Cambria Math"/>
                </w:rPr>
                <m:t>k=1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122C6C2D" w:rsidR="00336D06" w:rsidRPr="00336D06" w:rsidRDefault="00336D06" w:rsidP="00336D06">
      <w:r>
        <w:rPr>
          <w:rFonts w:hint="eastAsia"/>
        </w:rPr>
        <w:t>CP</w:t>
      </w:r>
      <w:r>
        <w:rPr>
          <w:rFonts w:hint="eastAsia"/>
        </w:rPr>
        <w:t>的核心是：量化模型預測的不確定性，並為每個預測結果提供信心水準的保證。</w:t>
      </w:r>
      <w:r w:rsidR="00E378CD">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sidR="00E378CD">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t>的預測標籤集合</w:t>
      </w:r>
      <w:r w:rsidR="00E378CD">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是一個</w:t>
      </w:r>
      <w:r w:rsidR="00E378CD">
        <w:t>可能的預測標籤</w:t>
      </w:r>
      <w:r w:rsidR="00E378CD">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sidR="00E378CD">
        <w:rPr>
          <w:rFonts w:hint="eastAsia"/>
        </w:rPr>
        <w:t>為</w:t>
      </w:r>
      <w:r w:rsidR="00E378CD">
        <w:t>非符合性分數</w:t>
      </w:r>
      <w:r w:rsidR="00E378CD">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rPr>
          <w:rFonts w:hint="eastAsia"/>
        </w:rPr>
        <w:t>之間不一致的程度。</w:t>
      </w:r>
      <w:r>
        <w:rPr>
          <w:rFonts w:hint="eastAsia"/>
        </w:rPr>
        <w:t>具體而</w:t>
      </w:r>
      <w:r>
        <w:rPr>
          <w:rFonts w:hint="eastAsia"/>
        </w:rPr>
        <w:lastRenderedPageBreak/>
        <w:t>言，</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不僅能參考小模型給出的推理步驟與候選標籤，還能透過</w:t>
      </w:r>
      <w:r w:rsidR="00E378CD">
        <w:t xml:space="preserve"> CP </w:t>
      </w:r>
      <w:r w:rsidR="00E378CD">
        <w:t>機制確保推論結果的可信度，進一步提升整體判斷品質與準確性。</w:t>
      </w:r>
    </w:p>
    <w:p w14:paraId="06D99A71" w14:textId="4626023C" w:rsidR="00336D06" w:rsidRPr="00336D06" w:rsidRDefault="00336D06" w:rsidP="00336D06"/>
    <w:p w14:paraId="7B587686" w14:textId="4BDA250C" w:rsidR="00EB4998" w:rsidRDefault="00EB4998" w:rsidP="00EB4998">
      <w:pPr>
        <w:pStyle w:val="ad"/>
        <w:keepNext/>
        <w:jc w:val="center"/>
      </w:pPr>
      <w:r>
        <w:t xml:space="preserve">Figure </w:t>
      </w:r>
      <w:fldSimple w:instr=" SEQ Figure \* ARABIC ">
        <w:r w:rsidR="000F2632">
          <w:rPr>
            <w:noProof/>
          </w:rPr>
          <w:t>2</w:t>
        </w:r>
      </w:fldSimple>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433196FC" w14:textId="7E67AFCA" w:rsidR="00064680" w:rsidRDefault="00065D6F" w:rsidP="00065D6F">
      <w:pPr>
        <w:pStyle w:val="2"/>
      </w:pPr>
      <w:r>
        <w:t xml:space="preserve">Generalized </w:t>
      </w:r>
      <w:proofErr w:type="spellStart"/>
      <w:r>
        <w:t>CoT</w:t>
      </w:r>
      <w:proofErr w:type="spellEnd"/>
      <w:r>
        <w:t xml:space="preserve"> </w:t>
      </w:r>
      <w:r w:rsidR="00122F4D">
        <w:t>prompt t</w:t>
      </w:r>
      <w:r>
        <w:t>emplate</w:t>
      </w:r>
    </w:p>
    <w:p w14:paraId="4773B6E5" w14:textId="7F88C038" w:rsidR="00064680" w:rsidRDefault="00064680" w:rsidP="00064680"/>
    <w:p w14:paraId="77820BB7" w14:textId="156C26BE" w:rsidR="00122F4D" w:rsidRDefault="00122F4D" w:rsidP="00064680">
      <w:r>
        <w:rPr>
          <w:rFonts w:hint="eastAsia"/>
        </w:rPr>
        <w:t>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proofErr w:type="spellStart"/>
      <w:r w:rsidRPr="00122F4D">
        <w:t>CoT</w:t>
      </w:r>
      <w:proofErr w:type="spellEnd"/>
      <w:r w:rsidRPr="00122F4D">
        <w:t xml:space="preserve"> </w:t>
      </w:r>
      <w:r>
        <w:rPr>
          <w:rFonts w:hint="eastAsia"/>
        </w:rPr>
        <w:t>p</w:t>
      </w:r>
      <w:r>
        <w:t xml:space="preserve">rompt </w:t>
      </w:r>
      <w:proofErr w:type="spellStart"/>
      <w:r>
        <w:t>t</w:t>
      </w:r>
      <w:r w:rsidRPr="00122F4D">
        <w:t>emplate</w:t>
      </w:r>
      <w:r>
        <w:t>dk</w:t>
      </w:r>
      <w:proofErr w:type="spellEnd"/>
      <w:r>
        <w:rPr>
          <w:rFonts w:hint="eastAsia"/>
        </w:rPr>
        <w:t>包含以下五個推理步驟：</w:t>
      </w:r>
    </w:p>
    <w:p w14:paraId="71170822" w14:textId="7241FD60" w:rsidR="00122F4D" w:rsidRDefault="00122F4D" w:rsidP="00122F4D">
      <w:pPr>
        <w:pStyle w:val="aa"/>
        <w:numPr>
          <w:ilvl w:val="0"/>
          <w:numId w:val="11"/>
        </w:numPr>
        <w:ind w:leftChars="0"/>
      </w:pPr>
      <w:r>
        <w:t>Semantic Understanding</w:t>
      </w:r>
      <w:r>
        <w:rPr>
          <w:rFonts w:hint="eastAsia"/>
        </w:rPr>
        <w:t>(</w:t>
      </w:r>
      <w:r>
        <w:t>語意理解</w:t>
      </w:r>
      <w:r>
        <w:rPr>
          <w:rFonts w:hint="eastAsia"/>
        </w:rPr>
        <w:t xml:space="preserve">): </w:t>
      </w:r>
      <w:r>
        <w:t>分析輸入程式碼片段的核心行為與設計意圖，理解它想達成的功能。</w:t>
      </w:r>
    </w:p>
    <w:p w14:paraId="68A24A94" w14:textId="532D5DF8" w:rsidR="00122F4D" w:rsidRDefault="00122F4D" w:rsidP="00122F4D">
      <w:pPr>
        <w:pStyle w:val="aa"/>
        <w:numPr>
          <w:ilvl w:val="0"/>
          <w:numId w:val="11"/>
        </w:numPr>
        <w:ind w:leftChars="0"/>
      </w:pPr>
      <w:r>
        <w:t>Structural Analysis</w:t>
      </w:r>
      <w:r>
        <w:rPr>
          <w:rFonts w:hint="eastAsia"/>
        </w:rPr>
        <w:t>(</w:t>
      </w:r>
      <w:r>
        <w:t>結構分析</w:t>
      </w:r>
      <w:r>
        <w:rPr>
          <w:rFonts w:hint="eastAsia"/>
        </w:rPr>
        <w:t xml:space="preserve">): </w:t>
      </w:r>
      <w:r>
        <w:t>檢視程式碼中關鍵的語句與結構元素，辨識可能與某個</w:t>
      </w:r>
      <w:r>
        <w:t xml:space="preserve"> ATs </w:t>
      </w:r>
      <w:r>
        <w:t>有關的實作組件或模式。</w:t>
      </w:r>
    </w:p>
    <w:p w14:paraId="0E7AC931" w14:textId="028D3B70" w:rsidR="00122F4D" w:rsidRDefault="00122F4D" w:rsidP="00122F4D">
      <w:pPr>
        <w:pStyle w:val="aa"/>
        <w:numPr>
          <w:ilvl w:val="0"/>
          <w:numId w:val="11"/>
        </w:numPr>
        <w:ind w:leftChars="0"/>
      </w:pPr>
      <w:r>
        <w:t>Classification Judgment</w:t>
      </w:r>
      <w:r>
        <w:rPr>
          <w:rFonts w:hint="eastAsia"/>
        </w:rPr>
        <w:t>(</w:t>
      </w:r>
      <w:r>
        <w:t>分類判斷</w:t>
      </w:r>
      <w:r>
        <w:rPr>
          <w:rFonts w:hint="eastAsia"/>
        </w:rPr>
        <w:t xml:space="preserve">): </w:t>
      </w:r>
      <w:r>
        <w:t>根據語意與結構分析的結果，判斷該程式碼片段是否與某一個</w:t>
      </w:r>
      <w:r>
        <w:t xml:space="preserve"> AT </w:t>
      </w:r>
      <w:r>
        <w:t>標籤有關。</w:t>
      </w:r>
    </w:p>
    <w:p w14:paraId="635F0379" w14:textId="7B4C18D0" w:rsidR="00122F4D" w:rsidRDefault="00122F4D" w:rsidP="00122F4D">
      <w:pPr>
        <w:pStyle w:val="aa"/>
        <w:numPr>
          <w:ilvl w:val="0"/>
          <w:numId w:val="11"/>
        </w:numPr>
        <w:ind w:leftChars="0"/>
      </w:pPr>
      <w:r>
        <w:t>Label Identification</w:t>
      </w:r>
      <w:r>
        <w:rPr>
          <w:rFonts w:hint="eastAsia"/>
        </w:rPr>
        <w:t>(</w:t>
      </w:r>
      <w:r>
        <w:t>標籤辨識</w:t>
      </w:r>
      <w:r>
        <w:rPr>
          <w:rFonts w:hint="eastAsia"/>
        </w:rPr>
        <w:t xml:space="preserve">): </w:t>
      </w:r>
      <w:r>
        <w:t>若程式碼與某個</w:t>
      </w:r>
      <w:r>
        <w:t xml:space="preserve"> AT </w:t>
      </w:r>
      <w:r>
        <w:t>有關，則從</w:t>
      </w:r>
      <w:r>
        <w:t xml:space="preserve"> CP </w:t>
      </w:r>
      <w:r>
        <w:t>所提供的預測標籤集合中選出最符合的標籤；若無關，則判斷是否屬於預測集合之外的其他類別。</w:t>
      </w:r>
    </w:p>
    <w:p w14:paraId="3160E8C9" w14:textId="334A1A02" w:rsidR="00122F4D" w:rsidRDefault="00122F4D" w:rsidP="00122F4D">
      <w:pPr>
        <w:pStyle w:val="aa"/>
        <w:numPr>
          <w:ilvl w:val="0"/>
          <w:numId w:val="11"/>
        </w:numPr>
        <w:ind w:leftChars="0"/>
      </w:pPr>
      <w:proofErr w:type="spellStart"/>
      <w:r>
        <w:t>CoT</w:t>
      </w:r>
      <w:proofErr w:type="spellEnd"/>
      <w:r>
        <w:t xml:space="preserve"> Construction</w:t>
      </w:r>
      <w:r>
        <w:rPr>
          <w:rFonts w:hint="eastAsia"/>
        </w:rPr>
        <w:t>(</w:t>
      </w:r>
      <w:proofErr w:type="spellStart"/>
      <w:r>
        <w:t>CoT</w:t>
      </w:r>
      <w:proofErr w:type="spellEnd"/>
      <w:r>
        <w:t xml:space="preserve"> </w:t>
      </w:r>
      <w:r>
        <w:t>推理整合</w:t>
      </w:r>
      <w:r>
        <w:rPr>
          <w:rFonts w:hint="eastAsia"/>
        </w:rPr>
        <w:t xml:space="preserve">): </w:t>
      </w:r>
      <w:r>
        <w:t>將上述所有推理步驟有系統地整合為一個連貫的思考過程，以建立針對該偵測樣本的</w:t>
      </w:r>
      <w:r>
        <w:t xml:space="preserve"> </w:t>
      </w:r>
      <w:proofErr w:type="spellStart"/>
      <w:r>
        <w:t>CoT</w:t>
      </w:r>
      <w:proofErr w:type="spellEnd"/>
      <w:r>
        <w:t xml:space="preserve"> </w:t>
      </w:r>
      <w:r>
        <w:t>提示語，協助</w:t>
      </w:r>
      <w:r>
        <w:t xml:space="preserve"> LLM </w:t>
      </w:r>
      <w:r>
        <w:t>更準確地做出判斷與標註。</w:t>
      </w:r>
    </w:p>
    <w:p w14:paraId="79396E5A" w14:textId="77777777" w:rsidR="00122F4D" w:rsidRDefault="00122F4D" w:rsidP="00064680"/>
    <w:p w14:paraId="53706E86" w14:textId="72D4F041" w:rsidR="000E15D4" w:rsidRDefault="00DD7A49" w:rsidP="00064680">
      <w:r>
        <w:rPr>
          <w:rFonts w:hint="eastAsia"/>
        </w:rPr>
        <w:t>我們將</w:t>
      </w:r>
      <w:proofErr w:type="spellStart"/>
      <w:r>
        <w:t>CoT</w:t>
      </w:r>
      <w:proofErr w:type="spellEnd"/>
      <w:r>
        <w:t xml:space="preserve"> </w:t>
      </w:r>
      <w:r>
        <w:t>模板與</w:t>
      </w:r>
      <w:r>
        <w:t xml:space="preserve"> CP </w:t>
      </w:r>
      <w:r>
        <w:t>結果結合，為每個待偵測的樣本產生客製化的</w:t>
      </w:r>
      <w:r>
        <w:t xml:space="preserve"> </w:t>
      </w:r>
      <w:proofErr w:type="spellStart"/>
      <w:r>
        <w:t>CoT</w:t>
      </w:r>
      <w:proofErr w:type="spellEnd"/>
      <w:r>
        <w:t xml:space="preserve"> </w:t>
      </w:r>
      <w:r>
        <w:t>提示語。</w:t>
      </w:r>
      <w:r>
        <w:rPr>
          <w:rFonts w:hint="eastAsia"/>
        </w:rPr>
        <w:t>舉例而言，</w:t>
      </w:r>
      <w:r w:rsidR="00B77225" w:rsidRPr="00B77225">
        <w:rPr>
          <w:rFonts w:hint="eastAsia"/>
        </w:rPr>
        <w:t>若某份輸入程式碼樣本被小型模型初步偵測為</w:t>
      </w:r>
      <w:r w:rsidR="000E15D4">
        <w:t>”</w:t>
      </w:r>
      <w:r w:rsidR="000E15D4" w:rsidRPr="000E15D4">
        <w:t xml:space="preserve"> </w:t>
      </w:r>
      <w:r w:rsidR="000E15D4">
        <w:t>Mutex-based strategy for critical section protection</w:t>
      </w:r>
      <w:r w:rsidR="000E15D4">
        <w:rPr>
          <w:rFonts w:hint="eastAsia"/>
        </w:rPr>
        <w:t>.</w:t>
      </w:r>
      <w:r w:rsidR="000E15D4">
        <w:t>”</w:t>
      </w:r>
      <w:r w:rsidR="00B77225">
        <w:rPr>
          <w:rFonts w:hint="eastAsia"/>
        </w:rPr>
        <w:t>，</w:t>
      </w:r>
      <w:r w:rsidR="00B77225" w:rsidRPr="00B77225">
        <w:rPr>
          <w:rFonts w:hint="eastAsia"/>
        </w:rPr>
        <w:t>而符合性預測（</w:t>
      </w:r>
      <w:r w:rsidR="00B77225" w:rsidRPr="00B77225">
        <w:rPr>
          <w:rFonts w:hint="eastAsia"/>
        </w:rPr>
        <w:t>CP</w:t>
      </w:r>
      <w:r w:rsidR="00B77225" w:rsidRPr="00B77225">
        <w:rPr>
          <w:rFonts w:hint="eastAsia"/>
        </w:rPr>
        <w:t>）回傳的候選標籤集合為</w:t>
      </w:r>
      <w:r w:rsidR="00B77225" w:rsidRPr="00B77225">
        <w:rPr>
          <w:rFonts w:hint="eastAsia"/>
        </w:rPr>
        <w:t>{</w:t>
      </w:r>
      <w:proofErr w:type="spellStart"/>
      <w:r w:rsidR="00B77225" w:rsidRPr="00B77225">
        <w:rPr>
          <w:rFonts w:hint="eastAsia"/>
        </w:rPr>
        <w:t>critical_section</w:t>
      </w:r>
      <w:proofErr w:type="spellEnd"/>
      <w:r w:rsidR="00B77225" w:rsidRPr="00B77225">
        <w:rPr>
          <w:rFonts w:hint="eastAsia"/>
        </w:rPr>
        <w:t xml:space="preserve">, </w:t>
      </w:r>
      <w:proofErr w:type="spellStart"/>
      <w:r w:rsidR="00B77225" w:rsidRPr="00B77225">
        <w:rPr>
          <w:rFonts w:hint="eastAsia"/>
        </w:rPr>
        <w:t>resource_pooling</w:t>
      </w:r>
      <w:proofErr w:type="spellEnd"/>
      <w:r w:rsidR="00B77225" w:rsidRPr="00B77225">
        <w:rPr>
          <w:rFonts w:hint="eastAsia"/>
        </w:rPr>
        <w:t>}</w:t>
      </w:r>
      <w:r w:rsidR="00B77225">
        <w:rPr>
          <w:rFonts w:hint="eastAsia"/>
        </w:rPr>
        <w:t>，</w:t>
      </w:r>
      <w:r w:rsidR="00B77225" w:rsidRPr="00B77225">
        <w:rPr>
          <w:rFonts w:hint="eastAsia"/>
        </w:rPr>
        <w:t>這個集合以</w:t>
      </w:r>
      <w:r w:rsidR="00B77225" w:rsidRPr="00B77225">
        <w:rPr>
          <w:rFonts w:hint="eastAsia"/>
        </w:rPr>
        <w:t xml:space="preserve"> 95% </w:t>
      </w:r>
      <w:r w:rsidR="00B77225" w:rsidRPr="00B77225">
        <w:rPr>
          <w:rFonts w:hint="eastAsia"/>
        </w:rPr>
        <w:t>的信心水準涵蓋了正確標籤。</w:t>
      </w:r>
      <w:r w:rsidR="000E15D4">
        <w:rPr>
          <w:rFonts w:hint="eastAsia"/>
        </w:rPr>
        <w:t>此時系統就會依據：</w:t>
      </w: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53207F">
      <w:pPr>
        <w:pStyle w:val="2"/>
      </w:pPr>
      <w:r>
        <w:lastRenderedPageBreak/>
        <w:t>Identifying Similar Demonstrations</w:t>
      </w:r>
    </w:p>
    <w:p w14:paraId="672AEE32" w14:textId="7500D964" w:rsidR="000E15D4" w:rsidRDefault="000E15D4" w:rsidP="00630622"/>
    <w:p w14:paraId="1CDB6BF2" w14:textId="3315E1AD" w:rsidR="000B4AF5" w:rsidRDefault="0053207F" w:rsidP="000B4AF5">
      <w:r>
        <w:rPr>
          <w:rFonts w:hint="eastAsia"/>
        </w:rPr>
        <w:t>在</w:t>
      </w:r>
      <w:r>
        <w:rPr>
          <w:rFonts w:hint="eastAsia"/>
        </w:rPr>
        <w:t>LLM</w:t>
      </w:r>
      <w:r>
        <w:rPr>
          <w:rFonts w:hint="eastAsia"/>
        </w:rPr>
        <w:t>應用上，</w:t>
      </w:r>
      <w:r w:rsidR="00DC6320">
        <w:t>In-Context Learning</w:t>
      </w:r>
      <w:r w:rsidR="000B4AF5">
        <w:rPr>
          <w:rFonts w:hint="eastAsia"/>
        </w:rPr>
        <w:t>(ICL)</w:t>
      </w:r>
      <w:r w:rsidR="00DC6320">
        <w:rPr>
          <w:rFonts w:hint="eastAsia"/>
        </w:rPr>
        <w:t>是一種常見的使用方式。而如何設計有效的</w:t>
      </w:r>
      <w:r w:rsidR="00DC6320">
        <w:t>demonstrations</w:t>
      </w:r>
      <w:r w:rsidR="00DC6320">
        <w:rPr>
          <w:rFonts w:hint="eastAsia"/>
        </w:rPr>
        <w:t>則是一個關鍵的研究問題</w:t>
      </w:r>
      <w:r w:rsidR="00CC2903">
        <w:rPr>
          <w:rFonts w:hint="eastAsia"/>
        </w:rPr>
        <w:t>(</w:t>
      </w:r>
      <w:r w:rsidR="00CC2903">
        <w:rPr>
          <w:rFonts w:ascii="Arial" w:hAnsi="Arial" w:cs="Arial"/>
          <w:color w:val="222222"/>
          <w:szCs w:val="20"/>
          <w:shd w:val="clear" w:color="auto" w:fill="FFFFFF"/>
        </w:rPr>
        <w:t>Zhao</w:t>
      </w:r>
      <w:r w:rsidR="00CC2903">
        <w:rPr>
          <w:rFonts w:ascii="Arial" w:hAnsi="Arial" w:cs="Arial" w:hint="eastAsia"/>
          <w:color w:val="222222"/>
          <w:szCs w:val="20"/>
          <w:shd w:val="clear" w:color="auto" w:fill="FFFFFF"/>
        </w:rPr>
        <w:t xml:space="preserve"> e</w:t>
      </w:r>
      <w:r w:rsidR="00CC2903">
        <w:rPr>
          <w:rFonts w:ascii="Arial" w:hAnsi="Arial" w:cs="Arial"/>
          <w:color w:val="222222"/>
          <w:szCs w:val="20"/>
          <w:shd w:val="clear" w:color="auto" w:fill="FFFFFF"/>
        </w:rPr>
        <w:t>t al., 2023</w:t>
      </w:r>
      <w:r w:rsidR="00CC2903">
        <w:rPr>
          <w:rFonts w:hint="eastAsia"/>
        </w:rPr>
        <w:t>)</w:t>
      </w:r>
      <w:r w:rsidR="00DC6320">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能夠從中生成與任務相關的元梯度（</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並透過注意力機制隱式地執行梯度下降，進而達到類似微調（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000000"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r w:rsidR="00140932">
        <w:t>的推理流程可表示為</w:t>
      </w:r>
      <w:r w:rsidR="00140932">
        <w:rPr>
          <w:rFonts w:hint="eastAsia"/>
        </w:rPr>
        <w:t>：</w:t>
      </w:r>
    </w:p>
    <w:p w14:paraId="2272E0A1" w14:textId="77777777" w:rsidR="00140932" w:rsidRDefault="00140932" w:rsidP="00630622"/>
    <w:p w14:paraId="0F19D785" w14:textId="21498820" w:rsidR="000E15D4" w:rsidRDefault="00000000"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t>(</w:t>
      </w:r>
      <w:r>
        <w:t>demonstration</w:t>
      </w:r>
      <w:r>
        <w:rPr>
          <w:rFonts w:hint="eastAsia"/>
        </w:rPr>
        <w:t xml:space="preserve"> s</w:t>
      </w:r>
      <w:r>
        <w:t>et</w:t>
      </w:r>
      <w:r>
        <w:rPr>
          <w:rFonts w:hint="eastAsia"/>
        </w:rPr>
        <w:t>)</w:t>
      </w:r>
      <w:r>
        <w:rPr>
          <w:rFonts w:hint="eastAsia"/>
        </w:rPr>
        <w:t>。</w:t>
      </w:r>
      <w:r w:rsidR="000B4B22">
        <w:rPr>
          <w:rFonts w:hint="eastAsia"/>
        </w:rPr>
        <w:t>此外，為了程式碼生生任務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lastRenderedPageBreak/>
        <w:t xml:space="preserve">Figure </w:t>
      </w:r>
      <w:fldSimple w:instr=" SEQ Figure \* ARABIC ">
        <w:r w:rsidR="000F2632">
          <w:rPr>
            <w:noProof/>
          </w:rPr>
          <w:t>3</w:t>
        </w:r>
      </w:fldSimple>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解樣本程式碼與小模型預測之間得對應關係。</w:t>
      </w:r>
    </w:p>
    <w:p w14:paraId="3035E732" w14:textId="77777777" w:rsidR="00E46088" w:rsidRDefault="00E46088" w:rsidP="00E46088"/>
    <w:p w14:paraId="1EF32E40" w14:textId="23D7AE25" w:rsidR="00E46088" w:rsidRDefault="00E46088" w:rsidP="00E46088">
      <w:r>
        <w:rPr>
          <w:rFonts w:hint="eastAsia"/>
        </w:rPr>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t xml:space="preserve">Figure </w:t>
      </w:r>
      <w:fldSimple w:instr=" SEQ Figure \* ARABIC ">
        <w:r w:rsidR="000F2632">
          <w:rPr>
            <w:noProof/>
          </w:rPr>
          <w:t>4</w:t>
        </w:r>
      </w:fldSimple>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1D0DF3">
      <w:pPr>
        <w:pStyle w:val="1"/>
      </w:pPr>
      <w:r>
        <w:t xml:space="preserve"> Experimental Design</w:t>
      </w:r>
    </w:p>
    <w:p w14:paraId="66B8D7B9" w14:textId="5C38AEF2" w:rsidR="00E46088" w:rsidRDefault="00E46088" w:rsidP="00630622"/>
    <w:p w14:paraId="059C527C" w14:textId="3B06996D" w:rsidR="00E46088" w:rsidRDefault="00E46088" w:rsidP="00630622"/>
    <w:p w14:paraId="0738BFF2" w14:textId="2728561F" w:rsidR="007C7445" w:rsidRDefault="007C7445" w:rsidP="00630622"/>
    <w:p w14:paraId="5E27F0C0" w14:textId="0ABDE303" w:rsidR="00487914"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p>
    <w:p w14:paraId="16B9C445" w14:textId="6FAB52EC" w:rsidR="00E46088" w:rsidRPr="007756C2" w:rsidRDefault="00E46088" w:rsidP="00630622"/>
    <w:p w14:paraId="1A9908FE" w14:textId="7BFAC96B" w:rsidR="00E46088" w:rsidRPr="009E45A0" w:rsidRDefault="00E46088" w:rsidP="00630622"/>
    <w:p w14:paraId="5F0E0335" w14:textId="74181BAB" w:rsidR="00E46088" w:rsidRDefault="00AB2C65" w:rsidP="00AB2C65">
      <w:pPr>
        <w:pStyle w:val="1"/>
      </w:pPr>
      <w:r>
        <w:rPr>
          <w:rFonts w:hint="eastAsia"/>
        </w:rPr>
        <w:t>Re</w:t>
      </w:r>
      <w:r>
        <w:t>sult</w:t>
      </w:r>
    </w:p>
    <w:p w14:paraId="41926663" w14:textId="286EC05A" w:rsidR="00E46088" w:rsidRDefault="00E46088" w:rsidP="00630622"/>
    <w:p w14:paraId="23C930A8" w14:textId="4CC7BA44" w:rsidR="009A50D7" w:rsidRDefault="009A50D7" w:rsidP="009A50D7">
      <w:pPr>
        <w:pStyle w:val="ad"/>
        <w:keepNext/>
      </w:pPr>
      <w:r>
        <w:t xml:space="preserve">Table </w:t>
      </w:r>
      <w:fldSimple w:instr=" SEQ Table \* ARABIC ">
        <w:r>
          <w:rPr>
            <w:noProof/>
          </w:rPr>
          <w:t>1</w:t>
        </w:r>
      </w:fldSimple>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1028"/>
        <w:gridCol w:w="794"/>
        <w:gridCol w:w="613"/>
        <w:gridCol w:w="570"/>
        <w:gridCol w:w="794"/>
        <w:gridCol w:w="812"/>
        <w:gridCol w:w="570"/>
        <w:gridCol w:w="794"/>
        <w:gridCol w:w="743"/>
        <w:gridCol w:w="570"/>
        <w:gridCol w:w="794"/>
        <w:gridCol w:w="613"/>
        <w:gridCol w:w="933"/>
      </w:tblGrid>
      <w:tr w:rsidR="0018000C" w:rsidRPr="00AB2C65" w14:paraId="55FA11C6" w14:textId="77777777" w:rsidTr="0018000C">
        <w:tc>
          <w:tcPr>
            <w:tcW w:w="534" w:type="pct"/>
            <w:hideMark/>
          </w:tcPr>
          <w:p w14:paraId="3A5A8081" w14:textId="77777777" w:rsidR="0018000C" w:rsidRPr="0018000C" w:rsidRDefault="0018000C" w:rsidP="00AB2C65">
            <w:pPr>
              <w:rPr>
                <w:sz w:val="18"/>
                <w:szCs w:val="18"/>
              </w:rPr>
            </w:pPr>
            <w:r w:rsidRPr="0018000C">
              <w:rPr>
                <w:sz w:val="18"/>
                <w:szCs w:val="18"/>
              </w:rPr>
              <w:t>Task</w:t>
            </w:r>
          </w:p>
        </w:tc>
        <w:tc>
          <w:tcPr>
            <w:tcW w:w="412" w:type="pct"/>
          </w:tcPr>
          <w:p w14:paraId="5C46708D" w14:textId="77777777" w:rsidR="0018000C" w:rsidRPr="0018000C" w:rsidRDefault="0018000C" w:rsidP="00AB2C65">
            <w:pPr>
              <w:rPr>
                <w:sz w:val="18"/>
                <w:szCs w:val="18"/>
              </w:rPr>
            </w:pPr>
          </w:p>
        </w:tc>
        <w:tc>
          <w:tcPr>
            <w:tcW w:w="318" w:type="pct"/>
            <w:hideMark/>
          </w:tcPr>
          <w:p w14:paraId="3D00B66C" w14:textId="77A6FD0A" w:rsidR="0018000C" w:rsidRPr="0018000C" w:rsidRDefault="0018000C" w:rsidP="00AB2C65">
            <w:pPr>
              <w:rPr>
                <w:sz w:val="18"/>
                <w:szCs w:val="18"/>
              </w:rPr>
            </w:pPr>
            <w:r w:rsidRPr="0018000C">
              <w:rPr>
                <w:sz w:val="18"/>
                <w:szCs w:val="18"/>
              </w:rPr>
              <w:t>SVM</w:t>
            </w:r>
          </w:p>
        </w:tc>
        <w:tc>
          <w:tcPr>
            <w:tcW w:w="296" w:type="pct"/>
          </w:tcPr>
          <w:p w14:paraId="77716802" w14:textId="77777777" w:rsidR="0018000C" w:rsidRPr="0018000C" w:rsidRDefault="0018000C" w:rsidP="00AB2C65">
            <w:pPr>
              <w:rPr>
                <w:sz w:val="18"/>
                <w:szCs w:val="18"/>
              </w:rPr>
            </w:pPr>
          </w:p>
        </w:tc>
        <w:tc>
          <w:tcPr>
            <w:tcW w:w="412" w:type="pct"/>
          </w:tcPr>
          <w:p w14:paraId="574376D3" w14:textId="77777777" w:rsidR="0018000C" w:rsidRPr="0018000C" w:rsidRDefault="0018000C" w:rsidP="00AB2C65">
            <w:pPr>
              <w:rPr>
                <w:sz w:val="18"/>
                <w:szCs w:val="18"/>
              </w:rPr>
            </w:pPr>
          </w:p>
        </w:tc>
        <w:tc>
          <w:tcPr>
            <w:tcW w:w="422" w:type="pct"/>
          </w:tcPr>
          <w:p w14:paraId="47658784" w14:textId="60DCB5EA" w:rsidR="0018000C" w:rsidRPr="0018000C" w:rsidRDefault="0018000C" w:rsidP="00AB2C65">
            <w:pPr>
              <w:rPr>
                <w:sz w:val="18"/>
                <w:szCs w:val="18"/>
              </w:rPr>
            </w:pPr>
            <w:proofErr w:type="spellStart"/>
            <w:r w:rsidRPr="0018000C">
              <w:rPr>
                <w:sz w:val="18"/>
                <w:szCs w:val="18"/>
              </w:rPr>
              <w:t>Adaboost</w:t>
            </w:r>
            <w:proofErr w:type="spellEnd"/>
          </w:p>
        </w:tc>
        <w:tc>
          <w:tcPr>
            <w:tcW w:w="296" w:type="pct"/>
            <w:hideMark/>
          </w:tcPr>
          <w:p w14:paraId="5F6313BE" w14:textId="7273D5C4" w:rsidR="0018000C" w:rsidRPr="0018000C" w:rsidRDefault="0018000C" w:rsidP="00AB2C65">
            <w:pPr>
              <w:rPr>
                <w:sz w:val="18"/>
                <w:szCs w:val="18"/>
              </w:rPr>
            </w:pPr>
          </w:p>
        </w:tc>
        <w:tc>
          <w:tcPr>
            <w:tcW w:w="412" w:type="pct"/>
          </w:tcPr>
          <w:p w14:paraId="2323D8F3" w14:textId="77777777" w:rsidR="0018000C" w:rsidRPr="0018000C" w:rsidRDefault="0018000C" w:rsidP="00AB2C65">
            <w:pPr>
              <w:rPr>
                <w:sz w:val="18"/>
                <w:szCs w:val="18"/>
              </w:rPr>
            </w:pPr>
          </w:p>
        </w:tc>
        <w:tc>
          <w:tcPr>
            <w:tcW w:w="386" w:type="pct"/>
          </w:tcPr>
          <w:p w14:paraId="4CCB7FAF" w14:textId="58FDBDEA" w:rsidR="0018000C" w:rsidRPr="0018000C" w:rsidRDefault="0018000C" w:rsidP="00AB2C65">
            <w:pPr>
              <w:rPr>
                <w:sz w:val="18"/>
                <w:szCs w:val="18"/>
              </w:rPr>
            </w:pPr>
            <w:r w:rsidRPr="0018000C">
              <w:rPr>
                <w:sz w:val="18"/>
                <w:szCs w:val="18"/>
              </w:rPr>
              <w:t>Bagging</w:t>
            </w:r>
          </w:p>
        </w:tc>
        <w:tc>
          <w:tcPr>
            <w:tcW w:w="296" w:type="pct"/>
            <w:hideMark/>
          </w:tcPr>
          <w:p w14:paraId="76F936F0" w14:textId="0173F800" w:rsidR="0018000C" w:rsidRPr="0018000C" w:rsidRDefault="0018000C" w:rsidP="00AB2C65">
            <w:pPr>
              <w:rPr>
                <w:sz w:val="18"/>
                <w:szCs w:val="18"/>
              </w:rPr>
            </w:pPr>
          </w:p>
        </w:tc>
        <w:tc>
          <w:tcPr>
            <w:tcW w:w="412" w:type="pct"/>
          </w:tcPr>
          <w:p w14:paraId="309F3749" w14:textId="77777777" w:rsidR="0018000C" w:rsidRPr="0018000C" w:rsidRDefault="0018000C" w:rsidP="00AB2C65">
            <w:pPr>
              <w:rPr>
                <w:sz w:val="18"/>
                <w:szCs w:val="18"/>
              </w:rPr>
            </w:pPr>
          </w:p>
        </w:tc>
        <w:tc>
          <w:tcPr>
            <w:tcW w:w="318" w:type="pct"/>
          </w:tcPr>
          <w:p w14:paraId="12B56DB2" w14:textId="77777777" w:rsidR="0018000C" w:rsidRPr="0018000C" w:rsidRDefault="0018000C" w:rsidP="00AB2C65">
            <w:pPr>
              <w:rPr>
                <w:sz w:val="18"/>
                <w:szCs w:val="18"/>
              </w:rPr>
            </w:pPr>
          </w:p>
        </w:tc>
        <w:tc>
          <w:tcPr>
            <w:tcW w:w="485" w:type="pct"/>
            <w:hideMark/>
          </w:tcPr>
          <w:p w14:paraId="6AC9ACE1" w14:textId="3BAA636F" w:rsidR="0018000C" w:rsidRPr="0018000C" w:rsidRDefault="0018000C" w:rsidP="00AB2C65">
            <w:pPr>
              <w:rPr>
                <w:sz w:val="18"/>
                <w:szCs w:val="18"/>
              </w:rPr>
            </w:pPr>
            <w:r w:rsidRPr="0018000C">
              <w:rPr>
                <w:sz w:val="18"/>
                <w:szCs w:val="18"/>
              </w:rPr>
              <w:t xml:space="preserve">TIPS Framework </w:t>
            </w:r>
          </w:p>
        </w:tc>
      </w:tr>
      <w:tr w:rsidR="0018000C" w:rsidRPr="00AB2C65" w14:paraId="5064A5FE" w14:textId="77777777" w:rsidTr="0018000C">
        <w:tc>
          <w:tcPr>
            <w:tcW w:w="534" w:type="pct"/>
            <w:hideMark/>
          </w:tcPr>
          <w:p w14:paraId="7588B144" w14:textId="77777777" w:rsidR="0018000C" w:rsidRPr="0018000C" w:rsidRDefault="0018000C" w:rsidP="0018000C">
            <w:pPr>
              <w:rPr>
                <w:b/>
                <w:bCs/>
                <w:sz w:val="18"/>
                <w:szCs w:val="18"/>
              </w:rPr>
            </w:pPr>
          </w:p>
        </w:tc>
        <w:tc>
          <w:tcPr>
            <w:tcW w:w="412" w:type="pct"/>
          </w:tcPr>
          <w:p w14:paraId="088175A4" w14:textId="0664FF6A" w:rsidR="0018000C" w:rsidRPr="0018000C" w:rsidRDefault="0018000C" w:rsidP="0018000C">
            <w:pPr>
              <w:rPr>
                <w:sz w:val="18"/>
                <w:szCs w:val="18"/>
              </w:rPr>
            </w:pPr>
            <w:r w:rsidRPr="0018000C">
              <w:rPr>
                <w:sz w:val="18"/>
                <w:szCs w:val="18"/>
              </w:rPr>
              <w:t>Precision</w:t>
            </w:r>
          </w:p>
        </w:tc>
        <w:tc>
          <w:tcPr>
            <w:tcW w:w="318" w:type="pct"/>
          </w:tcPr>
          <w:p w14:paraId="180583D4" w14:textId="79CF532B" w:rsidR="0018000C" w:rsidRPr="0018000C" w:rsidRDefault="0018000C" w:rsidP="0018000C">
            <w:pPr>
              <w:rPr>
                <w:rFonts w:hint="eastAsia"/>
                <w:sz w:val="18"/>
                <w:szCs w:val="18"/>
              </w:rPr>
            </w:pPr>
            <w:r w:rsidRPr="0018000C">
              <w:rPr>
                <w:rFonts w:hint="eastAsia"/>
                <w:sz w:val="18"/>
                <w:szCs w:val="18"/>
              </w:rPr>
              <w:t>R</w:t>
            </w:r>
            <w:r w:rsidRPr="0018000C">
              <w:rPr>
                <w:sz w:val="18"/>
                <w:szCs w:val="18"/>
              </w:rPr>
              <w:t>ecall</w:t>
            </w:r>
          </w:p>
        </w:tc>
        <w:tc>
          <w:tcPr>
            <w:tcW w:w="296" w:type="pct"/>
          </w:tcPr>
          <w:p w14:paraId="0150C986" w14:textId="45D3023E" w:rsidR="0018000C" w:rsidRPr="0018000C" w:rsidRDefault="0018000C" w:rsidP="0018000C">
            <w:pPr>
              <w:rPr>
                <w:sz w:val="18"/>
                <w:szCs w:val="18"/>
              </w:rPr>
            </w:pPr>
            <w:r w:rsidRPr="0018000C">
              <w:rPr>
                <w:sz w:val="18"/>
                <w:szCs w:val="18"/>
              </w:rPr>
              <w:t>F1 Score</w:t>
            </w:r>
          </w:p>
        </w:tc>
        <w:tc>
          <w:tcPr>
            <w:tcW w:w="412" w:type="pct"/>
          </w:tcPr>
          <w:p w14:paraId="713B2549" w14:textId="41B8C936" w:rsidR="0018000C" w:rsidRPr="0018000C" w:rsidRDefault="0018000C" w:rsidP="0018000C">
            <w:pPr>
              <w:rPr>
                <w:sz w:val="18"/>
                <w:szCs w:val="18"/>
              </w:rPr>
            </w:pPr>
            <w:r w:rsidRPr="0018000C">
              <w:rPr>
                <w:sz w:val="18"/>
                <w:szCs w:val="18"/>
              </w:rPr>
              <w:t>Precision</w:t>
            </w:r>
          </w:p>
        </w:tc>
        <w:tc>
          <w:tcPr>
            <w:tcW w:w="422" w:type="pct"/>
          </w:tcPr>
          <w:p w14:paraId="082B91FE" w14:textId="690C013E" w:rsidR="0018000C" w:rsidRPr="0018000C" w:rsidRDefault="0018000C" w:rsidP="0018000C">
            <w:pPr>
              <w:rPr>
                <w:sz w:val="18"/>
                <w:szCs w:val="18"/>
              </w:rPr>
            </w:pPr>
            <w:r w:rsidRPr="0018000C">
              <w:rPr>
                <w:rFonts w:hint="eastAsia"/>
                <w:sz w:val="18"/>
                <w:szCs w:val="18"/>
              </w:rPr>
              <w:t>R</w:t>
            </w:r>
            <w:r w:rsidRPr="0018000C">
              <w:rPr>
                <w:sz w:val="18"/>
                <w:szCs w:val="18"/>
              </w:rPr>
              <w:t>ecall</w:t>
            </w:r>
          </w:p>
        </w:tc>
        <w:tc>
          <w:tcPr>
            <w:tcW w:w="296" w:type="pct"/>
            <w:hideMark/>
          </w:tcPr>
          <w:p w14:paraId="269F14E3" w14:textId="1D0C9E8F" w:rsidR="0018000C" w:rsidRPr="0018000C" w:rsidRDefault="0018000C" w:rsidP="0018000C">
            <w:pPr>
              <w:rPr>
                <w:sz w:val="18"/>
                <w:szCs w:val="18"/>
              </w:rPr>
            </w:pPr>
            <w:r w:rsidRPr="0018000C">
              <w:rPr>
                <w:sz w:val="18"/>
                <w:szCs w:val="18"/>
              </w:rPr>
              <w:t>F1 Score</w:t>
            </w:r>
          </w:p>
        </w:tc>
        <w:tc>
          <w:tcPr>
            <w:tcW w:w="412" w:type="pct"/>
          </w:tcPr>
          <w:p w14:paraId="7E58C2D9" w14:textId="630A1711" w:rsidR="0018000C" w:rsidRPr="0018000C" w:rsidRDefault="0018000C" w:rsidP="0018000C">
            <w:pPr>
              <w:rPr>
                <w:sz w:val="18"/>
                <w:szCs w:val="18"/>
              </w:rPr>
            </w:pPr>
            <w:r w:rsidRPr="0018000C">
              <w:rPr>
                <w:sz w:val="18"/>
                <w:szCs w:val="18"/>
              </w:rPr>
              <w:t>Precision</w:t>
            </w:r>
          </w:p>
        </w:tc>
        <w:tc>
          <w:tcPr>
            <w:tcW w:w="386" w:type="pct"/>
          </w:tcPr>
          <w:p w14:paraId="0FA18710" w14:textId="1523D7A5" w:rsidR="0018000C" w:rsidRPr="0018000C" w:rsidRDefault="0018000C" w:rsidP="0018000C">
            <w:pPr>
              <w:rPr>
                <w:sz w:val="18"/>
                <w:szCs w:val="18"/>
              </w:rPr>
            </w:pPr>
            <w:r w:rsidRPr="0018000C">
              <w:rPr>
                <w:rFonts w:hint="eastAsia"/>
                <w:sz w:val="18"/>
                <w:szCs w:val="18"/>
              </w:rPr>
              <w:t>R</w:t>
            </w:r>
            <w:r w:rsidRPr="0018000C">
              <w:rPr>
                <w:sz w:val="18"/>
                <w:szCs w:val="18"/>
              </w:rPr>
              <w:t>ecall</w:t>
            </w:r>
          </w:p>
        </w:tc>
        <w:tc>
          <w:tcPr>
            <w:tcW w:w="296" w:type="pct"/>
            <w:hideMark/>
          </w:tcPr>
          <w:p w14:paraId="3FF11D22" w14:textId="35EE3CDC" w:rsidR="0018000C" w:rsidRPr="0018000C" w:rsidRDefault="0018000C" w:rsidP="0018000C">
            <w:pPr>
              <w:rPr>
                <w:sz w:val="18"/>
                <w:szCs w:val="18"/>
              </w:rPr>
            </w:pPr>
            <w:r w:rsidRPr="0018000C">
              <w:rPr>
                <w:sz w:val="18"/>
                <w:szCs w:val="18"/>
              </w:rPr>
              <w:t>F1 Score</w:t>
            </w:r>
          </w:p>
        </w:tc>
        <w:tc>
          <w:tcPr>
            <w:tcW w:w="412" w:type="pct"/>
          </w:tcPr>
          <w:p w14:paraId="3ABA3EB8" w14:textId="6DD19710" w:rsidR="0018000C" w:rsidRPr="0018000C" w:rsidRDefault="0018000C" w:rsidP="0018000C">
            <w:pPr>
              <w:rPr>
                <w:sz w:val="18"/>
                <w:szCs w:val="18"/>
              </w:rPr>
            </w:pPr>
            <w:r w:rsidRPr="0018000C">
              <w:rPr>
                <w:sz w:val="18"/>
                <w:szCs w:val="18"/>
              </w:rPr>
              <w:t>Precision</w:t>
            </w:r>
          </w:p>
        </w:tc>
        <w:tc>
          <w:tcPr>
            <w:tcW w:w="318" w:type="pct"/>
          </w:tcPr>
          <w:p w14:paraId="4893C8D5" w14:textId="1C9D2AC3" w:rsidR="0018000C" w:rsidRPr="0018000C" w:rsidRDefault="0018000C" w:rsidP="0018000C">
            <w:pPr>
              <w:rPr>
                <w:sz w:val="18"/>
                <w:szCs w:val="18"/>
              </w:rPr>
            </w:pPr>
            <w:r w:rsidRPr="0018000C">
              <w:rPr>
                <w:rFonts w:hint="eastAsia"/>
                <w:sz w:val="18"/>
                <w:szCs w:val="18"/>
              </w:rPr>
              <w:t>R</w:t>
            </w:r>
            <w:r w:rsidRPr="0018000C">
              <w:rPr>
                <w:sz w:val="18"/>
                <w:szCs w:val="18"/>
              </w:rPr>
              <w:t>ecall</w:t>
            </w:r>
          </w:p>
        </w:tc>
        <w:tc>
          <w:tcPr>
            <w:tcW w:w="485" w:type="pct"/>
            <w:hideMark/>
          </w:tcPr>
          <w:p w14:paraId="03683923" w14:textId="553E0D5F" w:rsidR="0018000C" w:rsidRPr="0018000C" w:rsidRDefault="0018000C" w:rsidP="0018000C">
            <w:pPr>
              <w:rPr>
                <w:sz w:val="18"/>
                <w:szCs w:val="18"/>
              </w:rPr>
            </w:pPr>
            <w:r w:rsidRPr="0018000C">
              <w:rPr>
                <w:sz w:val="18"/>
                <w:szCs w:val="18"/>
              </w:rPr>
              <w:t>F1 Score</w:t>
            </w:r>
          </w:p>
        </w:tc>
      </w:tr>
      <w:tr w:rsidR="0018000C" w:rsidRPr="00AB2C65" w14:paraId="65369F91" w14:textId="77777777" w:rsidTr="0018000C">
        <w:tc>
          <w:tcPr>
            <w:tcW w:w="534"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412" w:type="pct"/>
          </w:tcPr>
          <w:p w14:paraId="0A74A66B" w14:textId="4FBD27AC" w:rsidR="0018000C" w:rsidRPr="0018000C" w:rsidRDefault="0018000C" w:rsidP="0018000C">
            <w:pPr>
              <w:rPr>
                <w:rFonts w:hint="eastAsia"/>
                <w:sz w:val="18"/>
                <w:szCs w:val="18"/>
              </w:rPr>
            </w:pPr>
            <w:r w:rsidRPr="0018000C">
              <w:rPr>
                <w:rFonts w:hint="eastAsia"/>
                <w:sz w:val="18"/>
                <w:szCs w:val="18"/>
              </w:rPr>
              <w:t>0</w:t>
            </w:r>
            <w:r w:rsidRPr="0018000C">
              <w:rPr>
                <w:sz w:val="18"/>
                <w:szCs w:val="18"/>
              </w:rPr>
              <w:t>.91</w:t>
            </w:r>
          </w:p>
        </w:tc>
        <w:tc>
          <w:tcPr>
            <w:tcW w:w="318" w:type="pct"/>
          </w:tcPr>
          <w:p w14:paraId="12736119" w14:textId="67CBA88D" w:rsidR="0018000C" w:rsidRPr="0018000C" w:rsidRDefault="0018000C" w:rsidP="0018000C">
            <w:pPr>
              <w:rPr>
                <w:rFonts w:hint="eastAsia"/>
                <w:sz w:val="18"/>
                <w:szCs w:val="18"/>
              </w:rPr>
            </w:pPr>
            <w:r w:rsidRPr="0018000C">
              <w:rPr>
                <w:rFonts w:hint="eastAsia"/>
                <w:sz w:val="18"/>
                <w:szCs w:val="18"/>
              </w:rPr>
              <w:t>0</w:t>
            </w:r>
            <w:r w:rsidRPr="0018000C">
              <w:rPr>
                <w:sz w:val="18"/>
                <w:szCs w:val="18"/>
              </w:rPr>
              <w:t>.40</w:t>
            </w:r>
          </w:p>
        </w:tc>
        <w:tc>
          <w:tcPr>
            <w:tcW w:w="296" w:type="pct"/>
          </w:tcPr>
          <w:p w14:paraId="76F16F8A" w14:textId="4B09D84B" w:rsidR="0018000C" w:rsidRPr="0018000C" w:rsidRDefault="0018000C" w:rsidP="0018000C">
            <w:pPr>
              <w:rPr>
                <w:sz w:val="18"/>
                <w:szCs w:val="18"/>
              </w:rPr>
            </w:pPr>
            <w:r w:rsidRPr="0018000C">
              <w:rPr>
                <w:sz w:val="18"/>
                <w:szCs w:val="18"/>
              </w:rPr>
              <w:t>0.57</w:t>
            </w:r>
          </w:p>
        </w:tc>
        <w:tc>
          <w:tcPr>
            <w:tcW w:w="412" w:type="pct"/>
          </w:tcPr>
          <w:p w14:paraId="2C9ACF33" w14:textId="6EDABC5A" w:rsidR="0018000C" w:rsidRPr="0018000C" w:rsidRDefault="0018000C" w:rsidP="0018000C">
            <w:pPr>
              <w:rPr>
                <w:rFonts w:hint="eastAsia"/>
                <w:sz w:val="18"/>
                <w:szCs w:val="18"/>
              </w:rPr>
            </w:pPr>
            <w:r w:rsidRPr="0018000C">
              <w:rPr>
                <w:rFonts w:hint="eastAsia"/>
                <w:sz w:val="18"/>
                <w:szCs w:val="18"/>
              </w:rPr>
              <w:t>0</w:t>
            </w:r>
            <w:r w:rsidRPr="0018000C">
              <w:rPr>
                <w:sz w:val="18"/>
                <w:szCs w:val="18"/>
              </w:rPr>
              <w:t>.88</w:t>
            </w:r>
          </w:p>
        </w:tc>
        <w:tc>
          <w:tcPr>
            <w:tcW w:w="422" w:type="pct"/>
          </w:tcPr>
          <w:p w14:paraId="4B18AD0A" w14:textId="52D680B5" w:rsidR="0018000C" w:rsidRPr="0018000C" w:rsidRDefault="0018000C" w:rsidP="0018000C">
            <w:pPr>
              <w:rPr>
                <w:rFonts w:hint="eastAsia"/>
                <w:sz w:val="18"/>
                <w:szCs w:val="18"/>
              </w:rPr>
            </w:pPr>
            <w:r w:rsidRPr="0018000C">
              <w:rPr>
                <w:rFonts w:hint="eastAsia"/>
                <w:sz w:val="18"/>
                <w:szCs w:val="18"/>
              </w:rPr>
              <w:t>0</w:t>
            </w:r>
            <w:r w:rsidRPr="0018000C">
              <w:rPr>
                <w:sz w:val="18"/>
                <w:szCs w:val="18"/>
              </w:rPr>
              <w:t>.70</w:t>
            </w:r>
          </w:p>
        </w:tc>
        <w:tc>
          <w:tcPr>
            <w:tcW w:w="296" w:type="pct"/>
            <w:hideMark/>
          </w:tcPr>
          <w:p w14:paraId="6F60C44F" w14:textId="0A8C800A" w:rsidR="0018000C" w:rsidRPr="0018000C" w:rsidRDefault="0018000C" w:rsidP="0018000C">
            <w:pPr>
              <w:rPr>
                <w:sz w:val="18"/>
                <w:szCs w:val="18"/>
              </w:rPr>
            </w:pPr>
            <w:r w:rsidRPr="0018000C">
              <w:rPr>
                <w:sz w:val="18"/>
                <w:szCs w:val="18"/>
              </w:rPr>
              <w:t>0.78</w:t>
            </w:r>
          </w:p>
        </w:tc>
        <w:tc>
          <w:tcPr>
            <w:tcW w:w="412" w:type="pct"/>
          </w:tcPr>
          <w:p w14:paraId="34039C3E" w14:textId="70C8C287" w:rsidR="0018000C" w:rsidRPr="0018000C" w:rsidRDefault="0018000C" w:rsidP="0018000C">
            <w:pPr>
              <w:rPr>
                <w:rFonts w:hint="eastAsia"/>
                <w:sz w:val="18"/>
                <w:szCs w:val="18"/>
              </w:rPr>
            </w:pPr>
            <w:r w:rsidRPr="0018000C">
              <w:rPr>
                <w:rFonts w:hint="eastAsia"/>
                <w:sz w:val="18"/>
                <w:szCs w:val="18"/>
              </w:rPr>
              <w:t>0</w:t>
            </w:r>
            <w:r w:rsidRPr="0018000C">
              <w:rPr>
                <w:sz w:val="18"/>
                <w:szCs w:val="18"/>
              </w:rPr>
              <w:t>.70</w:t>
            </w:r>
          </w:p>
        </w:tc>
        <w:tc>
          <w:tcPr>
            <w:tcW w:w="386" w:type="pct"/>
          </w:tcPr>
          <w:p w14:paraId="6B580D1B" w14:textId="5A34A3A1" w:rsidR="0018000C" w:rsidRPr="0018000C" w:rsidRDefault="0018000C" w:rsidP="0018000C">
            <w:pPr>
              <w:rPr>
                <w:rFonts w:hint="eastAsia"/>
                <w:sz w:val="18"/>
                <w:szCs w:val="18"/>
              </w:rPr>
            </w:pPr>
            <w:r w:rsidRPr="0018000C">
              <w:rPr>
                <w:rFonts w:hint="eastAsia"/>
                <w:sz w:val="18"/>
                <w:szCs w:val="18"/>
              </w:rPr>
              <w:t>0</w:t>
            </w:r>
            <w:r w:rsidRPr="0018000C">
              <w:rPr>
                <w:sz w:val="18"/>
                <w:szCs w:val="18"/>
              </w:rPr>
              <w:t>.78</w:t>
            </w:r>
          </w:p>
        </w:tc>
        <w:tc>
          <w:tcPr>
            <w:tcW w:w="296" w:type="pct"/>
            <w:hideMark/>
          </w:tcPr>
          <w:p w14:paraId="6E580ECC" w14:textId="42C71AB3" w:rsidR="0018000C" w:rsidRPr="0018000C" w:rsidRDefault="0018000C" w:rsidP="0018000C">
            <w:pPr>
              <w:rPr>
                <w:sz w:val="18"/>
                <w:szCs w:val="18"/>
              </w:rPr>
            </w:pPr>
            <w:r w:rsidRPr="0018000C">
              <w:rPr>
                <w:sz w:val="18"/>
                <w:szCs w:val="18"/>
              </w:rPr>
              <w:t>0.88</w:t>
            </w:r>
          </w:p>
        </w:tc>
        <w:tc>
          <w:tcPr>
            <w:tcW w:w="412" w:type="pct"/>
          </w:tcPr>
          <w:p w14:paraId="53BFD933" w14:textId="1D7C9B51" w:rsidR="0018000C" w:rsidRPr="0018000C" w:rsidRDefault="0018000C" w:rsidP="0018000C">
            <w:pPr>
              <w:rPr>
                <w:rFonts w:hint="eastAsia"/>
                <w:sz w:val="18"/>
                <w:szCs w:val="18"/>
              </w:rPr>
            </w:pPr>
            <w:r>
              <w:rPr>
                <w:rFonts w:hint="eastAsia"/>
                <w:sz w:val="18"/>
                <w:szCs w:val="18"/>
              </w:rPr>
              <w:t>1</w:t>
            </w:r>
            <w:r>
              <w:rPr>
                <w:sz w:val="18"/>
                <w:szCs w:val="18"/>
              </w:rPr>
              <w:t>.00</w:t>
            </w:r>
          </w:p>
        </w:tc>
        <w:tc>
          <w:tcPr>
            <w:tcW w:w="318" w:type="pct"/>
          </w:tcPr>
          <w:p w14:paraId="6E2FD00C" w14:textId="04E4AB96" w:rsidR="0018000C" w:rsidRPr="0018000C" w:rsidRDefault="0018000C" w:rsidP="0018000C">
            <w:pPr>
              <w:rPr>
                <w:rFonts w:hint="eastAsia"/>
                <w:sz w:val="18"/>
                <w:szCs w:val="18"/>
              </w:rPr>
            </w:pPr>
            <w:r>
              <w:rPr>
                <w:rFonts w:hint="eastAsia"/>
                <w:sz w:val="18"/>
                <w:szCs w:val="18"/>
              </w:rPr>
              <w:t>0</w:t>
            </w:r>
            <w:r>
              <w:rPr>
                <w:sz w:val="18"/>
                <w:szCs w:val="18"/>
              </w:rPr>
              <w:t>.89</w:t>
            </w:r>
          </w:p>
        </w:tc>
        <w:tc>
          <w:tcPr>
            <w:tcW w:w="485" w:type="pct"/>
            <w:hideMark/>
          </w:tcPr>
          <w:p w14:paraId="30987E6B" w14:textId="688C6C9E" w:rsidR="0018000C" w:rsidRPr="0018000C" w:rsidRDefault="0018000C" w:rsidP="0018000C">
            <w:pPr>
              <w:rPr>
                <w:sz w:val="18"/>
                <w:szCs w:val="18"/>
              </w:rPr>
            </w:pPr>
            <w:r w:rsidRPr="0018000C">
              <w:rPr>
                <w:sz w:val="18"/>
                <w:szCs w:val="18"/>
              </w:rPr>
              <w:t>0.89</w:t>
            </w:r>
          </w:p>
        </w:tc>
      </w:tr>
      <w:tr w:rsidR="0018000C" w:rsidRPr="00AB2C65" w14:paraId="112B2E76" w14:textId="77777777" w:rsidTr="0018000C">
        <w:tc>
          <w:tcPr>
            <w:tcW w:w="534"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412" w:type="pct"/>
          </w:tcPr>
          <w:p w14:paraId="6868750D" w14:textId="4EDF1F92" w:rsidR="0018000C" w:rsidRPr="0018000C" w:rsidRDefault="0018000C" w:rsidP="0018000C">
            <w:pPr>
              <w:rPr>
                <w:rFonts w:hint="eastAsia"/>
                <w:sz w:val="18"/>
                <w:szCs w:val="18"/>
              </w:rPr>
            </w:pPr>
            <w:r w:rsidRPr="0018000C">
              <w:rPr>
                <w:rFonts w:hint="eastAsia"/>
                <w:sz w:val="18"/>
                <w:szCs w:val="18"/>
              </w:rPr>
              <w:t>0</w:t>
            </w:r>
            <w:r w:rsidRPr="0018000C">
              <w:rPr>
                <w:sz w:val="18"/>
                <w:szCs w:val="18"/>
              </w:rPr>
              <w:t>.71</w:t>
            </w:r>
          </w:p>
        </w:tc>
        <w:tc>
          <w:tcPr>
            <w:tcW w:w="318" w:type="pct"/>
          </w:tcPr>
          <w:p w14:paraId="0888EB1D" w14:textId="5101F2AC" w:rsidR="0018000C" w:rsidRPr="0018000C" w:rsidRDefault="0018000C" w:rsidP="0018000C">
            <w:pPr>
              <w:rPr>
                <w:rFonts w:hint="eastAsia"/>
                <w:sz w:val="18"/>
                <w:szCs w:val="18"/>
              </w:rPr>
            </w:pPr>
            <w:r w:rsidRPr="0018000C">
              <w:rPr>
                <w:rFonts w:hint="eastAsia"/>
                <w:sz w:val="18"/>
                <w:szCs w:val="18"/>
              </w:rPr>
              <w:t>0</w:t>
            </w:r>
            <w:r w:rsidRPr="0018000C">
              <w:rPr>
                <w:sz w:val="18"/>
                <w:szCs w:val="18"/>
              </w:rPr>
              <w:t>.80</w:t>
            </w:r>
          </w:p>
        </w:tc>
        <w:tc>
          <w:tcPr>
            <w:tcW w:w="296" w:type="pct"/>
          </w:tcPr>
          <w:p w14:paraId="67195FA1" w14:textId="53BB91EE" w:rsidR="0018000C" w:rsidRPr="0018000C" w:rsidRDefault="0018000C" w:rsidP="0018000C">
            <w:pPr>
              <w:rPr>
                <w:sz w:val="18"/>
                <w:szCs w:val="18"/>
              </w:rPr>
            </w:pPr>
            <w:r w:rsidRPr="0018000C">
              <w:rPr>
                <w:sz w:val="18"/>
                <w:szCs w:val="18"/>
              </w:rPr>
              <w:t>0.89</w:t>
            </w:r>
          </w:p>
        </w:tc>
        <w:tc>
          <w:tcPr>
            <w:tcW w:w="412" w:type="pct"/>
          </w:tcPr>
          <w:p w14:paraId="38F18AC0" w14:textId="0BCFA55C" w:rsidR="0018000C" w:rsidRPr="0018000C" w:rsidRDefault="0018000C" w:rsidP="0018000C">
            <w:pPr>
              <w:rPr>
                <w:rFonts w:hint="eastAsia"/>
                <w:sz w:val="18"/>
                <w:szCs w:val="18"/>
              </w:rPr>
            </w:pPr>
            <w:r w:rsidRPr="0018000C">
              <w:rPr>
                <w:rFonts w:hint="eastAsia"/>
                <w:sz w:val="18"/>
                <w:szCs w:val="18"/>
              </w:rPr>
              <w:t>0</w:t>
            </w:r>
            <w:r w:rsidRPr="0018000C">
              <w:rPr>
                <w:sz w:val="18"/>
                <w:szCs w:val="18"/>
              </w:rPr>
              <w:t>.89</w:t>
            </w:r>
          </w:p>
        </w:tc>
        <w:tc>
          <w:tcPr>
            <w:tcW w:w="422" w:type="pct"/>
          </w:tcPr>
          <w:p w14:paraId="521158B7" w14:textId="339791F6" w:rsidR="0018000C" w:rsidRPr="0018000C" w:rsidRDefault="0018000C" w:rsidP="0018000C">
            <w:pPr>
              <w:rPr>
                <w:rFonts w:hint="eastAsia"/>
                <w:sz w:val="18"/>
                <w:szCs w:val="18"/>
              </w:rPr>
            </w:pPr>
            <w:r w:rsidRPr="0018000C">
              <w:rPr>
                <w:rFonts w:hint="eastAsia"/>
                <w:sz w:val="18"/>
                <w:szCs w:val="18"/>
              </w:rPr>
              <w:t>0</w:t>
            </w:r>
            <w:r w:rsidRPr="0018000C">
              <w:rPr>
                <w:sz w:val="18"/>
                <w:szCs w:val="18"/>
              </w:rPr>
              <w:t>.73</w:t>
            </w:r>
          </w:p>
        </w:tc>
        <w:tc>
          <w:tcPr>
            <w:tcW w:w="296" w:type="pct"/>
            <w:hideMark/>
          </w:tcPr>
          <w:p w14:paraId="07B07E7F" w14:textId="0CB33553" w:rsidR="0018000C" w:rsidRPr="0018000C" w:rsidRDefault="0018000C" w:rsidP="0018000C">
            <w:pPr>
              <w:rPr>
                <w:sz w:val="18"/>
                <w:szCs w:val="18"/>
              </w:rPr>
            </w:pPr>
            <w:r w:rsidRPr="0018000C">
              <w:rPr>
                <w:sz w:val="18"/>
                <w:szCs w:val="18"/>
              </w:rPr>
              <w:t>0.80</w:t>
            </w:r>
          </w:p>
        </w:tc>
        <w:tc>
          <w:tcPr>
            <w:tcW w:w="412" w:type="pct"/>
          </w:tcPr>
          <w:p w14:paraId="206B325D" w14:textId="1993006B" w:rsidR="0018000C" w:rsidRPr="0018000C" w:rsidRDefault="0018000C" w:rsidP="0018000C">
            <w:pPr>
              <w:rPr>
                <w:rFonts w:hint="eastAsia"/>
                <w:sz w:val="18"/>
                <w:szCs w:val="18"/>
              </w:rPr>
            </w:pPr>
            <w:r w:rsidRPr="0018000C">
              <w:rPr>
                <w:rFonts w:hint="eastAsia"/>
                <w:sz w:val="18"/>
                <w:szCs w:val="18"/>
              </w:rPr>
              <w:t>0</w:t>
            </w:r>
            <w:r w:rsidRPr="0018000C">
              <w:rPr>
                <w:sz w:val="18"/>
                <w:szCs w:val="18"/>
              </w:rPr>
              <w:t>.80</w:t>
            </w:r>
          </w:p>
        </w:tc>
        <w:tc>
          <w:tcPr>
            <w:tcW w:w="386" w:type="pct"/>
          </w:tcPr>
          <w:p w14:paraId="7340A72A" w14:textId="474E10FD" w:rsidR="0018000C" w:rsidRPr="0018000C" w:rsidRDefault="0018000C" w:rsidP="0018000C">
            <w:pPr>
              <w:rPr>
                <w:rFonts w:hint="eastAsia"/>
                <w:sz w:val="18"/>
                <w:szCs w:val="18"/>
              </w:rPr>
            </w:pPr>
            <w:r w:rsidRPr="0018000C">
              <w:rPr>
                <w:rFonts w:hint="eastAsia"/>
                <w:sz w:val="18"/>
                <w:szCs w:val="18"/>
              </w:rPr>
              <w:t>0</w:t>
            </w:r>
            <w:r w:rsidRPr="0018000C">
              <w:rPr>
                <w:sz w:val="18"/>
                <w:szCs w:val="18"/>
              </w:rPr>
              <w:t>.80</w:t>
            </w:r>
          </w:p>
        </w:tc>
        <w:tc>
          <w:tcPr>
            <w:tcW w:w="296" w:type="pct"/>
            <w:hideMark/>
          </w:tcPr>
          <w:p w14:paraId="18F18224" w14:textId="2BFBBAF9" w:rsidR="0018000C" w:rsidRPr="0018000C" w:rsidRDefault="0018000C" w:rsidP="0018000C">
            <w:pPr>
              <w:rPr>
                <w:sz w:val="18"/>
                <w:szCs w:val="18"/>
              </w:rPr>
            </w:pPr>
            <w:r w:rsidRPr="0018000C">
              <w:rPr>
                <w:sz w:val="18"/>
                <w:szCs w:val="18"/>
              </w:rPr>
              <w:t>0.80</w:t>
            </w:r>
          </w:p>
        </w:tc>
        <w:tc>
          <w:tcPr>
            <w:tcW w:w="412" w:type="pct"/>
          </w:tcPr>
          <w:p w14:paraId="473C98A6" w14:textId="3933F394" w:rsidR="0018000C" w:rsidRPr="0018000C" w:rsidRDefault="0018000C" w:rsidP="0018000C">
            <w:pPr>
              <w:rPr>
                <w:rFonts w:hint="eastAsia"/>
                <w:sz w:val="18"/>
                <w:szCs w:val="18"/>
              </w:rPr>
            </w:pPr>
            <w:r>
              <w:rPr>
                <w:rFonts w:hint="eastAsia"/>
                <w:sz w:val="18"/>
                <w:szCs w:val="18"/>
              </w:rPr>
              <w:t>1</w:t>
            </w:r>
            <w:r>
              <w:rPr>
                <w:sz w:val="18"/>
                <w:szCs w:val="18"/>
              </w:rPr>
              <w:t>.00</w:t>
            </w:r>
          </w:p>
        </w:tc>
        <w:tc>
          <w:tcPr>
            <w:tcW w:w="318" w:type="pct"/>
          </w:tcPr>
          <w:p w14:paraId="21049C26" w14:textId="30EB63E9" w:rsidR="0018000C" w:rsidRPr="0018000C" w:rsidRDefault="0018000C" w:rsidP="0018000C">
            <w:pPr>
              <w:rPr>
                <w:rFonts w:hint="eastAsia"/>
                <w:sz w:val="18"/>
                <w:szCs w:val="18"/>
              </w:rPr>
            </w:pPr>
            <w:r>
              <w:rPr>
                <w:rFonts w:hint="eastAsia"/>
                <w:sz w:val="18"/>
                <w:szCs w:val="18"/>
              </w:rPr>
              <w:t>0</w:t>
            </w:r>
            <w:r>
              <w:rPr>
                <w:sz w:val="18"/>
                <w:szCs w:val="18"/>
              </w:rPr>
              <w:t>.91</w:t>
            </w:r>
          </w:p>
        </w:tc>
        <w:tc>
          <w:tcPr>
            <w:tcW w:w="485" w:type="pct"/>
            <w:hideMark/>
          </w:tcPr>
          <w:p w14:paraId="47A49D16" w14:textId="3B4D56B8" w:rsidR="0018000C" w:rsidRPr="0018000C" w:rsidRDefault="0018000C" w:rsidP="0018000C">
            <w:pPr>
              <w:rPr>
                <w:sz w:val="18"/>
                <w:szCs w:val="18"/>
              </w:rPr>
            </w:pPr>
            <w:r w:rsidRPr="0018000C">
              <w:rPr>
                <w:sz w:val="18"/>
                <w:szCs w:val="18"/>
              </w:rPr>
              <w:t>0.95</w:t>
            </w:r>
          </w:p>
        </w:tc>
      </w:tr>
      <w:tr w:rsidR="0018000C" w:rsidRPr="00AB2C65" w14:paraId="1F54AC80" w14:textId="77777777" w:rsidTr="0018000C">
        <w:tc>
          <w:tcPr>
            <w:tcW w:w="534"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412" w:type="pct"/>
          </w:tcPr>
          <w:p w14:paraId="088DB831" w14:textId="3CE5A05B" w:rsidR="0018000C" w:rsidRPr="0018000C" w:rsidRDefault="0018000C" w:rsidP="0018000C">
            <w:pPr>
              <w:rPr>
                <w:rFonts w:hint="eastAsia"/>
                <w:sz w:val="18"/>
                <w:szCs w:val="18"/>
              </w:rPr>
            </w:pPr>
            <w:r w:rsidRPr="0018000C">
              <w:rPr>
                <w:rFonts w:hint="eastAsia"/>
                <w:sz w:val="18"/>
                <w:szCs w:val="18"/>
              </w:rPr>
              <w:t>0</w:t>
            </w:r>
            <w:r w:rsidRPr="0018000C">
              <w:rPr>
                <w:sz w:val="18"/>
                <w:szCs w:val="18"/>
              </w:rPr>
              <w:t>.63</w:t>
            </w:r>
          </w:p>
        </w:tc>
        <w:tc>
          <w:tcPr>
            <w:tcW w:w="318" w:type="pct"/>
          </w:tcPr>
          <w:p w14:paraId="26924DE0" w14:textId="05AD8EEA" w:rsidR="0018000C" w:rsidRPr="0018000C" w:rsidRDefault="0018000C" w:rsidP="0018000C">
            <w:pPr>
              <w:rPr>
                <w:rFonts w:hint="eastAsia"/>
                <w:sz w:val="18"/>
                <w:szCs w:val="18"/>
              </w:rPr>
            </w:pPr>
            <w:r w:rsidRPr="0018000C">
              <w:rPr>
                <w:rFonts w:hint="eastAsia"/>
                <w:sz w:val="18"/>
                <w:szCs w:val="18"/>
              </w:rPr>
              <w:t>0</w:t>
            </w:r>
            <w:r w:rsidRPr="0018000C">
              <w:rPr>
                <w:sz w:val="18"/>
                <w:szCs w:val="18"/>
              </w:rPr>
              <w:t>.60</w:t>
            </w:r>
          </w:p>
        </w:tc>
        <w:tc>
          <w:tcPr>
            <w:tcW w:w="296" w:type="pct"/>
          </w:tcPr>
          <w:p w14:paraId="07E8C0B2" w14:textId="5DDA4BC0" w:rsidR="0018000C" w:rsidRPr="0018000C" w:rsidRDefault="0018000C" w:rsidP="0018000C">
            <w:pPr>
              <w:rPr>
                <w:sz w:val="18"/>
                <w:szCs w:val="18"/>
              </w:rPr>
            </w:pPr>
            <w:r w:rsidRPr="0018000C">
              <w:rPr>
                <w:sz w:val="18"/>
                <w:szCs w:val="18"/>
              </w:rPr>
              <w:t>0.75</w:t>
            </w:r>
          </w:p>
        </w:tc>
        <w:tc>
          <w:tcPr>
            <w:tcW w:w="412" w:type="pct"/>
          </w:tcPr>
          <w:p w14:paraId="24247DE2" w14:textId="3037F5BE" w:rsidR="0018000C" w:rsidRPr="0018000C" w:rsidRDefault="0018000C" w:rsidP="0018000C">
            <w:pPr>
              <w:rPr>
                <w:rFonts w:hint="eastAsia"/>
                <w:sz w:val="18"/>
                <w:szCs w:val="18"/>
              </w:rPr>
            </w:pPr>
            <w:r w:rsidRPr="0018000C">
              <w:rPr>
                <w:rFonts w:hint="eastAsia"/>
                <w:sz w:val="18"/>
                <w:szCs w:val="18"/>
              </w:rPr>
              <w:t>0</w:t>
            </w:r>
            <w:r w:rsidRPr="0018000C">
              <w:rPr>
                <w:sz w:val="18"/>
                <w:szCs w:val="18"/>
              </w:rPr>
              <w:t>.88</w:t>
            </w:r>
          </w:p>
        </w:tc>
        <w:tc>
          <w:tcPr>
            <w:tcW w:w="422" w:type="pct"/>
          </w:tcPr>
          <w:p w14:paraId="582AA7AB" w14:textId="2CA58542" w:rsidR="0018000C" w:rsidRPr="0018000C" w:rsidRDefault="0018000C" w:rsidP="0018000C">
            <w:pPr>
              <w:rPr>
                <w:rFonts w:hint="eastAsia"/>
                <w:sz w:val="18"/>
                <w:szCs w:val="18"/>
              </w:rPr>
            </w:pPr>
            <w:r w:rsidRPr="0018000C">
              <w:rPr>
                <w:rFonts w:hint="eastAsia"/>
                <w:sz w:val="18"/>
                <w:szCs w:val="18"/>
              </w:rPr>
              <w:t>0</w:t>
            </w:r>
            <w:r w:rsidRPr="0018000C">
              <w:rPr>
                <w:sz w:val="18"/>
                <w:szCs w:val="18"/>
              </w:rPr>
              <w:t>.80</w:t>
            </w:r>
          </w:p>
        </w:tc>
        <w:tc>
          <w:tcPr>
            <w:tcW w:w="296" w:type="pct"/>
            <w:hideMark/>
          </w:tcPr>
          <w:p w14:paraId="55C24604" w14:textId="7E853AB8" w:rsidR="0018000C" w:rsidRPr="0018000C" w:rsidRDefault="0018000C" w:rsidP="0018000C">
            <w:pPr>
              <w:rPr>
                <w:sz w:val="18"/>
                <w:szCs w:val="18"/>
              </w:rPr>
            </w:pPr>
            <w:r w:rsidRPr="0018000C">
              <w:rPr>
                <w:sz w:val="18"/>
                <w:szCs w:val="18"/>
              </w:rPr>
              <w:t>0.78</w:t>
            </w:r>
          </w:p>
        </w:tc>
        <w:tc>
          <w:tcPr>
            <w:tcW w:w="412" w:type="pct"/>
          </w:tcPr>
          <w:p w14:paraId="524BC3FF" w14:textId="63C1D4A2" w:rsidR="0018000C" w:rsidRPr="0018000C" w:rsidRDefault="0018000C" w:rsidP="0018000C">
            <w:pPr>
              <w:rPr>
                <w:rFonts w:hint="eastAsia"/>
                <w:sz w:val="18"/>
                <w:szCs w:val="18"/>
              </w:rPr>
            </w:pPr>
            <w:r w:rsidRPr="0018000C">
              <w:rPr>
                <w:rFonts w:hint="eastAsia"/>
                <w:sz w:val="18"/>
                <w:szCs w:val="18"/>
              </w:rPr>
              <w:t>0</w:t>
            </w:r>
            <w:r w:rsidRPr="0018000C">
              <w:rPr>
                <w:sz w:val="18"/>
                <w:szCs w:val="18"/>
              </w:rPr>
              <w:t>.88</w:t>
            </w:r>
          </w:p>
        </w:tc>
        <w:tc>
          <w:tcPr>
            <w:tcW w:w="386" w:type="pct"/>
          </w:tcPr>
          <w:p w14:paraId="1DCFDB62" w14:textId="3C007CC6" w:rsidR="0018000C" w:rsidRPr="0018000C" w:rsidRDefault="0018000C" w:rsidP="0018000C">
            <w:pPr>
              <w:rPr>
                <w:rFonts w:hint="eastAsia"/>
                <w:sz w:val="18"/>
                <w:szCs w:val="18"/>
              </w:rPr>
            </w:pPr>
            <w:r w:rsidRPr="0018000C">
              <w:rPr>
                <w:rFonts w:hint="eastAsia"/>
                <w:sz w:val="18"/>
                <w:szCs w:val="18"/>
              </w:rPr>
              <w:t>0</w:t>
            </w:r>
            <w:r w:rsidRPr="0018000C">
              <w:rPr>
                <w:sz w:val="18"/>
                <w:szCs w:val="18"/>
              </w:rPr>
              <w:t>.80</w:t>
            </w:r>
          </w:p>
        </w:tc>
        <w:tc>
          <w:tcPr>
            <w:tcW w:w="296" w:type="pct"/>
            <w:hideMark/>
          </w:tcPr>
          <w:p w14:paraId="1904F7C6" w14:textId="1259E5C1" w:rsidR="0018000C" w:rsidRPr="0018000C" w:rsidRDefault="0018000C" w:rsidP="0018000C">
            <w:pPr>
              <w:rPr>
                <w:sz w:val="18"/>
                <w:szCs w:val="18"/>
              </w:rPr>
            </w:pPr>
            <w:r w:rsidRPr="0018000C">
              <w:rPr>
                <w:sz w:val="18"/>
                <w:szCs w:val="18"/>
              </w:rPr>
              <w:t>0.80</w:t>
            </w:r>
          </w:p>
        </w:tc>
        <w:tc>
          <w:tcPr>
            <w:tcW w:w="412" w:type="pct"/>
          </w:tcPr>
          <w:p w14:paraId="250E9408" w14:textId="58AC4EE0" w:rsidR="0018000C" w:rsidRPr="0018000C" w:rsidRDefault="0018000C" w:rsidP="0018000C">
            <w:pPr>
              <w:rPr>
                <w:sz w:val="18"/>
                <w:szCs w:val="18"/>
              </w:rPr>
            </w:pPr>
            <w:r>
              <w:rPr>
                <w:rFonts w:hint="eastAsia"/>
                <w:sz w:val="18"/>
                <w:szCs w:val="18"/>
              </w:rPr>
              <w:t>1</w:t>
            </w:r>
            <w:r>
              <w:rPr>
                <w:sz w:val="18"/>
                <w:szCs w:val="18"/>
              </w:rPr>
              <w:t>.00</w:t>
            </w:r>
          </w:p>
        </w:tc>
        <w:tc>
          <w:tcPr>
            <w:tcW w:w="318" w:type="pct"/>
          </w:tcPr>
          <w:p w14:paraId="66B6847C" w14:textId="655AC602" w:rsidR="0018000C" w:rsidRPr="0018000C" w:rsidRDefault="0018000C" w:rsidP="0018000C">
            <w:pPr>
              <w:rPr>
                <w:sz w:val="18"/>
                <w:szCs w:val="18"/>
              </w:rPr>
            </w:pPr>
            <w:r>
              <w:rPr>
                <w:rFonts w:hint="eastAsia"/>
                <w:sz w:val="18"/>
                <w:szCs w:val="18"/>
              </w:rPr>
              <w:t>0</w:t>
            </w:r>
            <w:r>
              <w:rPr>
                <w:sz w:val="18"/>
                <w:szCs w:val="18"/>
              </w:rPr>
              <w:t>.91</w:t>
            </w:r>
          </w:p>
        </w:tc>
        <w:tc>
          <w:tcPr>
            <w:tcW w:w="485" w:type="pct"/>
            <w:hideMark/>
          </w:tcPr>
          <w:p w14:paraId="358736F9" w14:textId="48E72656" w:rsidR="0018000C" w:rsidRPr="0018000C" w:rsidRDefault="0018000C" w:rsidP="0018000C">
            <w:pPr>
              <w:rPr>
                <w:sz w:val="18"/>
                <w:szCs w:val="18"/>
              </w:rPr>
            </w:pPr>
            <w:r w:rsidRPr="0018000C">
              <w:rPr>
                <w:sz w:val="18"/>
                <w:szCs w:val="18"/>
              </w:rPr>
              <w:t>0.95</w:t>
            </w:r>
          </w:p>
        </w:tc>
      </w:tr>
      <w:tr w:rsidR="0018000C" w:rsidRPr="00AB2C65" w14:paraId="3327D53A" w14:textId="77777777" w:rsidTr="0018000C">
        <w:tc>
          <w:tcPr>
            <w:tcW w:w="534"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412" w:type="pct"/>
          </w:tcPr>
          <w:p w14:paraId="09C03C3F" w14:textId="0B15D294" w:rsidR="0018000C" w:rsidRPr="0018000C" w:rsidRDefault="0018000C" w:rsidP="0018000C">
            <w:pPr>
              <w:rPr>
                <w:rFonts w:hint="eastAsia"/>
                <w:sz w:val="18"/>
                <w:szCs w:val="18"/>
              </w:rPr>
            </w:pPr>
            <w:r w:rsidRPr="0018000C">
              <w:rPr>
                <w:rFonts w:hint="eastAsia"/>
                <w:sz w:val="18"/>
                <w:szCs w:val="18"/>
              </w:rPr>
              <w:t>0</w:t>
            </w:r>
            <w:r w:rsidRPr="0018000C">
              <w:rPr>
                <w:sz w:val="18"/>
                <w:szCs w:val="18"/>
              </w:rPr>
              <w:t>.83</w:t>
            </w:r>
          </w:p>
        </w:tc>
        <w:tc>
          <w:tcPr>
            <w:tcW w:w="318" w:type="pct"/>
          </w:tcPr>
          <w:p w14:paraId="23EE771D" w14:textId="287C911C" w:rsidR="0018000C" w:rsidRPr="0018000C" w:rsidRDefault="0018000C" w:rsidP="0018000C">
            <w:pPr>
              <w:rPr>
                <w:rFonts w:hint="eastAsia"/>
                <w:sz w:val="18"/>
                <w:szCs w:val="18"/>
              </w:rPr>
            </w:pPr>
            <w:r w:rsidRPr="0018000C">
              <w:rPr>
                <w:rFonts w:hint="eastAsia"/>
                <w:sz w:val="18"/>
                <w:szCs w:val="18"/>
              </w:rPr>
              <w:t>0</w:t>
            </w:r>
            <w:r w:rsidRPr="0018000C">
              <w:rPr>
                <w:sz w:val="18"/>
                <w:szCs w:val="18"/>
              </w:rPr>
              <w:t>.70</w:t>
            </w:r>
          </w:p>
        </w:tc>
        <w:tc>
          <w:tcPr>
            <w:tcW w:w="296" w:type="pct"/>
          </w:tcPr>
          <w:p w14:paraId="1A6CCA48" w14:textId="1A98DAFF" w:rsidR="0018000C" w:rsidRPr="0018000C" w:rsidRDefault="0018000C" w:rsidP="0018000C">
            <w:pPr>
              <w:rPr>
                <w:sz w:val="18"/>
                <w:szCs w:val="18"/>
              </w:rPr>
            </w:pPr>
            <w:r w:rsidRPr="0018000C">
              <w:rPr>
                <w:sz w:val="18"/>
                <w:szCs w:val="18"/>
              </w:rPr>
              <w:t>0.82</w:t>
            </w:r>
          </w:p>
        </w:tc>
        <w:tc>
          <w:tcPr>
            <w:tcW w:w="412" w:type="pct"/>
          </w:tcPr>
          <w:p w14:paraId="7DC1350A" w14:textId="3325204D" w:rsidR="0018000C" w:rsidRPr="0018000C" w:rsidRDefault="0018000C" w:rsidP="0018000C">
            <w:pPr>
              <w:rPr>
                <w:rFonts w:hint="eastAsia"/>
                <w:sz w:val="18"/>
                <w:szCs w:val="18"/>
              </w:rPr>
            </w:pPr>
            <w:r w:rsidRPr="0018000C">
              <w:rPr>
                <w:rFonts w:hint="eastAsia"/>
                <w:sz w:val="18"/>
                <w:szCs w:val="18"/>
              </w:rPr>
              <w:t>0</w:t>
            </w:r>
            <w:r w:rsidRPr="0018000C">
              <w:rPr>
                <w:sz w:val="18"/>
                <w:szCs w:val="18"/>
              </w:rPr>
              <w:t>.91</w:t>
            </w:r>
          </w:p>
        </w:tc>
        <w:tc>
          <w:tcPr>
            <w:tcW w:w="422" w:type="pct"/>
          </w:tcPr>
          <w:p w14:paraId="7EBE7977" w14:textId="18274EA1" w:rsidR="0018000C" w:rsidRPr="0018000C" w:rsidRDefault="0018000C" w:rsidP="0018000C">
            <w:pPr>
              <w:rPr>
                <w:rFonts w:hint="eastAsia"/>
                <w:sz w:val="18"/>
                <w:szCs w:val="18"/>
              </w:rPr>
            </w:pPr>
            <w:r w:rsidRPr="0018000C">
              <w:rPr>
                <w:rFonts w:hint="eastAsia"/>
                <w:sz w:val="18"/>
                <w:szCs w:val="18"/>
              </w:rPr>
              <w:t>1</w:t>
            </w:r>
            <w:r w:rsidRPr="0018000C">
              <w:rPr>
                <w:sz w:val="18"/>
                <w:szCs w:val="18"/>
              </w:rPr>
              <w:t>.00</w:t>
            </w:r>
          </w:p>
        </w:tc>
        <w:tc>
          <w:tcPr>
            <w:tcW w:w="296" w:type="pct"/>
            <w:hideMark/>
          </w:tcPr>
          <w:p w14:paraId="0E5C49DD" w14:textId="776F2A80" w:rsidR="0018000C" w:rsidRPr="0018000C" w:rsidRDefault="0018000C" w:rsidP="0018000C">
            <w:pPr>
              <w:rPr>
                <w:sz w:val="18"/>
                <w:szCs w:val="18"/>
              </w:rPr>
            </w:pPr>
            <w:r w:rsidRPr="0018000C">
              <w:rPr>
                <w:sz w:val="18"/>
                <w:szCs w:val="18"/>
              </w:rPr>
              <w:t>1.00</w:t>
            </w:r>
          </w:p>
        </w:tc>
        <w:tc>
          <w:tcPr>
            <w:tcW w:w="412" w:type="pct"/>
          </w:tcPr>
          <w:p w14:paraId="1C1452C2" w14:textId="6008E6CE" w:rsidR="0018000C" w:rsidRPr="0018000C" w:rsidRDefault="0018000C" w:rsidP="0018000C">
            <w:pPr>
              <w:rPr>
                <w:rFonts w:hint="eastAsia"/>
                <w:sz w:val="18"/>
                <w:szCs w:val="18"/>
              </w:rPr>
            </w:pPr>
            <w:r w:rsidRPr="0018000C">
              <w:rPr>
                <w:rFonts w:hint="eastAsia"/>
                <w:sz w:val="18"/>
                <w:szCs w:val="18"/>
              </w:rPr>
              <w:t>0</w:t>
            </w:r>
            <w:r w:rsidRPr="0018000C">
              <w:rPr>
                <w:sz w:val="18"/>
                <w:szCs w:val="18"/>
              </w:rPr>
              <w:t>.95</w:t>
            </w:r>
          </w:p>
        </w:tc>
        <w:tc>
          <w:tcPr>
            <w:tcW w:w="386" w:type="pct"/>
          </w:tcPr>
          <w:p w14:paraId="46435EB0" w14:textId="6E3539B2" w:rsidR="0018000C" w:rsidRPr="0018000C" w:rsidRDefault="0018000C" w:rsidP="0018000C">
            <w:pPr>
              <w:rPr>
                <w:rFonts w:hint="eastAsia"/>
                <w:sz w:val="18"/>
                <w:szCs w:val="18"/>
              </w:rPr>
            </w:pPr>
            <w:r w:rsidRPr="0018000C">
              <w:rPr>
                <w:rFonts w:hint="eastAsia"/>
                <w:sz w:val="18"/>
                <w:szCs w:val="18"/>
              </w:rPr>
              <w:t>1</w:t>
            </w:r>
            <w:r w:rsidRPr="0018000C">
              <w:rPr>
                <w:sz w:val="18"/>
                <w:szCs w:val="18"/>
              </w:rPr>
              <w:t>.00</w:t>
            </w:r>
          </w:p>
        </w:tc>
        <w:tc>
          <w:tcPr>
            <w:tcW w:w="296" w:type="pct"/>
            <w:hideMark/>
          </w:tcPr>
          <w:p w14:paraId="058A4ADA" w14:textId="4A1FEFE7" w:rsidR="0018000C" w:rsidRPr="0018000C" w:rsidRDefault="0018000C" w:rsidP="0018000C">
            <w:pPr>
              <w:rPr>
                <w:sz w:val="18"/>
                <w:szCs w:val="18"/>
              </w:rPr>
            </w:pPr>
            <w:r w:rsidRPr="0018000C">
              <w:rPr>
                <w:sz w:val="18"/>
                <w:szCs w:val="18"/>
              </w:rPr>
              <w:t>0.95</w:t>
            </w:r>
          </w:p>
        </w:tc>
        <w:tc>
          <w:tcPr>
            <w:tcW w:w="412" w:type="pct"/>
          </w:tcPr>
          <w:p w14:paraId="492A2A71" w14:textId="46253B9C" w:rsidR="0018000C" w:rsidRPr="0018000C" w:rsidRDefault="0018000C" w:rsidP="0018000C">
            <w:pPr>
              <w:rPr>
                <w:rFonts w:hint="eastAsia"/>
                <w:sz w:val="18"/>
                <w:szCs w:val="18"/>
              </w:rPr>
            </w:pPr>
            <w:r>
              <w:rPr>
                <w:rFonts w:hint="eastAsia"/>
                <w:sz w:val="18"/>
                <w:szCs w:val="18"/>
              </w:rPr>
              <w:t>0</w:t>
            </w:r>
            <w:r>
              <w:rPr>
                <w:sz w:val="18"/>
                <w:szCs w:val="18"/>
              </w:rPr>
              <w:t>.95</w:t>
            </w:r>
          </w:p>
        </w:tc>
        <w:tc>
          <w:tcPr>
            <w:tcW w:w="318" w:type="pct"/>
          </w:tcPr>
          <w:p w14:paraId="054CDAFD" w14:textId="02016120" w:rsidR="0018000C" w:rsidRPr="0018000C" w:rsidRDefault="0018000C" w:rsidP="0018000C">
            <w:pPr>
              <w:rPr>
                <w:rFonts w:hint="eastAsia"/>
                <w:sz w:val="18"/>
                <w:szCs w:val="18"/>
              </w:rPr>
            </w:pPr>
            <w:r>
              <w:rPr>
                <w:rFonts w:hint="eastAsia"/>
                <w:sz w:val="18"/>
                <w:szCs w:val="18"/>
              </w:rPr>
              <w:t>0</w:t>
            </w:r>
            <w:r>
              <w:rPr>
                <w:sz w:val="18"/>
                <w:szCs w:val="18"/>
              </w:rPr>
              <w:t>.91</w:t>
            </w:r>
          </w:p>
        </w:tc>
        <w:tc>
          <w:tcPr>
            <w:tcW w:w="485" w:type="pct"/>
            <w:hideMark/>
          </w:tcPr>
          <w:p w14:paraId="1FFC752C" w14:textId="154D9C14" w:rsidR="0018000C" w:rsidRPr="0018000C" w:rsidRDefault="0018000C" w:rsidP="0018000C">
            <w:pPr>
              <w:rPr>
                <w:rFonts w:hint="eastAsia"/>
                <w:sz w:val="18"/>
                <w:szCs w:val="18"/>
              </w:rPr>
            </w:pPr>
            <w:r>
              <w:rPr>
                <w:rFonts w:hint="eastAsia"/>
                <w:sz w:val="18"/>
                <w:szCs w:val="18"/>
              </w:rPr>
              <w:t>0</w:t>
            </w:r>
            <w:r>
              <w:rPr>
                <w:sz w:val="18"/>
                <w:szCs w:val="18"/>
              </w:rPr>
              <w:t>.93</w:t>
            </w:r>
          </w:p>
        </w:tc>
      </w:tr>
      <w:tr w:rsidR="0018000C" w:rsidRPr="00AB2C65" w14:paraId="3016B0BA" w14:textId="77777777" w:rsidTr="0018000C">
        <w:tc>
          <w:tcPr>
            <w:tcW w:w="534"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412" w:type="pct"/>
          </w:tcPr>
          <w:p w14:paraId="1442EB41" w14:textId="3ED0DB55" w:rsidR="0018000C" w:rsidRPr="0018000C" w:rsidRDefault="0018000C" w:rsidP="0018000C">
            <w:pPr>
              <w:rPr>
                <w:rFonts w:hint="eastAsia"/>
                <w:sz w:val="18"/>
                <w:szCs w:val="18"/>
              </w:rPr>
            </w:pPr>
            <w:r w:rsidRPr="0018000C">
              <w:rPr>
                <w:rFonts w:hint="eastAsia"/>
                <w:sz w:val="18"/>
                <w:szCs w:val="18"/>
              </w:rPr>
              <w:t>0</w:t>
            </w:r>
            <w:r w:rsidRPr="0018000C">
              <w:rPr>
                <w:sz w:val="18"/>
                <w:szCs w:val="18"/>
              </w:rPr>
              <w:t>.91</w:t>
            </w:r>
          </w:p>
        </w:tc>
        <w:tc>
          <w:tcPr>
            <w:tcW w:w="318" w:type="pct"/>
          </w:tcPr>
          <w:p w14:paraId="223F98BB" w14:textId="4B523692" w:rsidR="0018000C" w:rsidRPr="0018000C" w:rsidRDefault="0018000C" w:rsidP="0018000C">
            <w:pPr>
              <w:rPr>
                <w:rFonts w:hint="eastAsia"/>
                <w:sz w:val="18"/>
                <w:szCs w:val="18"/>
              </w:rPr>
            </w:pPr>
            <w:r w:rsidRPr="0018000C">
              <w:rPr>
                <w:rFonts w:hint="eastAsia"/>
                <w:sz w:val="18"/>
                <w:szCs w:val="18"/>
              </w:rPr>
              <w:t>0</w:t>
            </w:r>
            <w:r w:rsidRPr="0018000C">
              <w:rPr>
                <w:sz w:val="18"/>
                <w:szCs w:val="18"/>
              </w:rPr>
              <w:t>.66</w:t>
            </w:r>
          </w:p>
        </w:tc>
        <w:tc>
          <w:tcPr>
            <w:tcW w:w="296" w:type="pct"/>
          </w:tcPr>
          <w:p w14:paraId="36FBADB0" w14:textId="75161EBB" w:rsidR="0018000C" w:rsidRPr="0018000C" w:rsidRDefault="0018000C" w:rsidP="0018000C">
            <w:pPr>
              <w:rPr>
                <w:sz w:val="18"/>
                <w:szCs w:val="18"/>
              </w:rPr>
            </w:pPr>
            <w:r w:rsidRPr="0018000C">
              <w:rPr>
                <w:sz w:val="18"/>
                <w:szCs w:val="18"/>
              </w:rPr>
              <w:t>0.89</w:t>
            </w:r>
          </w:p>
        </w:tc>
        <w:tc>
          <w:tcPr>
            <w:tcW w:w="412" w:type="pct"/>
          </w:tcPr>
          <w:p w14:paraId="01190F30" w14:textId="7DB0BDB6" w:rsidR="0018000C" w:rsidRPr="0018000C" w:rsidRDefault="0018000C" w:rsidP="0018000C">
            <w:pPr>
              <w:rPr>
                <w:rFonts w:hint="eastAsia"/>
                <w:sz w:val="18"/>
                <w:szCs w:val="18"/>
              </w:rPr>
            </w:pPr>
            <w:r w:rsidRPr="0018000C">
              <w:rPr>
                <w:rFonts w:hint="eastAsia"/>
                <w:sz w:val="18"/>
                <w:szCs w:val="18"/>
              </w:rPr>
              <w:t>0</w:t>
            </w:r>
            <w:r w:rsidRPr="0018000C">
              <w:rPr>
                <w:sz w:val="18"/>
                <w:szCs w:val="18"/>
              </w:rPr>
              <w:t>.89</w:t>
            </w:r>
          </w:p>
        </w:tc>
        <w:tc>
          <w:tcPr>
            <w:tcW w:w="422" w:type="pct"/>
          </w:tcPr>
          <w:p w14:paraId="730A537B" w14:textId="3693DA2B" w:rsidR="0018000C" w:rsidRPr="0018000C" w:rsidRDefault="0018000C" w:rsidP="0018000C">
            <w:pPr>
              <w:rPr>
                <w:rFonts w:hint="eastAsia"/>
                <w:sz w:val="18"/>
                <w:szCs w:val="18"/>
              </w:rPr>
            </w:pPr>
            <w:r w:rsidRPr="0018000C">
              <w:rPr>
                <w:rFonts w:hint="eastAsia"/>
                <w:sz w:val="18"/>
                <w:szCs w:val="18"/>
              </w:rPr>
              <w:t>0</w:t>
            </w:r>
            <w:r w:rsidRPr="0018000C">
              <w:rPr>
                <w:sz w:val="18"/>
                <w:szCs w:val="18"/>
              </w:rPr>
              <w:t>.88</w:t>
            </w:r>
          </w:p>
        </w:tc>
        <w:tc>
          <w:tcPr>
            <w:tcW w:w="296" w:type="pct"/>
            <w:hideMark/>
          </w:tcPr>
          <w:p w14:paraId="7CD311A0" w14:textId="6C46CBEE" w:rsidR="0018000C" w:rsidRPr="0018000C" w:rsidRDefault="0018000C" w:rsidP="0018000C">
            <w:pPr>
              <w:rPr>
                <w:sz w:val="18"/>
                <w:szCs w:val="18"/>
              </w:rPr>
            </w:pPr>
            <w:r w:rsidRPr="0018000C">
              <w:rPr>
                <w:sz w:val="18"/>
                <w:szCs w:val="18"/>
              </w:rPr>
              <w:t>1.00</w:t>
            </w:r>
          </w:p>
        </w:tc>
        <w:tc>
          <w:tcPr>
            <w:tcW w:w="412" w:type="pct"/>
          </w:tcPr>
          <w:p w14:paraId="6BF13D92" w14:textId="7608F909" w:rsidR="0018000C" w:rsidRPr="0018000C" w:rsidRDefault="0018000C" w:rsidP="0018000C">
            <w:pPr>
              <w:rPr>
                <w:rFonts w:hint="eastAsia"/>
                <w:sz w:val="18"/>
                <w:szCs w:val="18"/>
              </w:rPr>
            </w:pPr>
            <w:r w:rsidRPr="0018000C">
              <w:rPr>
                <w:rFonts w:hint="eastAsia"/>
                <w:sz w:val="18"/>
                <w:szCs w:val="18"/>
              </w:rPr>
              <w:t>0</w:t>
            </w:r>
            <w:r w:rsidRPr="0018000C">
              <w:rPr>
                <w:sz w:val="18"/>
                <w:szCs w:val="18"/>
              </w:rPr>
              <w:t>.78</w:t>
            </w:r>
          </w:p>
        </w:tc>
        <w:tc>
          <w:tcPr>
            <w:tcW w:w="386" w:type="pct"/>
          </w:tcPr>
          <w:p w14:paraId="54C3801C" w14:textId="7A7AA8F5" w:rsidR="0018000C" w:rsidRPr="0018000C" w:rsidRDefault="0018000C" w:rsidP="0018000C">
            <w:pPr>
              <w:rPr>
                <w:rFonts w:hint="eastAsia"/>
                <w:sz w:val="18"/>
                <w:szCs w:val="18"/>
              </w:rPr>
            </w:pPr>
            <w:r w:rsidRPr="0018000C">
              <w:rPr>
                <w:rFonts w:hint="eastAsia"/>
                <w:sz w:val="18"/>
                <w:szCs w:val="18"/>
              </w:rPr>
              <w:t>1</w:t>
            </w:r>
            <w:r w:rsidRPr="0018000C">
              <w:rPr>
                <w:sz w:val="18"/>
                <w:szCs w:val="18"/>
              </w:rPr>
              <w:t>.00</w:t>
            </w:r>
          </w:p>
        </w:tc>
        <w:tc>
          <w:tcPr>
            <w:tcW w:w="296" w:type="pct"/>
            <w:hideMark/>
          </w:tcPr>
          <w:p w14:paraId="48582335" w14:textId="219463C0" w:rsidR="0018000C" w:rsidRPr="0018000C" w:rsidRDefault="0018000C" w:rsidP="0018000C">
            <w:pPr>
              <w:rPr>
                <w:sz w:val="18"/>
                <w:szCs w:val="18"/>
              </w:rPr>
            </w:pPr>
            <w:r w:rsidRPr="0018000C">
              <w:rPr>
                <w:sz w:val="18"/>
                <w:szCs w:val="18"/>
              </w:rPr>
              <w:t>1.00</w:t>
            </w:r>
          </w:p>
        </w:tc>
        <w:tc>
          <w:tcPr>
            <w:tcW w:w="412" w:type="pct"/>
          </w:tcPr>
          <w:p w14:paraId="4BE44672" w14:textId="59377BAC" w:rsidR="0018000C" w:rsidRPr="0018000C" w:rsidRDefault="0018000C" w:rsidP="0018000C">
            <w:pPr>
              <w:rPr>
                <w:rFonts w:hint="eastAsia"/>
                <w:sz w:val="18"/>
                <w:szCs w:val="18"/>
              </w:rPr>
            </w:pPr>
            <w:r>
              <w:rPr>
                <w:rFonts w:hint="eastAsia"/>
                <w:sz w:val="18"/>
                <w:szCs w:val="18"/>
              </w:rPr>
              <w:t>0</w:t>
            </w:r>
            <w:r>
              <w:rPr>
                <w:sz w:val="18"/>
                <w:szCs w:val="18"/>
              </w:rPr>
              <w:t>.92</w:t>
            </w:r>
          </w:p>
        </w:tc>
        <w:tc>
          <w:tcPr>
            <w:tcW w:w="318" w:type="pct"/>
          </w:tcPr>
          <w:p w14:paraId="0B275C5F" w14:textId="65CB45A6" w:rsidR="0018000C" w:rsidRPr="0018000C" w:rsidRDefault="0018000C" w:rsidP="0018000C">
            <w:pPr>
              <w:rPr>
                <w:rFonts w:hint="eastAsia"/>
                <w:sz w:val="18"/>
                <w:szCs w:val="18"/>
              </w:rPr>
            </w:pPr>
            <w:r>
              <w:rPr>
                <w:rFonts w:hint="eastAsia"/>
                <w:sz w:val="18"/>
                <w:szCs w:val="18"/>
              </w:rPr>
              <w:t>0</w:t>
            </w:r>
            <w:r>
              <w:rPr>
                <w:sz w:val="18"/>
                <w:szCs w:val="18"/>
              </w:rPr>
              <w:t>.88</w:t>
            </w:r>
          </w:p>
        </w:tc>
        <w:tc>
          <w:tcPr>
            <w:tcW w:w="485" w:type="pct"/>
            <w:hideMark/>
          </w:tcPr>
          <w:p w14:paraId="4376653D" w14:textId="75444E37" w:rsidR="0018000C" w:rsidRPr="0018000C" w:rsidRDefault="0018000C" w:rsidP="0018000C">
            <w:pPr>
              <w:rPr>
                <w:rFonts w:hint="eastAsia"/>
                <w:sz w:val="18"/>
                <w:szCs w:val="18"/>
              </w:rPr>
            </w:pPr>
            <w:r>
              <w:rPr>
                <w:rFonts w:hint="eastAsia"/>
                <w:sz w:val="18"/>
                <w:szCs w:val="18"/>
              </w:rPr>
              <w:t>0</w:t>
            </w:r>
            <w:r>
              <w:rPr>
                <w:sz w:val="18"/>
                <w:szCs w:val="18"/>
              </w:rPr>
              <w:t>.96</w:t>
            </w:r>
          </w:p>
        </w:tc>
      </w:tr>
      <w:tr w:rsidR="0018000C" w:rsidRPr="00AB2C65" w14:paraId="11C884F8" w14:textId="77777777" w:rsidTr="0018000C">
        <w:tc>
          <w:tcPr>
            <w:tcW w:w="534" w:type="pct"/>
            <w:hideMark/>
          </w:tcPr>
          <w:p w14:paraId="718698B3" w14:textId="77777777" w:rsidR="0018000C" w:rsidRPr="0018000C" w:rsidRDefault="0018000C" w:rsidP="0018000C">
            <w:pPr>
              <w:rPr>
                <w:sz w:val="18"/>
                <w:szCs w:val="18"/>
              </w:rPr>
            </w:pPr>
            <w:r w:rsidRPr="0018000C">
              <w:rPr>
                <w:b/>
                <w:bCs/>
                <w:sz w:val="18"/>
                <w:szCs w:val="18"/>
              </w:rPr>
              <w:t>Average</w:t>
            </w:r>
          </w:p>
        </w:tc>
        <w:tc>
          <w:tcPr>
            <w:tcW w:w="412" w:type="pct"/>
          </w:tcPr>
          <w:p w14:paraId="6B0F9F26" w14:textId="77777777" w:rsidR="0018000C" w:rsidRPr="0018000C" w:rsidRDefault="0018000C" w:rsidP="0018000C">
            <w:pPr>
              <w:rPr>
                <w:sz w:val="18"/>
                <w:szCs w:val="18"/>
              </w:rPr>
            </w:pPr>
          </w:p>
        </w:tc>
        <w:tc>
          <w:tcPr>
            <w:tcW w:w="318" w:type="pct"/>
          </w:tcPr>
          <w:p w14:paraId="539CEFA8" w14:textId="554CC9C2" w:rsidR="0018000C" w:rsidRPr="0018000C" w:rsidRDefault="0018000C" w:rsidP="0018000C">
            <w:pPr>
              <w:rPr>
                <w:sz w:val="18"/>
                <w:szCs w:val="18"/>
              </w:rPr>
            </w:pPr>
          </w:p>
        </w:tc>
        <w:tc>
          <w:tcPr>
            <w:tcW w:w="296" w:type="pct"/>
          </w:tcPr>
          <w:p w14:paraId="554BAF76" w14:textId="6CA5F1AE" w:rsidR="0018000C" w:rsidRPr="0018000C" w:rsidRDefault="0018000C" w:rsidP="0018000C">
            <w:pPr>
              <w:rPr>
                <w:sz w:val="18"/>
                <w:szCs w:val="18"/>
              </w:rPr>
            </w:pPr>
            <w:r w:rsidRPr="0018000C">
              <w:rPr>
                <w:sz w:val="18"/>
                <w:szCs w:val="18"/>
              </w:rPr>
              <w:t>0.78</w:t>
            </w:r>
          </w:p>
        </w:tc>
        <w:tc>
          <w:tcPr>
            <w:tcW w:w="412" w:type="pct"/>
          </w:tcPr>
          <w:p w14:paraId="71A88D32" w14:textId="77777777" w:rsidR="0018000C" w:rsidRPr="0018000C" w:rsidRDefault="0018000C" w:rsidP="0018000C">
            <w:pPr>
              <w:rPr>
                <w:sz w:val="18"/>
                <w:szCs w:val="18"/>
              </w:rPr>
            </w:pPr>
          </w:p>
        </w:tc>
        <w:tc>
          <w:tcPr>
            <w:tcW w:w="422" w:type="pct"/>
          </w:tcPr>
          <w:p w14:paraId="7F7275A8" w14:textId="77777777" w:rsidR="0018000C" w:rsidRPr="0018000C" w:rsidRDefault="0018000C" w:rsidP="0018000C">
            <w:pPr>
              <w:rPr>
                <w:sz w:val="18"/>
                <w:szCs w:val="18"/>
              </w:rPr>
            </w:pPr>
          </w:p>
        </w:tc>
        <w:tc>
          <w:tcPr>
            <w:tcW w:w="296" w:type="pct"/>
            <w:hideMark/>
          </w:tcPr>
          <w:p w14:paraId="46A2D7C6" w14:textId="6E3196C8" w:rsidR="0018000C" w:rsidRPr="0018000C" w:rsidRDefault="0018000C" w:rsidP="0018000C">
            <w:pPr>
              <w:rPr>
                <w:sz w:val="18"/>
                <w:szCs w:val="18"/>
              </w:rPr>
            </w:pPr>
            <w:r w:rsidRPr="0018000C">
              <w:rPr>
                <w:sz w:val="18"/>
                <w:szCs w:val="18"/>
              </w:rPr>
              <w:t>0.87</w:t>
            </w:r>
          </w:p>
        </w:tc>
        <w:tc>
          <w:tcPr>
            <w:tcW w:w="412" w:type="pct"/>
          </w:tcPr>
          <w:p w14:paraId="7FD0B2C1" w14:textId="77777777" w:rsidR="0018000C" w:rsidRPr="0018000C" w:rsidRDefault="0018000C" w:rsidP="0018000C">
            <w:pPr>
              <w:rPr>
                <w:sz w:val="18"/>
                <w:szCs w:val="18"/>
              </w:rPr>
            </w:pPr>
          </w:p>
        </w:tc>
        <w:tc>
          <w:tcPr>
            <w:tcW w:w="386" w:type="pct"/>
          </w:tcPr>
          <w:p w14:paraId="5CB82D3B" w14:textId="20D3FE54" w:rsidR="0018000C" w:rsidRPr="0018000C" w:rsidRDefault="0018000C" w:rsidP="0018000C">
            <w:pPr>
              <w:rPr>
                <w:sz w:val="18"/>
                <w:szCs w:val="18"/>
              </w:rPr>
            </w:pPr>
          </w:p>
        </w:tc>
        <w:tc>
          <w:tcPr>
            <w:tcW w:w="296" w:type="pct"/>
            <w:hideMark/>
          </w:tcPr>
          <w:p w14:paraId="703C954D" w14:textId="6B169753" w:rsidR="0018000C" w:rsidRPr="0018000C" w:rsidRDefault="0018000C" w:rsidP="0018000C">
            <w:pPr>
              <w:rPr>
                <w:sz w:val="18"/>
                <w:szCs w:val="18"/>
              </w:rPr>
            </w:pPr>
            <w:r w:rsidRPr="0018000C">
              <w:rPr>
                <w:sz w:val="18"/>
                <w:szCs w:val="18"/>
              </w:rPr>
              <w:t>0.89</w:t>
            </w:r>
          </w:p>
        </w:tc>
        <w:tc>
          <w:tcPr>
            <w:tcW w:w="412" w:type="pct"/>
          </w:tcPr>
          <w:p w14:paraId="3E64D7C5" w14:textId="77777777" w:rsidR="0018000C" w:rsidRPr="0018000C" w:rsidRDefault="0018000C" w:rsidP="0018000C">
            <w:pPr>
              <w:rPr>
                <w:sz w:val="18"/>
                <w:szCs w:val="18"/>
              </w:rPr>
            </w:pPr>
          </w:p>
        </w:tc>
        <w:tc>
          <w:tcPr>
            <w:tcW w:w="318" w:type="pct"/>
          </w:tcPr>
          <w:p w14:paraId="6AFAAB8B" w14:textId="77777777" w:rsidR="0018000C" w:rsidRPr="0018000C" w:rsidRDefault="0018000C" w:rsidP="0018000C">
            <w:pPr>
              <w:rPr>
                <w:sz w:val="18"/>
                <w:szCs w:val="18"/>
              </w:rPr>
            </w:pPr>
          </w:p>
        </w:tc>
        <w:tc>
          <w:tcPr>
            <w:tcW w:w="485" w:type="pct"/>
            <w:hideMark/>
          </w:tcPr>
          <w:p w14:paraId="2ABC384C" w14:textId="000F6DF9" w:rsidR="0018000C" w:rsidRPr="0018000C" w:rsidRDefault="0018000C" w:rsidP="0018000C">
            <w:pPr>
              <w:rPr>
                <w:sz w:val="18"/>
                <w:szCs w:val="18"/>
              </w:rPr>
            </w:pPr>
            <w:r w:rsidRPr="0018000C">
              <w:rPr>
                <w:sz w:val="18"/>
                <w:szCs w:val="18"/>
              </w:rPr>
              <w:t>0.96</w:t>
            </w:r>
          </w:p>
        </w:tc>
      </w:tr>
    </w:tbl>
    <w:p w14:paraId="54A1CAE6" w14:textId="327FD6F3" w:rsidR="00AB2C65" w:rsidRDefault="00AB2C65" w:rsidP="00AB2C65"/>
    <w:p w14:paraId="08CF521D" w14:textId="77777777" w:rsidR="0018000C" w:rsidRDefault="0018000C" w:rsidP="00AB2C65"/>
    <w:p w14:paraId="1F63ADC2" w14:textId="77777777" w:rsidR="0018000C" w:rsidRDefault="0018000C" w:rsidP="00AB2C65">
      <w:pPr>
        <w:rPr>
          <w:rFonts w:hint="eastAsia"/>
        </w:rPr>
      </w:pPr>
    </w:p>
    <w:p w14:paraId="1DAB37B1" w14:textId="77777777" w:rsidR="0018000C" w:rsidRDefault="0018000C" w:rsidP="00AB2C65">
      <w:pPr>
        <w:rPr>
          <w:rFonts w:hint="eastAsia"/>
          <w:vanish/>
        </w:rPr>
      </w:pPr>
    </w:p>
    <w:p w14:paraId="6D65E903" w14:textId="79A915E4" w:rsidR="009A50D7" w:rsidRDefault="009A50D7" w:rsidP="00AB2C65">
      <w:pPr>
        <w:rPr>
          <w:vanish/>
        </w:rPr>
      </w:pPr>
    </w:p>
    <w:p w14:paraId="66B9CB21" w14:textId="77777777" w:rsidR="009A50D7" w:rsidRPr="00AB2C65" w:rsidRDefault="009A50D7" w:rsidP="00AB2C65">
      <w:pPr>
        <w:rPr>
          <w:vanish/>
        </w:rPr>
      </w:pPr>
    </w:p>
    <w:p w14:paraId="7B2180C8" w14:textId="4D4A508C" w:rsidR="009A50D7" w:rsidRDefault="009A50D7" w:rsidP="009A50D7">
      <w:pPr>
        <w:pStyle w:val="ad"/>
        <w:keepNext/>
      </w:pPr>
      <w:r>
        <w:t xml:space="preserve">Table </w:t>
      </w:r>
      <w:fldSimple w:instr=" SEQ Table \* ARABIC ">
        <w:r>
          <w:rPr>
            <w:noProof/>
          </w:rPr>
          <w:t>2</w:t>
        </w:r>
      </w:fldSimple>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0" w:type="auto"/>
        <w:tblLayout w:type="fixed"/>
        <w:tblLook w:val="04A0" w:firstRow="1" w:lastRow="0" w:firstColumn="1" w:lastColumn="0" w:noHBand="0" w:noVBand="1"/>
      </w:tblPr>
      <w:tblGrid>
        <w:gridCol w:w="2347"/>
        <w:gridCol w:w="1659"/>
        <w:gridCol w:w="1684"/>
        <w:gridCol w:w="1856"/>
        <w:gridCol w:w="2082"/>
      </w:tblGrid>
      <w:tr w:rsidR="00AB2C65" w:rsidRPr="00AB2C65" w14:paraId="4218DD3D" w14:textId="77777777" w:rsidTr="00AB2C65">
        <w:tc>
          <w:tcPr>
            <w:tcW w:w="2347" w:type="dxa"/>
            <w:hideMark/>
          </w:tcPr>
          <w:p w14:paraId="5DF1CB38" w14:textId="77777777" w:rsidR="00AB2C65" w:rsidRPr="00AB2C65" w:rsidRDefault="00AB2C65" w:rsidP="00AB2C65">
            <w:r w:rsidRPr="00AB2C65">
              <w:t>Task</w:t>
            </w:r>
          </w:p>
        </w:tc>
        <w:tc>
          <w:tcPr>
            <w:tcW w:w="1659" w:type="dxa"/>
            <w:hideMark/>
          </w:tcPr>
          <w:p w14:paraId="200E123D" w14:textId="77DB1FFE" w:rsidR="00AB2C65" w:rsidRPr="00AB2C65" w:rsidRDefault="00AB2C65" w:rsidP="00AB2C65">
            <w:r w:rsidRPr="00AB2C65">
              <w:t>SVM</w:t>
            </w:r>
          </w:p>
        </w:tc>
        <w:tc>
          <w:tcPr>
            <w:tcW w:w="1684" w:type="dxa"/>
            <w:hideMark/>
          </w:tcPr>
          <w:p w14:paraId="56DE8168" w14:textId="3ED87676" w:rsidR="00AB2C65" w:rsidRPr="00AB2C65" w:rsidRDefault="00AB2C65" w:rsidP="00AB2C65">
            <w:proofErr w:type="spellStart"/>
            <w:r w:rsidRPr="00AB2C65">
              <w:t>Adaboost</w:t>
            </w:r>
            <w:proofErr w:type="spellEnd"/>
          </w:p>
        </w:tc>
        <w:tc>
          <w:tcPr>
            <w:tcW w:w="1856" w:type="dxa"/>
            <w:hideMark/>
          </w:tcPr>
          <w:p w14:paraId="3117450E" w14:textId="733731C9" w:rsidR="00AB2C65" w:rsidRPr="00AB2C65" w:rsidRDefault="00AB2C65" w:rsidP="00AB2C65">
            <w:r w:rsidRPr="00AB2C65">
              <w:t>Bagging</w:t>
            </w:r>
          </w:p>
        </w:tc>
        <w:tc>
          <w:tcPr>
            <w:tcW w:w="2082" w:type="dxa"/>
            <w:hideMark/>
          </w:tcPr>
          <w:p w14:paraId="4D6F4E3A" w14:textId="707FD5BA" w:rsidR="00AB2C65" w:rsidRPr="00AB2C65" w:rsidRDefault="00AB2C65" w:rsidP="00AB2C65">
            <w:r w:rsidRPr="00AB2C65">
              <w:t xml:space="preserve">TIPS Framework </w:t>
            </w:r>
          </w:p>
        </w:tc>
      </w:tr>
      <w:tr w:rsidR="00AB2C65" w:rsidRPr="00AB2C65" w14:paraId="3BADD2DE" w14:textId="77777777" w:rsidTr="00AB2C65">
        <w:tc>
          <w:tcPr>
            <w:tcW w:w="2347" w:type="dxa"/>
            <w:hideMark/>
          </w:tcPr>
          <w:p w14:paraId="4EEC42A7" w14:textId="77777777" w:rsidR="00AB2C65" w:rsidRPr="00AB2C65" w:rsidRDefault="00AB2C65" w:rsidP="00AB2C65">
            <w:pPr>
              <w:rPr>
                <w:b/>
                <w:bCs/>
              </w:rPr>
            </w:pPr>
          </w:p>
        </w:tc>
        <w:tc>
          <w:tcPr>
            <w:tcW w:w="1659" w:type="dxa"/>
            <w:hideMark/>
          </w:tcPr>
          <w:p w14:paraId="58C5E42C" w14:textId="77777777" w:rsidR="00AB2C65" w:rsidRPr="00AB2C65" w:rsidRDefault="00AB2C65" w:rsidP="00AB2C65">
            <w:r w:rsidRPr="00AB2C65">
              <w:t>F1 Score</w:t>
            </w:r>
          </w:p>
        </w:tc>
        <w:tc>
          <w:tcPr>
            <w:tcW w:w="1684" w:type="dxa"/>
            <w:hideMark/>
          </w:tcPr>
          <w:p w14:paraId="3ACF4E37" w14:textId="77777777" w:rsidR="00AB2C65" w:rsidRPr="00AB2C65" w:rsidRDefault="00AB2C65" w:rsidP="00AB2C65">
            <w:r w:rsidRPr="00AB2C65">
              <w:t>F1 Score</w:t>
            </w:r>
          </w:p>
        </w:tc>
        <w:tc>
          <w:tcPr>
            <w:tcW w:w="1856" w:type="dxa"/>
            <w:hideMark/>
          </w:tcPr>
          <w:p w14:paraId="3DF872D7" w14:textId="77777777" w:rsidR="00AB2C65" w:rsidRPr="00AB2C65" w:rsidRDefault="00AB2C65" w:rsidP="00AB2C65">
            <w:r w:rsidRPr="00AB2C65">
              <w:t>F1 Score</w:t>
            </w:r>
          </w:p>
        </w:tc>
        <w:tc>
          <w:tcPr>
            <w:tcW w:w="2082" w:type="dxa"/>
            <w:hideMark/>
          </w:tcPr>
          <w:p w14:paraId="5AE26E49" w14:textId="77777777" w:rsidR="00AB2C65" w:rsidRPr="00AB2C65" w:rsidRDefault="00AB2C65" w:rsidP="00AB2C65">
            <w:r w:rsidRPr="00AB2C65">
              <w:t>F1 Score</w:t>
            </w:r>
          </w:p>
        </w:tc>
      </w:tr>
      <w:tr w:rsidR="00AB2C65" w:rsidRPr="00AB2C65" w14:paraId="1863FD85" w14:textId="77777777" w:rsidTr="00AB2C65">
        <w:tc>
          <w:tcPr>
            <w:tcW w:w="2347" w:type="dxa"/>
            <w:hideMark/>
          </w:tcPr>
          <w:p w14:paraId="167F5B27" w14:textId="77777777" w:rsidR="00AB2C65" w:rsidRPr="00AB2C65" w:rsidRDefault="00AB2C65" w:rsidP="00AB2C65">
            <w:r w:rsidRPr="00AB2C65">
              <w:t>Thread Lifecycle</w:t>
            </w:r>
          </w:p>
        </w:tc>
        <w:tc>
          <w:tcPr>
            <w:tcW w:w="1659" w:type="dxa"/>
            <w:hideMark/>
          </w:tcPr>
          <w:p w14:paraId="2ED8AC1A" w14:textId="77777777" w:rsidR="00AB2C65" w:rsidRPr="00AB2C65" w:rsidRDefault="00AB2C65" w:rsidP="00AB2C65">
            <w:r w:rsidRPr="00AB2C65">
              <w:t>0.17</w:t>
            </w:r>
          </w:p>
        </w:tc>
        <w:tc>
          <w:tcPr>
            <w:tcW w:w="1684" w:type="dxa"/>
            <w:hideMark/>
          </w:tcPr>
          <w:p w14:paraId="494F3F7B" w14:textId="77777777" w:rsidR="00AB2C65" w:rsidRPr="00AB2C65" w:rsidRDefault="00AB2C65" w:rsidP="00AB2C65">
            <w:r w:rsidRPr="00AB2C65">
              <w:t>0.20</w:t>
            </w:r>
          </w:p>
        </w:tc>
        <w:tc>
          <w:tcPr>
            <w:tcW w:w="1856" w:type="dxa"/>
            <w:hideMark/>
          </w:tcPr>
          <w:p w14:paraId="004329F4" w14:textId="77777777" w:rsidR="00AB2C65" w:rsidRPr="00AB2C65" w:rsidRDefault="00AB2C65" w:rsidP="00AB2C65">
            <w:r w:rsidRPr="00AB2C65">
              <w:t>0.33</w:t>
            </w:r>
          </w:p>
        </w:tc>
        <w:tc>
          <w:tcPr>
            <w:tcW w:w="2082" w:type="dxa"/>
            <w:hideMark/>
          </w:tcPr>
          <w:p w14:paraId="33AD3F59" w14:textId="77777777" w:rsidR="00AB2C65" w:rsidRPr="00AB2C65" w:rsidRDefault="00AB2C65" w:rsidP="00AB2C65">
            <w:r w:rsidRPr="00AB2C65">
              <w:rPr>
                <w:b/>
                <w:bCs/>
              </w:rPr>
              <w:t>0.22</w:t>
            </w:r>
          </w:p>
        </w:tc>
      </w:tr>
      <w:tr w:rsidR="00AB2C65" w:rsidRPr="00AB2C65" w14:paraId="20DAF16B" w14:textId="77777777" w:rsidTr="00AB2C65">
        <w:tc>
          <w:tcPr>
            <w:tcW w:w="2347" w:type="dxa"/>
            <w:hideMark/>
          </w:tcPr>
          <w:p w14:paraId="4F019608" w14:textId="77777777" w:rsidR="00AB2C65" w:rsidRPr="00AB2C65" w:rsidRDefault="00AB2C65" w:rsidP="00AB2C65">
            <w:r w:rsidRPr="00AB2C65">
              <w:t>Mutex Management</w:t>
            </w:r>
          </w:p>
        </w:tc>
        <w:tc>
          <w:tcPr>
            <w:tcW w:w="1659" w:type="dxa"/>
            <w:hideMark/>
          </w:tcPr>
          <w:p w14:paraId="0AE58C06" w14:textId="77777777" w:rsidR="00AB2C65" w:rsidRPr="00AB2C65" w:rsidRDefault="00AB2C65" w:rsidP="00AB2C65">
            <w:r w:rsidRPr="00AB2C65">
              <w:t>0.55</w:t>
            </w:r>
          </w:p>
        </w:tc>
        <w:tc>
          <w:tcPr>
            <w:tcW w:w="1684" w:type="dxa"/>
            <w:hideMark/>
          </w:tcPr>
          <w:p w14:paraId="233970DD" w14:textId="77777777" w:rsidR="00AB2C65" w:rsidRPr="00AB2C65" w:rsidRDefault="00AB2C65" w:rsidP="00AB2C65">
            <w:r w:rsidRPr="00AB2C65">
              <w:t>0.52</w:t>
            </w:r>
          </w:p>
        </w:tc>
        <w:tc>
          <w:tcPr>
            <w:tcW w:w="1856" w:type="dxa"/>
            <w:hideMark/>
          </w:tcPr>
          <w:p w14:paraId="6DAB87FA" w14:textId="77777777" w:rsidR="00AB2C65" w:rsidRPr="00AB2C65" w:rsidRDefault="00AB2C65" w:rsidP="00AB2C65">
            <w:r w:rsidRPr="00AB2C65">
              <w:t>0.63</w:t>
            </w:r>
          </w:p>
        </w:tc>
        <w:tc>
          <w:tcPr>
            <w:tcW w:w="2082" w:type="dxa"/>
            <w:hideMark/>
          </w:tcPr>
          <w:p w14:paraId="2160FD1C" w14:textId="77777777" w:rsidR="00AB2C65" w:rsidRPr="00AB2C65" w:rsidRDefault="00AB2C65" w:rsidP="00AB2C65">
            <w:r w:rsidRPr="00AB2C65">
              <w:rPr>
                <w:b/>
                <w:bCs/>
              </w:rPr>
              <w:t>0.76</w:t>
            </w:r>
          </w:p>
        </w:tc>
      </w:tr>
      <w:tr w:rsidR="00AB2C65" w:rsidRPr="00AB2C65" w14:paraId="382E964A" w14:textId="77777777" w:rsidTr="00AB2C65">
        <w:tc>
          <w:tcPr>
            <w:tcW w:w="2347" w:type="dxa"/>
            <w:hideMark/>
          </w:tcPr>
          <w:p w14:paraId="0A6C4BF9" w14:textId="77777777" w:rsidR="00AB2C65" w:rsidRPr="00AB2C65" w:rsidRDefault="00AB2C65" w:rsidP="00AB2C65">
            <w:r w:rsidRPr="00AB2C65">
              <w:lastRenderedPageBreak/>
              <w:t>Condition Variables</w:t>
            </w:r>
          </w:p>
        </w:tc>
        <w:tc>
          <w:tcPr>
            <w:tcW w:w="1659" w:type="dxa"/>
            <w:hideMark/>
          </w:tcPr>
          <w:p w14:paraId="77AB4879" w14:textId="77777777" w:rsidR="00AB2C65" w:rsidRPr="00AB2C65" w:rsidRDefault="00AB2C65" w:rsidP="00AB2C65">
            <w:r w:rsidRPr="00AB2C65">
              <w:t>0.00</w:t>
            </w:r>
          </w:p>
        </w:tc>
        <w:tc>
          <w:tcPr>
            <w:tcW w:w="1684" w:type="dxa"/>
            <w:hideMark/>
          </w:tcPr>
          <w:p w14:paraId="010852EE" w14:textId="77777777" w:rsidR="00AB2C65" w:rsidRPr="00AB2C65" w:rsidRDefault="00AB2C65" w:rsidP="00AB2C65">
            <w:r w:rsidRPr="00AB2C65">
              <w:t>0.49</w:t>
            </w:r>
          </w:p>
        </w:tc>
        <w:tc>
          <w:tcPr>
            <w:tcW w:w="1856" w:type="dxa"/>
            <w:hideMark/>
          </w:tcPr>
          <w:p w14:paraId="37622970" w14:textId="77777777" w:rsidR="00AB2C65" w:rsidRPr="00AB2C65" w:rsidRDefault="00AB2C65" w:rsidP="00AB2C65">
            <w:r w:rsidRPr="00AB2C65">
              <w:t>0.64</w:t>
            </w:r>
          </w:p>
        </w:tc>
        <w:tc>
          <w:tcPr>
            <w:tcW w:w="2082" w:type="dxa"/>
            <w:hideMark/>
          </w:tcPr>
          <w:p w14:paraId="08C9938F" w14:textId="77777777" w:rsidR="00AB2C65" w:rsidRPr="00AB2C65" w:rsidRDefault="00AB2C65" w:rsidP="00AB2C65">
            <w:r w:rsidRPr="00AB2C65">
              <w:rPr>
                <w:b/>
                <w:bCs/>
              </w:rPr>
              <w:t>0.60</w:t>
            </w:r>
          </w:p>
        </w:tc>
      </w:tr>
      <w:tr w:rsidR="00AB2C65" w:rsidRPr="00AB2C65" w14:paraId="41848947" w14:textId="77777777" w:rsidTr="00AB2C65">
        <w:tc>
          <w:tcPr>
            <w:tcW w:w="2347" w:type="dxa"/>
            <w:hideMark/>
          </w:tcPr>
          <w:p w14:paraId="6E485757" w14:textId="77777777" w:rsidR="00AB2C65" w:rsidRPr="00AB2C65" w:rsidRDefault="00AB2C65" w:rsidP="00AB2C65">
            <w:r w:rsidRPr="00AB2C65">
              <w:t>Thread Pool Creation</w:t>
            </w:r>
          </w:p>
        </w:tc>
        <w:tc>
          <w:tcPr>
            <w:tcW w:w="1659" w:type="dxa"/>
            <w:hideMark/>
          </w:tcPr>
          <w:p w14:paraId="684BA93A" w14:textId="77777777" w:rsidR="00AB2C65" w:rsidRPr="00AB2C65" w:rsidRDefault="00AB2C65" w:rsidP="00AB2C65">
            <w:r w:rsidRPr="00AB2C65">
              <w:t>0.05</w:t>
            </w:r>
          </w:p>
        </w:tc>
        <w:tc>
          <w:tcPr>
            <w:tcW w:w="1684" w:type="dxa"/>
            <w:hideMark/>
          </w:tcPr>
          <w:p w14:paraId="39A80364" w14:textId="77777777" w:rsidR="00AB2C65" w:rsidRPr="00AB2C65" w:rsidRDefault="00AB2C65" w:rsidP="00AB2C65">
            <w:r w:rsidRPr="00AB2C65">
              <w:rPr>
                <w:b/>
                <w:bCs/>
              </w:rPr>
              <w:t>0.67</w:t>
            </w:r>
          </w:p>
        </w:tc>
        <w:tc>
          <w:tcPr>
            <w:tcW w:w="1856" w:type="dxa"/>
            <w:hideMark/>
          </w:tcPr>
          <w:p w14:paraId="7D96EDB0" w14:textId="77777777" w:rsidR="00AB2C65" w:rsidRPr="00AB2C65" w:rsidRDefault="00AB2C65" w:rsidP="00AB2C65">
            <w:r w:rsidRPr="00AB2C65">
              <w:t>0.51</w:t>
            </w:r>
          </w:p>
        </w:tc>
        <w:tc>
          <w:tcPr>
            <w:tcW w:w="2082" w:type="dxa"/>
            <w:hideMark/>
          </w:tcPr>
          <w:p w14:paraId="48F386BB" w14:textId="77777777" w:rsidR="00AB2C65" w:rsidRPr="00AB2C65" w:rsidRDefault="00AB2C65" w:rsidP="00AB2C65">
            <w:r w:rsidRPr="00AB2C65">
              <w:t>0.44</w:t>
            </w:r>
          </w:p>
        </w:tc>
      </w:tr>
      <w:tr w:rsidR="00AB2C65" w:rsidRPr="00AB2C65" w14:paraId="08172215" w14:textId="77777777" w:rsidTr="00AB2C65">
        <w:tc>
          <w:tcPr>
            <w:tcW w:w="2347" w:type="dxa"/>
            <w:hideMark/>
          </w:tcPr>
          <w:p w14:paraId="14933E5D" w14:textId="77777777" w:rsidR="00AB2C65" w:rsidRPr="00AB2C65" w:rsidRDefault="00AB2C65" w:rsidP="00AB2C65">
            <w:r w:rsidRPr="00AB2C65">
              <w:t>Scheduling Policy Assignment</w:t>
            </w:r>
          </w:p>
        </w:tc>
        <w:tc>
          <w:tcPr>
            <w:tcW w:w="1659" w:type="dxa"/>
            <w:hideMark/>
          </w:tcPr>
          <w:p w14:paraId="6FCC39E4" w14:textId="77777777" w:rsidR="00AB2C65" w:rsidRPr="00AB2C65" w:rsidRDefault="00AB2C65" w:rsidP="00AB2C65">
            <w:r w:rsidRPr="00AB2C65">
              <w:t>0.63</w:t>
            </w:r>
          </w:p>
        </w:tc>
        <w:tc>
          <w:tcPr>
            <w:tcW w:w="1684" w:type="dxa"/>
            <w:hideMark/>
          </w:tcPr>
          <w:p w14:paraId="08D5E44E" w14:textId="77777777" w:rsidR="00AB2C65" w:rsidRPr="00AB2C65" w:rsidRDefault="00AB2C65" w:rsidP="00AB2C65">
            <w:r w:rsidRPr="00AB2C65">
              <w:t>0.49</w:t>
            </w:r>
          </w:p>
        </w:tc>
        <w:tc>
          <w:tcPr>
            <w:tcW w:w="1856" w:type="dxa"/>
            <w:hideMark/>
          </w:tcPr>
          <w:p w14:paraId="10A43D36" w14:textId="77777777" w:rsidR="00AB2C65" w:rsidRPr="00AB2C65" w:rsidRDefault="00AB2C65" w:rsidP="00AB2C65">
            <w:r w:rsidRPr="00AB2C65">
              <w:t>0.84</w:t>
            </w:r>
          </w:p>
        </w:tc>
        <w:tc>
          <w:tcPr>
            <w:tcW w:w="2082" w:type="dxa"/>
            <w:hideMark/>
          </w:tcPr>
          <w:p w14:paraId="22E36144" w14:textId="77777777" w:rsidR="00AB2C65" w:rsidRPr="00AB2C65" w:rsidRDefault="00AB2C65" w:rsidP="00AB2C65">
            <w:r w:rsidRPr="00AB2C65">
              <w:rPr>
                <w:b/>
                <w:bCs/>
              </w:rPr>
              <w:t>0.72</w:t>
            </w:r>
          </w:p>
        </w:tc>
      </w:tr>
      <w:tr w:rsidR="00AB2C65" w:rsidRPr="00AB2C65" w14:paraId="10547AEA" w14:textId="77777777" w:rsidTr="00AB2C65">
        <w:tc>
          <w:tcPr>
            <w:tcW w:w="2347" w:type="dxa"/>
            <w:hideMark/>
          </w:tcPr>
          <w:p w14:paraId="7A8331D4" w14:textId="77777777" w:rsidR="00AB2C65" w:rsidRPr="00AB2C65" w:rsidRDefault="00AB2C65" w:rsidP="00AB2C65">
            <w:r w:rsidRPr="00AB2C65">
              <w:rPr>
                <w:b/>
                <w:bCs/>
              </w:rPr>
              <w:t>Average</w:t>
            </w:r>
          </w:p>
        </w:tc>
        <w:tc>
          <w:tcPr>
            <w:tcW w:w="1659" w:type="dxa"/>
            <w:hideMark/>
          </w:tcPr>
          <w:p w14:paraId="161B86AF" w14:textId="77777777" w:rsidR="00AB2C65" w:rsidRPr="00AB2C65" w:rsidRDefault="00AB2C65" w:rsidP="00AB2C65">
            <w:r w:rsidRPr="00AB2C65">
              <w:t>0.32</w:t>
            </w:r>
          </w:p>
        </w:tc>
        <w:tc>
          <w:tcPr>
            <w:tcW w:w="1684" w:type="dxa"/>
            <w:hideMark/>
          </w:tcPr>
          <w:p w14:paraId="390A9402" w14:textId="77777777" w:rsidR="00AB2C65" w:rsidRPr="00AB2C65" w:rsidRDefault="00AB2C65" w:rsidP="00AB2C65">
            <w:r w:rsidRPr="00AB2C65">
              <w:t>0.45</w:t>
            </w:r>
          </w:p>
        </w:tc>
        <w:tc>
          <w:tcPr>
            <w:tcW w:w="1856" w:type="dxa"/>
            <w:hideMark/>
          </w:tcPr>
          <w:p w14:paraId="65DCDF8D" w14:textId="77777777" w:rsidR="00AB2C65" w:rsidRPr="00AB2C65" w:rsidRDefault="00AB2C65" w:rsidP="00AB2C65">
            <w:r w:rsidRPr="00AB2C65">
              <w:t>0.60</w:t>
            </w:r>
          </w:p>
        </w:tc>
        <w:tc>
          <w:tcPr>
            <w:tcW w:w="2082" w:type="dxa"/>
            <w:hideMark/>
          </w:tcPr>
          <w:p w14:paraId="27700AA1" w14:textId="77777777" w:rsidR="00AB2C65" w:rsidRPr="00AB2C65" w:rsidRDefault="00AB2C65" w:rsidP="00AB2C65">
            <w:r w:rsidRPr="00AB2C65">
              <w:rPr>
                <w:b/>
                <w:bCs/>
              </w:rPr>
              <w:t>0.55</w:t>
            </w:r>
          </w:p>
        </w:tc>
      </w:tr>
    </w:tbl>
    <w:p w14:paraId="13FC0DDF" w14:textId="77777777" w:rsidR="00AB2C65" w:rsidRPr="00AB2C65" w:rsidRDefault="00AB2C65" w:rsidP="00AB2C65"/>
    <w:p w14:paraId="3BD6151C" w14:textId="1EF4B9E7" w:rsidR="00E46088" w:rsidRDefault="00E46088" w:rsidP="00630622"/>
    <w:p w14:paraId="43BA463B" w14:textId="77777777" w:rsidR="007028EA" w:rsidRDefault="007028EA" w:rsidP="00630622"/>
    <w:p w14:paraId="69F7A37C" w14:textId="5C47ACEE" w:rsidR="00487914" w:rsidRDefault="00487914" w:rsidP="00630622"/>
    <w:p w14:paraId="44C1FAFB" w14:textId="77777777" w:rsidR="00487914" w:rsidRPr="00AB1C64" w:rsidRDefault="00487914" w:rsidP="00630622"/>
    <w:sectPr w:rsidR="00487914"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9FD7" w14:textId="77777777" w:rsidR="006F623C" w:rsidRDefault="006F623C" w:rsidP="00293216">
      <w:r>
        <w:separator/>
      </w:r>
    </w:p>
  </w:endnote>
  <w:endnote w:type="continuationSeparator" w:id="0">
    <w:p w14:paraId="64B9B0CE" w14:textId="77777777" w:rsidR="006F623C" w:rsidRDefault="006F623C"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5A83" w14:textId="77777777" w:rsidR="006F623C" w:rsidRDefault="006F623C" w:rsidP="00293216">
      <w:r>
        <w:separator/>
      </w:r>
    </w:p>
  </w:footnote>
  <w:footnote w:type="continuationSeparator" w:id="0">
    <w:p w14:paraId="65FF5D1E" w14:textId="77777777" w:rsidR="006F623C" w:rsidRDefault="006F623C" w:rsidP="00293216">
      <w:r>
        <w:continuationSeparator/>
      </w:r>
    </w:p>
  </w:footnote>
  <w:footnote w:id="1">
    <w:p w14:paraId="3343CD3C" w14:textId="6ABFACD7" w:rsidR="0076615A" w:rsidRPr="0076615A" w:rsidRDefault="0076615A" w:rsidP="0076615A">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239440751">
    <w:abstractNumId w:val="12"/>
  </w:num>
  <w:num w:numId="2" w16cid:durableId="1539857055">
    <w:abstractNumId w:val="11"/>
  </w:num>
  <w:num w:numId="3" w16cid:durableId="1198274178">
    <w:abstractNumId w:val="0"/>
  </w:num>
  <w:num w:numId="4" w16cid:durableId="1827821313">
    <w:abstractNumId w:val="6"/>
  </w:num>
  <w:num w:numId="5" w16cid:durableId="1451125434">
    <w:abstractNumId w:val="8"/>
  </w:num>
  <w:num w:numId="6" w16cid:durableId="1065101397">
    <w:abstractNumId w:val="1"/>
  </w:num>
  <w:num w:numId="7" w16cid:durableId="406198176">
    <w:abstractNumId w:val="10"/>
  </w:num>
  <w:num w:numId="8" w16cid:durableId="367067465">
    <w:abstractNumId w:val="4"/>
  </w:num>
  <w:num w:numId="9" w16cid:durableId="2051681305">
    <w:abstractNumId w:val="2"/>
  </w:num>
  <w:num w:numId="10" w16cid:durableId="1942450011">
    <w:abstractNumId w:val="5"/>
  </w:num>
  <w:num w:numId="11" w16cid:durableId="126318833">
    <w:abstractNumId w:val="7"/>
  </w:num>
  <w:num w:numId="12" w16cid:durableId="1182166924">
    <w:abstractNumId w:val="9"/>
  </w:num>
  <w:num w:numId="13" w16cid:durableId="50810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14D9E"/>
    <w:rsid w:val="000224C8"/>
    <w:rsid w:val="00023501"/>
    <w:rsid w:val="00030B73"/>
    <w:rsid w:val="00030BDC"/>
    <w:rsid w:val="00032069"/>
    <w:rsid w:val="00047891"/>
    <w:rsid w:val="00047BFA"/>
    <w:rsid w:val="000530F6"/>
    <w:rsid w:val="00055F98"/>
    <w:rsid w:val="00064680"/>
    <w:rsid w:val="00065D6F"/>
    <w:rsid w:val="00070956"/>
    <w:rsid w:val="00071F0C"/>
    <w:rsid w:val="00086184"/>
    <w:rsid w:val="0009593F"/>
    <w:rsid w:val="000A1899"/>
    <w:rsid w:val="000B2F16"/>
    <w:rsid w:val="000B4AF5"/>
    <w:rsid w:val="000B4B22"/>
    <w:rsid w:val="000C328C"/>
    <w:rsid w:val="000C34BA"/>
    <w:rsid w:val="000D2876"/>
    <w:rsid w:val="000E15D4"/>
    <w:rsid w:val="000F0478"/>
    <w:rsid w:val="000F2632"/>
    <w:rsid w:val="000F4A27"/>
    <w:rsid w:val="001028E7"/>
    <w:rsid w:val="00122F4D"/>
    <w:rsid w:val="00135887"/>
    <w:rsid w:val="00140932"/>
    <w:rsid w:val="00143B6A"/>
    <w:rsid w:val="001552F7"/>
    <w:rsid w:val="00155ED6"/>
    <w:rsid w:val="00161D4E"/>
    <w:rsid w:val="001631DE"/>
    <w:rsid w:val="00163884"/>
    <w:rsid w:val="0018000C"/>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375B3"/>
    <w:rsid w:val="0024327E"/>
    <w:rsid w:val="002507C4"/>
    <w:rsid w:val="00265EA4"/>
    <w:rsid w:val="002707F7"/>
    <w:rsid w:val="002757DD"/>
    <w:rsid w:val="00275C69"/>
    <w:rsid w:val="002839B2"/>
    <w:rsid w:val="00293216"/>
    <w:rsid w:val="002979E2"/>
    <w:rsid w:val="002B1D3D"/>
    <w:rsid w:val="002B2787"/>
    <w:rsid w:val="002B5E94"/>
    <w:rsid w:val="002B7A8C"/>
    <w:rsid w:val="002D21F7"/>
    <w:rsid w:val="002E38C8"/>
    <w:rsid w:val="002F310D"/>
    <w:rsid w:val="002F5C0C"/>
    <w:rsid w:val="00307014"/>
    <w:rsid w:val="0031405C"/>
    <w:rsid w:val="003150B9"/>
    <w:rsid w:val="003176CE"/>
    <w:rsid w:val="00321B7C"/>
    <w:rsid w:val="0032646B"/>
    <w:rsid w:val="0033166D"/>
    <w:rsid w:val="00332BCC"/>
    <w:rsid w:val="00336D06"/>
    <w:rsid w:val="00337CBF"/>
    <w:rsid w:val="00347C64"/>
    <w:rsid w:val="00350791"/>
    <w:rsid w:val="003568BF"/>
    <w:rsid w:val="003657D8"/>
    <w:rsid w:val="0036601C"/>
    <w:rsid w:val="00374B26"/>
    <w:rsid w:val="00387FBB"/>
    <w:rsid w:val="00390000"/>
    <w:rsid w:val="00390B00"/>
    <w:rsid w:val="003A01D8"/>
    <w:rsid w:val="003A16FB"/>
    <w:rsid w:val="003A1C9E"/>
    <w:rsid w:val="003A301D"/>
    <w:rsid w:val="003A4087"/>
    <w:rsid w:val="003C2159"/>
    <w:rsid w:val="003D310A"/>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8047F"/>
    <w:rsid w:val="004816A6"/>
    <w:rsid w:val="00481BB2"/>
    <w:rsid w:val="00485B96"/>
    <w:rsid w:val="00485DBC"/>
    <w:rsid w:val="00486512"/>
    <w:rsid w:val="00487791"/>
    <w:rsid w:val="00487914"/>
    <w:rsid w:val="00491DE6"/>
    <w:rsid w:val="004939F8"/>
    <w:rsid w:val="0049648A"/>
    <w:rsid w:val="00496EED"/>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3207F"/>
    <w:rsid w:val="00546304"/>
    <w:rsid w:val="00550964"/>
    <w:rsid w:val="005821F6"/>
    <w:rsid w:val="00587943"/>
    <w:rsid w:val="00590F68"/>
    <w:rsid w:val="00594E4B"/>
    <w:rsid w:val="005A468B"/>
    <w:rsid w:val="005C58FA"/>
    <w:rsid w:val="005D116F"/>
    <w:rsid w:val="005F0A9C"/>
    <w:rsid w:val="00613093"/>
    <w:rsid w:val="0061519C"/>
    <w:rsid w:val="00621FAD"/>
    <w:rsid w:val="00626D40"/>
    <w:rsid w:val="00630622"/>
    <w:rsid w:val="00636DC3"/>
    <w:rsid w:val="006428AC"/>
    <w:rsid w:val="00651BB9"/>
    <w:rsid w:val="0065228D"/>
    <w:rsid w:val="00657CED"/>
    <w:rsid w:val="00662629"/>
    <w:rsid w:val="00673DEB"/>
    <w:rsid w:val="0069066B"/>
    <w:rsid w:val="00691695"/>
    <w:rsid w:val="00692AC9"/>
    <w:rsid w:val="006955E7"/>
    <w:rsid w:val="006A3863"/>
    <w:rsid w:val="006A65F3"/>
    <w:rsid w:val="006B3F94"/>
    <w:rsid w:val="006C78FE"/>
    <w:rsid w:val="006D2758"/>
    <w:rsid w:val="006F623C"/>
    <w:rsid w:val="007018B8"/>
    <w:rsid w:val="0070191C"/>
    <w:rsid w:val="007028EA"/>
    <w:rsid w:val="007150C1"/>
    <w:rsid w:val="007227F6"/>
    <w:rsid w:val="00722810"/>
    <w:rsid w:val="00722CBF"/>
    <w:rsid w:val="00725914"/>
    <w:rsid w:val="0072704D"/>
    <w:rsid w:val="00730AE3"/>
    <w:rsid w:val="00747936"/>
    <w:rsid w:val="00753280"/>
    <w:rsid w:val="00754985"/>
    <w:rsid w:val="007566CF"/>
    <w:rsid w:val="00760501"/>
    <w:rsid w:val="0076252D"/>
    <w:rsid w:val="0076615A"/>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E22CD"/>
    <w:rsid w:val="007F0C69"/>
    <w:rsid w:val="007F22F6"/>
    <w:rsid w:val="007F29EB"/>
    <w:rsid w:val="007F73A2"/>
    <w:rsid w:val="008106A6"/>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E11B5"/>
    <w:rsid w:val="009E3372"/>
    <w:rsid w:val="009E45A0"/>
    <w:rsid w:val="009F47F2"/>
    <w:rsid w:val="009F5282"/>
    <w:rsid w:val="009F5EB4"/>
    <w:rsid w:val="00A1239F"/>
    <w:rsid w:val="00A15543"/>
    <w:rsid w:val="00A21C45"/>
    <w:rsid w:val="00A314D6"/>
    <w:rsid w:val="00A35D21"/>
    <w:rsid w:val="00A41652"/>
    <w:rsid w:val="00A47FCB"/>
    <w:rsid w:val="00A53C0A"/>
    <w:rsid w:val="00A53D28"/>
    <w:rsid w:val="00A65616"/>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B027B5"/>
    <w:rsid w:val="00B04F14"/>
    <w:rsid w:val="00B20A38"/>
    <w:rsid w:val="00B2476C"/>
    <w:rsid w:val="00B2754F"/>
    <w:rsid w:val="00B27662"/>
    <w:rsid w:val="00B3035A"/>
    <w:rsid w:val="00B3449D"/>
    <w:rsid w:val="00B51479"/>
    <w:rsid w:val="00B537A2"/>
    <w:rsid w:val="00B576F0"/>
    <w:rsid w:val="00B57A35"/>
    <w:rsid w:val="00B64484"/>
    <w:rsid w:val="00B77225"/>
    <w:rsid w:val="00B81DE0"/>
    <w:rsid w:val="00B8291C"/>
    <w:rsid w:val="00B857F3"/>
    <w:rsid w:val="00BB2030"/>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E67C5"/>
    <w:rsid w:val="00CF16CF"/>
    <w:rsid w:val="00CF381B"/>
    <w:rsid w:val="00CF3DDB"/>
    <w:rsid w:val="00D003EB"/>
    <w:rsid w:val="00D162A9"/>
    <w:rsid w:val="00D1729A"/>
    <w:rsid w:val="00D22CA9"/>
    <w:rsid w:val="00D44D72"/>
    <w:rsid w:val="00D45E82"/>
    <w:rsid w:val="00D66FF6"/>
    <w:rsid w:val="00D73E0D"/>
    <w:rsid w:val="00D77E8B"/>
    <w:rsid w:val="00D8204C"/>
    <w:rsid w:val="00D857AA"/>
    <w:rsid w:val="00D86AF2"/>
    <w:rsid w:val="00D870F6"/>
    <w:rsid w:val="00D87EF6"/>
    <w:rsid w:val="00D968BC"/>
    <w:rsid w:val="00D97AF0"/>
    <w:rsid w:val="00DA3C44"/>
    <w:rsid w:val="00DB7860"/>
    <w:rsid w:val="00DC36F0"/>
    <w:rsid w:val="00DC6320"/>
    <w:rsid w:val="00DD23F5"/>
    <w:rsid w:val="00DD7A49"/>
    <w:rsid w:val="00DE11CB"/>
    <w:rsid w:val="00DE1E19"/>
    <w:rsid w:val="00DF185C"/>
    <w:rsid w:val="00DF40B3"/>
    <w:rsid w:val="00DF5AAB"/>
    <w:rsid w:val="00E00FA1"/>
    <w:rsid w:val="00E252DF"/>
    <w:rsid w:val="00E25345"/>
    <w:rsid w:val="00E2631F"/>
    <w:rsid w:val="00E27299"/>
    <w:rsid w:val="00E30C84"/>
    <w:rsid w:val="00E36246"/>
    <w:rsid w:val="00E378CD"/>
    <w:rsid w:val="00E421B7"/>
    <w:rsid w:val="00E46088"/>
    <w:rsid w:val="00E469C0"/>
    <w:rsid w:val="00E501C3"/>
    <w:rsid w:val="00E608FF"/>
    <w:rsid w:val="00E67A5A"/>
    <w:rsid w:val="00E70C8D"/>
    <w:rsid w:val="00E72586"/>
    <w:rsid w:val="00E851D0"/>
    <w:rsid w:val="00E9071C"/>
    <w:rsid w:val="00EA1CF1"/>
    <w:rsid w:val="00EA5419"/>
    <w:rsid w:val="00EB44D9"/>
    <w:rsid w:val="00EB4998"/>
    <w:rsid w:val="00EC4BE8"/>
    <w:rsid w:val="00ED3583"/>
    <w:rsid w:val="00ED4F5C"/>
    <w:rsid w:val="00EE711B"/>
    <w:rsid w:val="00EF3D25"/>
    <w:rsid w:val="00F13AA3"/>
    <w:rsid w:val="00F157E4"/>
    <w:rsid w:val="00F23C3F"/>
    <w:rsid w:val="00F26E3A"/>
    <w:rsid w:val="00F7584F"/>
    <w:rsid w:val="00F760FC"/>
    <w:rsid w:val="00F76F27"/>
    <w:rsid w:val="00F77D8D"/>
    <w:rsid w:val="00F85A62"/>
    <w:rsid w:val="00F86404"/>
    <w:rsid w:val="00FA4F93"/>
    <w:rsid w:val="00FB42B1"/>
    <w:rsid w:val="00FB453C"/>
    <w:rsid w:val="00FB584D"/>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13</Pages>
  <Words>2684</Words>
  <Characters>15301</Characters>
  <Application>Microsoft Office Word</Application>
  <DocSecurity>0</DocSecurity>
  <Lines>127</Lines>
  <Paragraphs>35</Paragraphs>
  <ScaleCrop>false</ScaleCrop>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372</cp:revision>
  <dcterms:created xsi:type="dcterms:W3CDTF">2025-07-10T05:58:00Z</dcterms:created>
  <dcterms:modified xsi:type="dcterms:W3CDTF">2025-07-28T18:57:00Z</dcterms:modified>
</cp:coreProperties>
</file>