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FC109EF" w:rsidR="00754985" w:rsidRDefault="00293216" w:rsidP="00C02ADC">
      <w:pPr>
        <w:pStyle w:val="a4"/>
      </w:pPr>
      <w:r>
        <w:rPr>
          <w:rFonts w:hint="eastAsia"/>
        </w:rPr>
        <w:t>AAS</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751D0268" w14:textId="74E090C7" w:rsidR="008106A6" w:rsidRDefault="004620AD" w:rsidP="008106A6">
      <w:r>
        <w:rPr>
          <w:rFonts w:hint="eastAsia"/>
        </w:rPr>
        <w:t>#####</w:t>
      </w:r>
      <w:r w:rsidR="008106A6">
        <w:rPr>
          <w:rFonts w:hint="eastAsia"/>
        </w:rPr>
        <w:t>主體架構參考</w:t>
      </w:r>
      <w:r w:rsidR="008106A6">
        <w:rPr>
          <w:rFonts w:hint="eastAsia"/>
        </w:rPr>
        <w:t>p</w:t>
      </w:r>
      <w:r w:rsidR="008106A6">
        <w:t>aper</w:t>
      </w:r>
      <w:r>
        <w:rPr>
          <w:rFonts w:hint="eastAsia"/>
        </w:rPr>
        <w:t>#####</w:t>
      </w:r>
    </w:p>
    <w:p w14:paraId="661F08D4" w14:textId="77777777" w:rsidR="004620AD" w:rsidRDefault="004620AD" w:rsidP="008106A6"/>
    <w:p w14:paraId="5A08B3DD" w14:textId="3BCA8649" w:rsidR="00754985" w:rsidRPr="008106A6" w:rsidRDefault="004620AD" w:rsidP="004620AD">
      <w:pPr>
        <w:pStyle w:val="1"/>
        <w:numPr>
          <w:ilvl w:val="0"/>
          <w:numId w:val="0"/>
        </w:numPr>
        <w:ind w:left="425" w:hanging="425"/>
      </w:pPr>
      <w:r>
        <w:rPr>
          <w:rFonts w:hint="eastAsia"/>
        </w:rPr>
        <w:t>參考文獻</w:t>
      </w:r>
    </w:p>
    <w:p w14:paraId="727E8746" w14:textId="7AD400D4" w:rsidR="009B1697" w:rsidRDefault="00FD5DFE" w:rsidP="00491DE6">
      <w:r>
        <w:rPr>
          <w:rFonts w:hint="eastAsia"/>
        </w:rPr>
        <w:t>我要寫的是，不同語言模型，然後給不同</w:t>
      </w:r>
      <w:r>
        <w:t>prompt</w:t>
      </w:r>
      <w:r>
        <w:rPr>
          <w:rFonts w:hint="eastAsia"/>
        </w:rPr>
        <w:t>，去比較生成結果</w:t>
      </w:r>
    </w:p>
    <w:p w14:paraId="64E9F600" w14:textId="4C7DE4A8" w:rsidR="00BF256F" w:rsidRDefault="00BF256F" w:rsidP="00BF256F">
      <w:pPr>
        <w:pStyle w:val="1"/>
      </w:pPr>
      <w:r>
        <w:t>Introduction(</w:t>
      </w:r>
      <w:r>
        <w:rPr>
          <w:rFonts w:hint="eastAsia"/>
        </w:rPr>
        <w:t>新版</w:t>
      </w:r>
      <w:r>
        <w:t xml:space="preserve">) </w:t>
      </w:r>
    </w:p>
    <w:p w14:paraId="1A09B5D1" w14:textId="0E09A71F" w:rsidR="008A191B" w:rsidRDefault="007566CF" w:rsidP="008A191B">
      <w:r>
        <w:rPr>
          <w:rFonts w:hint="eastAsia"/>
        </w:rPr>
        <w:t>近年來，隨著大型語言模型（</w:t>
      </w:r>
      <w:r>
        <w:rPr>
          <w:rFonts w:hint="eastAsia"/>
        </w:rPr>
        <w:t>Large Language Models, LLM</w:t>
      </w:r>
      <w:r>
        <w:rPr>
          <w:rFonts w:hint="eastAsia"/>
        </w:rPr>
        <w:t>）與自然語言處理（</w:t>
      </w:r>
      <w:r>
        <w:rPr>
          <w:rFonts w:hint="eastAsia"/>
        </w:rPr>
        <w:t>Natural Language Processing, NLP</w:t>
      </w:r>
      <w:r>
        <w:rPr>
          <w:rFonts w:hint="eastAsia"/>
        </w:rPr>
        <w:t>）技術的迅速發展，自動程式碼生成已成為研究與應用領域中的關注焦點。</w:t>
      </w:r>
      <w:r>
        <w:rPr>
          <w:rFonts w:hint="eastAsia"/>
        </w:rPr>
        <w:t>GPT-4</w:t>
      </w:r>
      <w:r>
        <w:rPr>
          <w:rFonts w:hint="eastAsia"/>
        </w:rPr>
        <w:t>、</w:t>
      </w:r>
      <w:r>
        <w:rPr>
          <w:rFonts w:hint="eastAsia"/>
        </w:rPr>
        <w:t>Claude</w:t>
      </w:r>
      <w:r>
        <w:rPr>
          <w:rFonts w:hint="eastAsia"/>
        </w:rPr>
        <w:t>、</w:t>
      </w:r>
      <w:r>
        <w:rPr>
          <w:rFonts w:hint="eastAsia"/>
        </w:rPr>
        <w:t xml:space="preserve">Gemini </w:t>
      </w:r>
      <w:r>
        <w:rPr>
          <w:rFonts w:hint="eastAsia"/>
        </w:rPr>
        <w:t>等模型已被證實能透過自然語言提示成功執行程式碼生成任務（</w:t>
      </w:r>
      <w:r>
        <w:rPr>
          <w:rFonts w:hint="eastAsia"/>
        </w:rPr>
        <w:t>Chen et al., 2024</w:t>
      </w:r>
      <w:r>
        <w:rPr>
          <w:rFonts w:hint="eastAsia"/>
        </w:rPr>
        <w:t>），為開發流程帶來重大轉變。</w:t>
      </w:r>
      <w:r>
        <w:rPr>
          <w:rFonts w:hint="eastAsia"/>
        </w:rPr>
        <w:t xml:space="preserve">LLM </w:t>
      </w:r>
      <w:r>
        <w:rPr>
          <w:rFonts w:hint="eastAsia"/>
        </w:rPr>
        <w:t>具備從直觀語言輸入產生結構化程式碼的能力，不僅簡化了程式設計流程，更有潛力顯著加速軟體開發週期（</w:t>
      </w:r>
      <w:r>
        <w:rPr>
          <w:rFonts w:hint="eastAsia"/>
        </w:rPr>
        <w:t>Haque, 2025</w:t>
      </w:r>
      <w:r>
        <w:rPr>
          <w:rFonts w:hint="eastAsia"/>
        </w:rPr>
        <w:t>）。此外，這類模型亦能生成自然語言文本，提供具情境關聯的即時回應，廣泛應用於寫作輔助、教材補充與程式語言學習指引等情境（</w:t>
      </w:r>
      <w:proofErr w:type="spellStart"/>
      <w:r>
        <w:rPr>
          <w:rFonts w:hint="eastAsia"/>
        </w:rPr>
        <w:t>Steiss</w:t>
      </w:r>
      <w:proofErr w:type="spellEnd"/>
      <w:r>
        <w:rPr>
          <w:rFonts w:hint="eastAsia"/>
        </w:rPr>
        <w:t xml:space="preserve"> et al., 2024</w:t>
      </w:r>
      <w:r>
        <w:rPr>
          <w:rFonts w:hint="eastAsia"/>
        </w:rPr>
        <w:t>）。</w:t>
      </w:r>
      <w:r w:rsidR="008A191B" w:rsidRPr="00B20A38">
        <w:rPr>
          <w:rFonts w:hint="eastAsia"/>
        </w:rPr>
        <w:t>LLM</w:t>
      </w:r>
      <w:r w:rsidR="008A191B" w:rsidRPr="00B20A38">
        <w:rPr>
          <w:rFonts w:hint="eastAsia"/>
        </w:rPr>
        <w:t>之所以備受關注，主要來自其在多種應用情境中的高適應性與即時回應能力。</w:t>
      </w:r>
      <w:r w:rsidR="008A191B">
        <w:rPr>
          <w:rFonts w:hint="eastAsia"/>
        </w:rPr>
        <w:t>第一</w:t>
      </w:r>
      <w:r w:rsidR="008A191B" w:rsidRPr="00B20A38">
        <w:rPr>
          <w:rFonts w:hint="eastAsia"/>
        </w:rPr>
        <w:t>，</w:t>
      </w:r>
      <w:r w:rsidR="008A191B" w:rsidRPr="00B20A38">
        <w:rPr>
          <w:rFonts w:hint="eastAsia"/>
        </w:rPr>
        <w:t>LLM</w:t>
      </w:r>
      <w:r w:rsidR="008A191B" w:rsidRPr="00B20A38">
        <w:rPr>
          <w:rFonts w:hint="eastAsia"/>
        </w:rPr>
        <w:t>能夠提供隨需支援，讓使用者在程式開發過程中隨時獲得協助，特別適用於自我導向學習或獨立開發的場景</w:t>
      </w:r>
      <w:r w:rsidR="008A191B">
        <w:rPr>
          <w:rFonts w:hint="eastAsia"/>
        </w:rPr>
        <w:t>(</w:t>
      </w:r>
      <w:r w:rsidR="008A191B" w:rsidRPr="00B20A38">
        <w:rPr>
          <w:rFonts w:hint="eastAsia"/>
        </w:rPr>
        <w:t>Cao &amp; Dede, 2023</w:t>
      </w:r>
      <w:r w:rsidR="008A191B">
        <w:rPr>
          <w:rFonts w:hint="eastAsia"/>
        </w:rPr>
        <w:t>)</w:t>
      </w:r>
      <w:r w:rsidR="008A191B" w:rsidRPr="00B20A38">
        <w:rPr>
          <w:rFonts w:hint="eastAsia"/>
        </w:rPr>
        <w:t>。</w:t>
      </w:r>
      <w:r w:rsidR="008A191B">
        <w:rPr>
          <w:rFonts w:hint="eastAsia"/>
        </w:rPr>
        <w:t>第二</w:t>
      </w:r>
      <w:r w:rsidR="008A191B" w:rsidRPr="00B20A38">
        <w:rPr>
          <w:rFonts w:hint="eastAsia"/>
        </w:rPr>
        <w:t>，</w:t>
      </w:r>
      <w:r w:rsidR="008A191B" w:rsidRPr="00B20A38">
        <w:rPr>
          <w:rFonts w:hint="eastAsia"/>
        </w:rPr>
        <w:t>LLM</w:t>
      </w:r>
      <w:r w:rsidR="008A191B" w:rsidRPr="00B20A38">
        <w:rPr>
          <w:rFonts w:hint="eastAsia"/>
        </w:rPr>
        <w:t>具備因應不同學習風格的潛力，能透過多種方式</w:t>
      </w:r>
      <w:r w:rsidR="008A191B">
        <w:rPr>
          <w:rFonts w:hint="eastAsia"/>
        </w:rPr>
        <w:t>(</w:t>
      </w:r>
      <w:r w:rsidR="008A191B" w:rsidRPr="00B20A38">
        <w:rPr>
          <w:rFonts w:hint="eastAsia"/>
        </w:rPr>
        <w:t>如自然語言說明、簡明摘要、逐步教學</w:t>
      </w:r>
      <w:r w:rsidR="008A191B">
        <w:rPr>
          <w:rFonts w:hint="eastAsia"/>
        </w:rPr>
        <w:t>)</w:t>
      </w:r>
      <w:r w:rsidR="008A191B" w:rsidRPr="00B20A38">
        <w:rPr>
          <w:rFonts w:hint="eastAsia"/>
        </w:rPr>
        <w:t>呈現內容，進一步提升使用者的學習效率與實作表現</w:t>
      </w:r>
      <w:r w:rsidR="008A191B">
        <w:rPr>
          <w:rFonts w:hint="eastAsia"/>
        </w:rPr>
        <w:t>(</w:t>
      </w:r>
      <w:proofErr w:type="spellStart"/>
      <w:r w:rsidR="008A191B" w:rsidRPr="00B20A38">
        <w:rPr>
          <w:rFonts w:hint="eastAsia"/>
        </w:rPr>
        <w:t>Pesovski</w:t>
      </w:r>
      <w:proofErr w:type="spellEnd"/>
      <w:r w:rsidR="008A191B" w:rsidRPr="00B20A38">
        <w:rPr>
          <w:rFonts w:hint="eastAsia"/>
        </w:rPr>
        <w:t xml:space="preserve"> et al., 2024</w:t>
      </w:r>
      <w:r w:rsidR="008A191B">
        <w:rPr>
          <w:rFonts w:hint="eastAsia"/>
        </w:rPr>
        <w:t>)</w:t>
      </w:r>
      <w:r w:rsidR="008A191B" w:rsidRPr="00B20A38">
        <w:rPr>
          <w:rFonts w:hint="eastAsia"/>
        </w:rPr>
        <w:t>。</w:t>
      </w:r>
      <w:r w:rsidR="008A191B">
        <w:rPr>
          <w:rFonts w:hint="eastAsia"/>
        </w:rPr>
        <w:t>第三</w:t>
      </w:r>
      <w:r w:rsidR="008A191B" w:rsidRPr="00B20A38">
        <w:rPr>
          <w:rFonts w:hint="eastAsia"/>
        </w:rPr>
        <w:t>，</w:t>
      </w:r>
      <w:r w:rsidR="008A191B" w:rsidRPr="00B20A38">
        <w:rPr>
          <w:rFonts w:hint="eastAsia"/>
        </w:rPr>
        <w:t>LLM</w:t>
      </w:r>
      <w:r w:rsidR="008A191B" w:rsidRPr="00B20A38">
        <w:rPr>
          <w:rFonts w:hint="eastAsia"/>
        </w:rPr>
        <w:t>也展現出在程式碼撰寫上的輔助價值，能協助進行程式碼補全、除錯建議與重構優化，為程式教育與實務開發帶來新的可能性</w:t>
      </w:r>
      <w:r w:rsidR="008A191B">
        <w:rPr>
          <w:rFonts w:hint="eastAsia"/>
        </w:rPr>
        <w:t>(</w:t>
      </w:r>
      <w:proofErr w:type="spellStart"/>
      <w:r w:rsidR="008A191B" w:rsidRPr="00B20A38">
        <w:rPr>
          <w:rFonts w:hint="eastAsia"/>
        </w:rPr>
        <w:t>Khazanchi</w:t>
      </w:r>
      <w:proofErr w:type="spellEnd"/>
      <w:r w:rsidR="008A191B" w:rsidRPr="00B20A38">
        <w:rPr>
          <w:rFonts w:hint="eastAsia"/>
        </w:rPr>
        <w:t xml:space="preserve"> &amp; </w:t>
      </w:r>
      <w:proofErr w:type="spellStart"/>
      <w:r w:rsidR="008A191B" w:rsidRPr="00B20A38">
        <w:rPr>
          <w:rFonts w:hint="eastAsia"/>
        </w:rPr>
        <w:t>Khazanchi</w:t>
      </w:r>
      <w:proofErr w:type="spellEnd"/>
      <w:r w:rsidR="008A191B" w:rsidRPr="00B20A38">
        <w:rPr>
          <w:rFonts w:hint="eastAsia"/>
        </w:rPr>
        <w:t>, 2024</w:t>
      </w:r>
      <w:r w:rsidR="008A191B">
        <w:rPr>
          <w:rFonts w:hint="eastAsia"/>
        </w:rPr>
        <w:t>)</w:t>
      </w:r>
      <w:r w:rsidR="008A191B" w:rsidRPr="00B20A38">
        <w:rPr>
          <w:rFonts w:hint="eastAsia"/>
        </w:rPr>
        <w:t>。</w:t>
      </w:r>
    </w:p>
    <w:p w14:paraId="5178956F" w14:textId="77777777" w:rsidR="008A191B" w:rsidRDefault="008A191B" w:rsidP="007566CF"/>
    <w:p w14:paraId="774903D2" w14:textId="0DCD0A1D" w:rsidR="007566CF" w:rsidRPr="007566CF" w:rsidRDefault="007566CF" w:rsidP="00D44D72">
      <w:r>
        <w:rPr>
          <w:rFonts w:hint="eastAsia"/>
        </w:rPr>
        <w:t>相較於傳統的程式理解與修復技術，</w:t>
      </w:r>
      <w:r>
        <w:rPr>
          <w:rFonts w:hint="eastAsia"/>
        </w:rPr>
        <w:t xml:space="preserve">LLM </w:t>
      </w:r>
      <w:r>
        <w:rPr>
          <w:rFonts w:hint="eastAsia"/>
        </w:rPr>
        <w:t>在程式碼生成方面展現出顯著優勢。多項研究指出，</w:t>
      </w:r>
      <w:r>
        <w:rPr>
          <w:rFonts w:hint="eastAsia"/>
        </w:rPr>
        <w:t xml:space="preserve">LLM </w:t>
      </w:r>
      <w:r>
        <w:rPr>
          <w:rFonts w:hint="eastAsia"/>
        </w:rPr>
        <w:t>不僅能識別與修正原始碼錯誤，亦能掌握程式語意以產生有效程式碼，整體效能優於以往方法（</w:t>
      </w:r>
      <w:proofErr w:type="spellStart"/>
      <w:r>
        <w:rPr>
          <w:rFonts w:hint="eastAsia"/>
        </w:rPr>
        <w:t>Rasnayaka</w:t>
      </w:r>
      <w:proofErr w:type="spellEnd"/>
      <w:r>
        <w:rPr>
          <w:rFonts w:hint="eastAsia"/>
        </w:rPr>
        <w:t xml:space="preserve"> et al., 2024</w:t>
      </w:r>
      <w:r>
        <w:rPr>
          <w:rFonts w:hint="eastAsia"/>
        </w:rPr>
        <w:t>；</w:t>
      </w:r>
      <w:r>
        <w:rPr>
          <w:rFonts w:hint="eastAsia"/>
        </w:rPr>
        <w:t>Xia et al., 2022</w:t>
      </w:r>
      <w:r>
        <w:rPr>
          <w:rFonts w:hint="eastAsia"/>
        </w:rPr>
        <w:t>；</w:t>
      </w:r>
      <w:r>
        <w:rPr>
          <w:rFonts w:hint="eastAsia"/>
        </w:rPr>
        <w:t>Zeng et al., 2022</w:t>
      </w:r>
      <w:r>
        <w:rPr>
          <w:rFonts w:hint="eastAsia"/>
        </w:rPr>
        <w:t>）。</w:t>
      </w:r>
      <w:r>
        <w:rPr>
          <w:rFonts w:hint="eastAsia"/>
        </w:rPr>
        <w:t>Xia et al.</w:t>
      </w:r>
      <w:r>
        <w:rPr>
          <w:rFonts w:hint="eastAsia"/>
        </w:rPr>
        <w:t>（</w:t>
      </w:r>
      <w:r>
        <w:rPr>
          <w:rFonts w:hint="eastAsia"/>
        </w:rPr>
        <w:t>2022</w:t>
      </w:r>
      <w:r>
        <w:rPr>
          <w:rFonts w:hint="eastAsia"/>
        </w:rPr>
        <w:t>）進一步強調，預訓練語言模型於程式修復任務中表現出色，能精確執行完整函式生成、程式碼補全與單行修正，並展現跨語言與多開發環境的高度泛化能力。</w:t>
      </w:r>
      <w:r>
        <w:rPr>
          <w:rFonts w:hint="eastAsia"/>
        </w:rPr>
        <w:t>Cao et al.</w:t>
      </w:r>
      <w:r>
        <w:rPr>
          <w:rFonts w:hint="eastAsia"/>
        </w:rPr>
        <w:t>（</w:t>
      </w:r>
      <w:r>
        <w:rPr>
          <w:rFonts w:hint="eastAsia"/>
        </w:rPr>
        <w:t>2025</w:t>
      </w:r>
      <w:r>
        <w:rPr>
          <w:rFonts w:hint="eastAsia"/>
        </w:rPr>
        <w:t>）則探討提示設計對除錯效能的影響，藉由引入高依賴性與複雜性錯誤程式，有效評估</w:t>
      </w:r>
      <w:r>
        <w:rPr>
          <w:rFonts w:hint="eastAsia"/>
        </w:rPr>
        <w:t xml:space="preserve"> LLM </w:t>
      </w:r>
      <w:r>
        <w:rPr>
          <w:rFonts w:hint="eastAsia"/>
        </w:rPr>
        <w:t>於真實除錯任務中的應用表現。</w:t>
      </w:r>
      <w:r w:rsidRPr="007566CF">
        <w:rPr>
          <w:rFonts w:hint="eastAsia"/>
        </w:rPr>
        <w:t>然而，儘管</w:t>
      </w:r>
      <w:r w:rsidRPr="007566CF">
        <w:rPr>
          <w:rFonts w:hint="eastAsia"/>
        </w:rPr>
        <w:t xml:space="preserve"> LLM </w:t>
      </w:r>
      <w:r w:rsidRPr="007566CF">
        <w:rPr>
          <w:rFonts w:hint="eastAsia"/>
        </w:rPr>
        <w:t>在程式碼生成上已有實質突破，其表現仍難以與自然語言生成任務相提並論</w:t>
      </w:r>
      <w:r w:rsidRPr="007566CF">
        <w:rPr>
          <w:rFonts w:hint="eastAsia"/>
        </w:rPr>
        <w:t>(</w:t>
      </w:r>
      <w:proofErr w:type="spellStart"/>
      <w:r w:rsidRPr="007566CF">
        <w:rPr>
          <w:rFonts w:hint="eastAsia"/>
        </w:rPr>
        <w:t>Espejel</w:t>
      </w:r>
      <w:proofErr w:type="spellEnd"/>
      <w:r w:rsidRPr="007566CF">
        <w:rPr>
          <w:rFonts w:hint="eastAsia"/>
        </w:rPr>
        <w:t xml:space="preserve"> et al., 2023)</w:t>
      </w:r>
      <w:r w:rsidRPr="007566CF">
        <w:rPr>
          <w:rFonts w:hint="eastAsia"/>
        </w:rPr>
        <w:t>。生成可執行且語意正確的程式碼相較於文本生成更具挑戰性，主因在於模型需同時滿足自然語言指令的準確性與程式語法、語意的嚴格要求（</w:t>
      </w:r>
      <w:r w:rsidRPr="007566CF">
        <w:rPr>
          <w:rFonts w:hint="eastAsia"/>
        </w:rPr>
        <w:t>Wong et al., 2023</w:t>
      </w:r>
      <w:r w:rsidRPr="007566CF">
        <w:rPr>
          <w:rFonts w:hint="eastAsia"/>
        </w:rPr>
        <w:t>）。即便是細微錯誤，如缺漏分號、括號或冒號，皆可能導致編譯失敗或邏輯錯誤，顯示出程式碼生成對語言理解與邏輯推理能力提出更高門檻。</w:t>
      </w:r>
    </w:p>
    <w:p w14:paraId="6E2534B7" w14:textId="246440BA" w:rsidR="00A9463B" w:rsidRDefault="00A9463B" w:rsidP="00D44D72"/>
    <w:p w14:paraId="4F5B2769" w14:textId="5D07C2E7" w:rsidR="0052386F" w:rsidRDefault="00A9463B" w:rsidP="009B1697">
      <w:r>
        <w:rPr>
          <w:rFonts w:hint="eastAsia"/>
        </w:rPr>
        <w:t>在實際開發用途中，</w:t>
      </w:r>
      <w:r w:rsidR="0052386F" w:rsidRPr="0052386F">
        <w:rPr>
          <w:rFonts w:hint="eastAsia"/>
        </w:rPr>
        <w:t>儘管主流</w:t>
      </w:r>
      <w:r w:rsidR="0052386F" w:rsidRPr="0052386F">
        <w:rPr>
          <w:rFonts w:hint="eastAsia"/>
        </w:rPr>
        <w:t>LLM</w:t>
      </w:r>
      <w:r w:rsidR="0052386F" w:rsidRPr="0052386F">
        <w:rPr>
          <w:rFonts w:hint="eastAsia"/>
        </w:rPr>
        <w:t>語言理解任務與程式碼生成任務中展現出卓越表現。然而在應用推廣仍面臨顯著挑戰。第一，目前大多數表現最佳的</w:t>
      </w:r>
      <w:r w:rsidR="0052386F" w:rsidRPr="0052386F">
        <w:rPr>
          <w:rFonts w:hint="eastAsia"/>
        </w:rPr>
        <w:t>LLM</w:t>
      </w:r>
      <w:r w:rsidR="0052386F" w:rsidRPr="0052386F">
        <w:rPr>
          <w:rFonts w:hint="eastAsia"/>
        </w:rPr>
        <w:t>屬於封閉源碼（</w:t>
      </w:r>
      <w:r w:rsidR="0052386F" w:rsidRPr="0052386F">
        <w:rPr>
          <w:rFonts w:hint="eastAsia"/>
        </w:rPr>
        <w:t>Closed Source</w:t>
      </w:r>
      <w:r w:rsidR="0052386F" w:rsidRPr="0052386F">
        <w:rPr>
          <w:rFonts w:hint="eastAsia"/>
        </w:rPr>
        <w:t>），使用者無法存取模型架構與訓練細節，限制了研究再現性與應用可塑性。第二，這些模型高度依賴高效能圖形處理器（</w:t>
      </w:r>
      <w:r w:rsidR="0052386F" w:rsidRPr="0052386F">
        <w:rPr>
          <w:rFonts w:hint="eastAsia"/>
        </w:rPr>
        <w:t>GPU</w:t>
      </w:r>
      <w:r w:rsidR="0052386F" w:rsidRPr="0052386F">
        <w:rPr>
          <w:rFonts w:hint="eastAsia"/>
        </w:rPr>
        <w:t>）進行推論，造成「可及性」與「運行成本」的雙重障礙，特別對個人開發者與資源有限的小型機構影響深遠。高階</w:t>
      </w:r>
      <w:r w:rsidR="0052386F" w:rsidRPr="0052386F">
        <w:rPr>
          <w:rFonts w:hint="eastAsia"/>
        </w:rPr>
        <w:t>GPU</w:t>
      </w:r>
      <w:r w:rsidR="0052386F" w:rsidRPr="0052386F">
        <w:rPr>
          <w:rFonts w:hint="eastAsia"/>
        </w:rPr>
        <w:lastRenderedPageBreak/>
        <w:t>設備價格昂貴，且通常不隨一般消費級電腦提供，使得高效運行這些模型的能力不具普遍性。此外，建置與維護這類運算基礎設施所需經費龐大，可能迫使機構調整預算配置，進而排擠其他關鍵研究與開發活動，削弱其在</w:t>
      </w:r>
      <w:r w:rsidR="0052386F" w:rsidRPr="0052386F">
        <w:rPr>
          <w:rFonts w:hint="eastAsia"/>
        </w:rPr>
        <w:t>AI</w:t>
      </w:r>
      <w:r w:rsidR="0052386F" w:rsidRPr="0052386F">
        <w:rPr>
          <w:rFonts w:hint="eastAsia"/>
        </w:rPr>
        <w:t>創新生態系中的參與度與競爭力。此外，即便部分</w:t>
      </w:r>
      <w:r w:rsidR="0052386F" w:rsidRPr="0052386F">
        <w:rPr>
          <w:rFonts w:hint="eastAsia"/>
        </w:rPr>
        <w:t>LLM</w:t>
      </w:r>
      <w:r w:rsidR="0052386F" w:rsidRPr="0052386F">
        <w:rPr>
          <w:rFonts w:hint="eastAsia"/>
        </w:rPr>
        <w:t>以開放介面提供免費存取，使用過程中仍可能牽涉資料上傳與雲端處理，導致潛在的隱私與資安風險（</w:t>
      </w:r>
      <w:r w:rsidR="0052386F" w:rsidRPr="0052386F">
        <w:rPr>
          <w:rFonts w:hint="eastAsia"/>
        </w:rPr>
        <w:t>Wu et al., 2023</w:t>
      </w:r>
      <w:r w:rsidR="0052386F" w:rsidRPr="0052386F">
        <w:rPr>
          <w:rFonts w:hint="eastAsia"/>
        </w:rPr>
        <w:t>）。特別在開發含有敏感資訊的應用場景中，缺乏對模型內部運作與數據處理流程的透明控制，進一步提高資料外洩的憂慮。</w:t>
      </w:r>
    </w:p>
    <w:p w14:paraId="2A4A9776" w14:textId="77777777" w:rsidR="0052386F" w:rsidRPr="0052386F" w:rsidRDefault="0052386F" w:rsidP="009B1697"/>
    <w:p w14:paraId="15221509" w14:textId="72B8B4B9" w:rsidR="00777969" w:rsidRPr="005F0A9C" w:rsidRDefault="00A9463B" w:rsidP="00777969">
      <w:r w:rsidRPr="00A9463B">
        <w:rPr>
          <w:rFonts w:hint="eastAsia"/>
        </w:rPr>
        <w:t>為解決上述問題，研究逐漸將焦點轉向參數較少、運算效率更高的輕量級模型。儘管如</w:t>
      </w:r>
      <w:r w:rsidRPr="00A9463B">
        <w:rPr>
          <w:rFonts w:hint="eastAsia"/>
        </w:rPr>
        <w:t xml:space="preserve"> </w:t>
      </w:r>
      <w:proofErr w:type="spellStart"/>
      <w:r w:rsidRPr="00A9463B">
        <w:rPr>
          <w:rFonts w:hint="eastAsia"/>
        </w:rPr>
        <w:t>PaLM</w:t>
      </w:r>
      <w:proofErr w:type="spellEnd"/>
      <w:r w:rsidRPr="00A9463B">
        <w:rPr>
          <w:rFonts w:hint="eastAsia"/>
        </w:rPr>
        <w:t>（</w:t>
      </w:r>
      <w:proofErr w:type="spellStart"/>
      <w:r w:rsidRPr="00A9463B">
        <w:rPr>
          <w:rFonts w:hint="eastAsia"/>
        </w:rPr>
        <w:t>Chowdhery</w:t>
      </w:r>
      <w:proofErr w:type="spellEnd"/>
      <w:r w:rsidRPr="00A9463B">
        <w:rPr>
          <w:rFonts w:hint="eastAsia"/>
        </w:rPr>
        <w:t xml:space="preserve"> et al., 2023</w:t>
      </w:r>
      <w:r w:rsidRPr="00A9463B">
        <w:rPr>
          <w:rFonts w:hint="eastAsia"/>
        </w:rPr>
        <w:t>）、</w:t>
      </w:r>
      <w:r w:rsidRPr="00A9463B">
        <w:rPr>
          <w:rFonts w:hint="eastAsia"/>
        </w:rPr>
        <w:t>GPT-3</w:t>
      </w:r>
      <w:r w:rsidRPr="00A9463B">
        <w:rPr>
          <w:rFonts w:hint="eastAsia"/>
        </w:rPr>
        <w:t>（</w:t>
      </w:r>
      <w:r w:rsidRPr="00A9463B">
        <w:rPr>
          <w:rFonts w:hint="eastAsia"/>
        </w:rPr>
        <w:t>Brown et al., 2020</w:t>
      </w:r>
      <w:r w:rsidRPr="00A9463B">
        <w:rPr>
          <w:rFonts w:hint="eastAsia"/>
        </w:rPr>
        <w:t>）與</w:t>
      </w:r>
      <w:r w:rsidRPr="00A9463B">
        <w:rPr>
          <w:rFonts w:hint="eastAsia"/>
        </w:rPr>
        <w:t xml:space="preserve"> GPT-4</w:t>
      </w:r>
      <w:r w:rsidRPr="00A9463B">
        <w:rPr>
          <w:rFonts w:hint="eastAsia"/>
        </w:rPr>
        <w:t>（</w:t>
      </w:r>
      <w:proofErr w:type="spellStart"/>
      <w:r w:rsidRPr="00A9463B">
        <w:rPr>
          <w:rFonts w:hint="eastAsia"/>
        </w:rPr>
        <w:t>OpenAI</w:t>
      </w:r>
      <w:proofErr w:type="spellEnd"/>
      <w:r w:rsidRPr="00A9463B">
        <w:rPr>
          <w:rFonts w:hint="eastAsia"/>
        </w:rPr>
        <w:t>, 2023</w:t>
      </w:r>
      <w:r w:rsidRPr="00A9463B">
        <w:rPr>
          <w:rFonts w:hint="eastAsia"/>
        </w:rPr>
        <w:t>）等代表性模型分別擁有</w:t>
      </w:r>
      <w:r w:rsidRPr="00A9463B">
        <w:rPr>
          <w:rFonts w:hint="eastAsia"/>
        </w:rPr>
        <w:t xml:space="preserve"> 1750 </w:t>
      </w:r>
      <w:r w:rsidRPr="00A9463B">
        <w:rPr>
          <w:rFonts w:hint="eastAsia"/>
        </w:rPr>
        <w:t>億、</w:t>
      </w:r>
      <w:r w:rsidRPr="00A9463B">
        <w:rPr>
          <w:rFonts w:hint="eastAsia"/>
        </w:rPr>
        <w:t xml:space="preserve">5400 </w:t>
      </w:r>
      <w:r w:rsidRPr="00A9463B">
        <w:rPr>
          <w:rFonts w:hint="eastAsia"/>
        </w:rPr>
        <w:t>億至高達</w:t>
      </w:r>
      <w:r w:rsidRPr="00A9463B">
        <w:rPr>
          <w:rFonts w:hint="eastAsia"/>
        </w:rPr>
        <w:t xml:space="preserve"> 1.7 </w:t>
      </w:r>
      <w:r w:rsidRPr="00A9463B">
        <w:rPr>
          <w:rFonts w:hint="eastAsia"/>
        </w:rPr>
        <w:t>兆個參數，顯示其龐大的語言建模能力，但其龐大模型規模亦導致部署成本與計算資源需求相對提高。相對地，新一代小型模型如</w:t>
      </w:r>
      <w:r w:rsidRPr="00A9463B">
        <w:rPr>
          <w:rFonts w:hint="eastAsia"/>
        </w:rPr>
        <w:t xml:space="preserve"> Mistral</w:t>
      </w:r>
      <w:r w:rsidRPr="00A9463B">
        <w:rPr>
          <w:rFonts w:hint="eastAsia"/>
        </w:rPr>
        <w:t>（</w:t>
      </w:r>
      <w:r w:rsidRPr="00A9463B">
        <w:rPr>
          <w:rFonts w:hint="eastAsia"/>
        </w:rPr>
        <w:t>Jiang et al., 2024</w:t>
      </w:r>
      <w:r w:rsidRPr="00A9463B">
        <w:rPr>
          <w:rFonts w:hint="eastAsia"/>
        </w:rPr>
        <w:t>）與</w:t>
      </w:r>
      <w:r w:rsidRPr="00A9463B">
        <w:rPr>
          <w:rFonts w:hint="eastAsia"/>
        </w:rPr>
        <w:t xml:space="preserve"> </w:t>
      </w:r>
      <w:proofErr w:type="spellStart"/>
      <w:r w:rsidRPr="00A9463B">
        <w:rPr>
          <w:rFonts w:hint="eastAsia"/>
        </w:rPr>
        <w:t>LLaMA</w:t>
      </w:r>
      <w:proofErr w:type="spellEnd"/>
      <w:r w:rsidRPr="00A9463B">
        <w:rPr>
          <w:rFonts w:hint="eastAsia"/>
        </w:rPr>
        <w:t>（</w:t>
      </w:r>
      <w:r w:rsidRPr="00A9463B">
        <w:rPr>
          <w:rFonts w:hint="eastAsia"/>
        </w:rPr>
        <w:t>Dubey et al., 2024</w:t>
      </w:r>
      <w:r w:rsidRPr="00A9463B">
        <w:rPr>
          <w:rFonts w:hint="eastAsia"/>
        </w:rPr>
        <w:t>）僅以約</w:t>
      </w:r>
      <w:r w:rsidRPr="00A9463B">
        <w:rPr>
          <w:rFonts w:hint="eastAsia"/>
        </w:rPr>
        <w:t xml:space="preserve"> 70 </w:t>
      </w:r>
      <w:r w:rsidRPr="00A9463B">
        <w:rPr>
          <w:rFonts w:hint="eastAsia"/>
        </w:rPr>
        <w:t>億參數，在多項任務上展現出與大型模型相當，甚至在特定應用情境中更具優勢的效能表現。這類模型在推論效率與硬體資源需求間取得更佳平衡，為低資源場景下的應用提供可行解方。</w:t>
      </w:r>
      <w:r w:rsidR="005F0A9C" w:rsidRPr="005F0A9C">
        <w:rPr>
          <w:rFonts w:hint="eastAsia"/>
        </w:rPr>
        <w:t>此外，量化技術的興起也有助於加速模型推論。透過將模型權重轉換為低精度格式，大幅降低記憶體與運算需求的同時，盡可能保留下游任務中的效能表現。例如</w:t>
      </w:r>
      <w:r w:rsidR="005F0A9C" w:rsidRPr="005F0A9C">
        <w:rPr>
          <w:rFonts w:hint="eastAsia"/>
        </w:rPr>
        <w:t xml:space="preserve"> Activation-aware Weight Quantization</w:t>
      </w:r>
      <w:r w:rsidR="005F0A9C" w:rsidRPr="005F0A9C">
        <w:rPr>
          <w:rFonts w:hint="eastAsia"/>
        </w:rPr>
        <w:t>（</w:t>
      </w:r>
      <w:r w:rsidR="005F0A9C" w:rsidRPr="005F0A9C">
        <w:rPr>
          <w:rFonts w:hint="eastAsia"/>
        </w:rPr>
        <w:t>AWQ</w:t>
      </w:r>
      <w:r w:rsidR="005F0A9C" w:rsidRPr="005F0A9C">
        <w:rPr>
          <w:rFonts w:hint="eastAsia"/>
        </w:rPr>
        <w:t>）（</w:t>
      </w:r>
      <w:r w:rsidR="005F0A9C" w:rsidRPr="005F0A9C">
        <w:rPr>
          <w:rFonts w:hint="eastAsia"/>
        </w:rPr>
        <w:t>Lin et al., 2024</w:t>
      </w:r>
      <w:r w:rsidR="005F0A9C" w:rsidRPr="005F0A9C">
        <w:rPr>
          <w:rFonts w:hint="eastAsia"/>
        </w:rPr>
        <w:t>）與</w:t>
      </w:r>
      <w:r w:rsidR="005F0A9C" w:rsidRPr="005F0A9C">
        <w:rPr>
          <w:rFonts w:hint="eastAsia"/>
        </w:rPr>
        <w:t xml:space="preserve"> Generative Pre-trained Transformers Quantization</w:t>
      </w:r>
      <w:r w:rsidR="005F0A9C" w:rsidRPr="005F0A9C">
        <w:rPr>
          <w:rFonts w:hint="eastAsia"/>
        </w:rPr>
        <w:t>（</w:t>
      </w:r>
      <w:r w:rsidR="005F0A9C" w:rsidRPr="005F0A9C">
        <w:rPr>
          <w:rFonts w:hint="eastAsia"/>
        </w:rPr>
        <w:t>GPTQ</w:t>
      </w:r>
      <w:r w:rsidR="005F0A9C" w:rsidRPr="005F0A9C">
        <w:rPr>
          <w:rFonts w:hint="eastAsia"/>
        </w:rPr>
        <w:t>）（</w:t>
      </w:r>
      <w:proofErr w:type="spellStart"/>
      <w:r w:rsidR="005F0A9C" w:rsidRPr="005F0A9C">
        <w:rPr>
          <w:rFonts w:hint="eastAsia"/>
        </w:rPr>
        <w:t>Frantar</w:t>
      </w:r>
      <w:proofErr w:type="spellEnd"/>
      <w:r w:rsidR="005F0A9C" w:rsidRPr="005F0A9C">
        <w:rPr>
          <w:rFonts w:hint="eastAsia"/>
        </w:rPr>
        <w:t xml:space="preserve"> et al., 2022</w:t>
      </w:r>
      <w:r w:rsidR="005F0A9C" w:rsidRPr="005F0A9C">
        <w:rPr>
          <w:rFonts w:hint="eastAsia"/>
        </w:rPr>
        <w:t>）等方法，已被廣泛應用於壓縮</w:t>
      </w:r>
      <w:r w:rsidR="005F0A9C" w:rsidRPr="005F0A9C">
        <w:rPr>
          <w:rFonts w:hint="eastAsia"/>
        </w:rPr>
        <w:t xml:space="preserve"> LLM</w:t>
      </w:r>
      <w:r w:rsidR="005F0A9C" w:rsidRPr="005F0A9C">
        <w:rPr>
          <w:rFonts w:hint="eastAsia"/>
        </w:rPr>
        <w:t>，並在多項任務中維持接近原始模型的準確度。而為了支援量化模型於低資源環境中部署，工具函式庫如</w:t>
      </w:r>
      <w:r w:rsidR="005F0A9C" w:rsidRPr="005F0A9C">
        <w:rPr>
          <w:rFonts w:hint="eastAsia"/>
        </w:rPr>
        <w:t xml:space="preserve"> </w:t>
      </w:r>
      <w:proofErr w:type="spellStart"/>
      <w:r w:rsidR="005F0A9C" w:rsidRPr="005F0A9C">
        <w:rPr>
          <w:rFonts w:hint="eastAsia"/>
        </w:rPr>
        <w:t>LlamaCPP</w:t>
      </w:r>
      <w:proofErr w:type="spellEnd"/>
      <w:r w:rsidR="005F0A9C" w:rsidRPr="005F0A9C">
        <w:rPr>
          <w:rFonts w:hint="eastAsia"/>
        </w:rPr>
        <w:t>（</w:t>
      </w:r>
      <w:proofErr w:type="spellStart"/>
      <w:r w:rsidR="005F0A9C" w:rsidRPr="005F0A9C">
        <w:rPr>
          <w:rFonts w:hint="eastAsia"/>
        </w:rPr>
        <w:t>Khosravi</w:t>
      </w:r>
      <w:proofErr w:type="spellEnd"/>
      <w:r w:rsidR="005F0A9C" w:rsidRPr="005F0A9C">
        <w:rPr>
          <w:rFonts w:hint="eastAsia"/>
        </w:rPr>
        <w:t>, 2024</w:t>
      </w:r>
      <w:r w:rsidR="005F0A9C" w:rsidRPr="005F0A9C">
        <w:rPr>
          <w:rFonts w:hint="eastAsia"/>
        </w:rPr>
        <w:t>）提供了在</w:t>
      </w:r>
      <w:r w:rsidR="005F0A9C" w:rsidRPr="005F0A9C">
        <w:rPr>
          <w:rFonts w:hint="eastAsia"/>
        </w:rPr>
        <w:t xml:space="preserve"> CPU </w:t>
      </w:r>
      <w:r w:rsidR="005F0A9C" w:rsidRPr="005F0A9C">
        <w:rPr>
          <w:rFonts w:hint="eastAsia"/>
        </w:rPr>
        <w:t>上執行已量化模型的能力。</w:t>
      </w:r>
      <w:proofErr w:type="spellStart"/>
      <w:r w:rsidR="005F0A9C" w:rsidRPr="005F0A9C">
        <w:rPr>
          <w:rFonts w:hint="eastAsia"/>
        </w:rPr>
        <w:t>LlamaCPP</w:t>
      </w:r>
      <w:proofErr w:type="spellEnd"/>
      <w:r w:rsidR="005F0A9C" w:rsidRPr="005F0A9C">
        <w:rPr>
          <w:rFonts w:hint="eastAsia"/>
        </w:rPr>
        <w:t xml:space="preserve"> </w:t>
      </w:r>
      <w:r w:rsidR="005F0A9C" w:rsidRPr="005F0A9C">
        <w:rPr>
          <w:rFonts w:hint="eastAsia"/>
        </w:rPr>
        <w:t>為一種高效的二進位儲存與推論格式，專為</w:t>
      </w:r>
      <w:r w:rsidR="005F0A9C" w:rsidRPr="005F0A9C">
        <w:rPr>
          <w:rFonts w:hint="eastAsia"/>
        </w:rPr>
        <w:t xml:space="preserve"> GGUF</w:t>
      </w:r>
      <w:r w:rsidR="005F0A9C" w:rsidRPr="005F0A9C">
        <w:rPr>
          <w:rFonts w:hint="eastAsia"/>
        </w:rPr>
        <w:t>（</w:t>
      </w:r>
      <w:r w:rsidR="005F0A9C" w:rsidRPr="005F0A9C">
        <w:rPr>
          <w:rFonts w:hint="eastAsia"/>
        </w:rPr>
        <w:t>GPT-Generated Unified Format</w:t>
      </w:r>
      <w:r w:rsidR="005F0A9C" w:rsidRPr="005F0A9C">
        <w:rPr>
          <w:rFonts w:hint="eastAsia"/>
        </w:rPr>
        <w:t>）檔案設計，優化了模型載入速度與記憶體使用。使得</w:t>
      </w:r>
      <w:r w:rsidR="005F0A9C" w:rsidRPr="005F0A9C">
        <w:rPr>
          <w:rFonts w:hint="eastAsia"/>
        </w:rPr>
        <w:t xml:space="preserve"> LLM </w:t>
      </w:r>
      <w:r w:rsidR="005F0A9C" w:rsidRPr="005F0A9C">
        <w:rPr>
          <w:rFonts w:hint="eastAsia"/>
        </w:rPr>
        <w:t>得以在無需高階</w:t>
      </w:r>
      <w:r w:rsidR="005F0A9C" w:rsidRPr="005F0A9C">
        <w:rPr>
          <w:rFonts w:hint="eastAsia"/>
        </w:rPr>
        <w:t xml:space="preserve"> GPU </w:t>
      </w:r>
      <w:r w:rsidR="005F0A9C" w:rsidRPr="005F0A9C">
        <w:rPr>
          <w:rFonts w:hint="eastAsia"/>
        </w:rPr>
        <w:t>的情況下運行，進一步降低技術進入門檻，擴展其在各類邊緣設備與本地環境中的應用潛能。</w:t>
      </w:r>
    </w:p>
    <w:p w14:paraId="505DA3CF" w14:textId="1A0F027D" w:rsidR="00A9463B" w:rsidRDefault="00A9463B" w:rsidP="00777969"/>
    <w:p w14:paraId="5717E13C" w14:textId="4AAD4CA0" w:rsidR="008D2CA7" w:rsidRDefault="00813ACD" w:rsidP="008A621B">
      <w:r w:rsidRPr="00813ACD">
        <w:rPr>
          <w:rFonts w:hint="eastAsia"/>
        </w:rPr>
        <w:t>除了模型架構與推論效率的優化，提示工程（</w:t>
      </w:r>
      <w:r w:rsidRPr="00813ACD">
        <w:rPr>
          <w:rFonts w:hint="eastAsia"/>
        </w:rPr>
        <w:t>Prompt Engineering</w:t>
      </w:r>
      <w:r w:rsidRPr="00813ACD">
        <w:rPr>
          <w:rFonts w:hint="eastAsia"/>
        </w:rPr>
        <w:t>）的發展亦成為提升</w:t>
      </w:r>
      <w:r w:rsidRPr="00813ACD">
        <w:rPr>
          <w:rFonts w:hint="eastAsia"/>
        </w:rPr>
        <w:t xml:space="preserve"> LLM </w:t>
      </w:r>
      <w:r w:rsidRPr="00813ACD">
        <w:rPr>
          <w:rFonts w:hint="eastAsia"/>
        </w:rPr>
        <w:t>性能的關鍵策略之一。透過精確設計的提示語句，可引導模型生成更具語境關聯與任務對應性的回應（</w:t>
      </w:r>
      <w:proofErr w:type="spellStart"/>
      <w:r w:rsidRPr="00813ACD">
        <w:rPr>
          <w:rFonts w:hint="eastAsia"/>
        </w:rPr>
        <w:t>Alier</w:t>
      </w:r>
      <w:proofErr w:type="spellEnd"/>
      <w:r w:rsidRPr="00813ACD">
        <w:rPr>
          <w:rFonts w:hint="eastAsia"/>
        </w:rPr>
        <w:t xml:space="preserve"> et al., 2024</w:t>
      </w:r>
      <w:r w:rsidRPr="00813ACD">
        <w:rPr>
          <w:rFonts w:hint="eastAsia"/>
        </w:rPr>
        <w:t>）。提示工程使使用者無需對模型進行再訓練，便能以低成本激發其潛在知識與推理能力，進而擴展模型的應用範疇。具代表性的策略包括</w:t>
      </w:r>
      <w:r w:rsidRPr="00813ACD">
        <w:rPr>
          <w:rFonts w:hint="eastAsia"/>
        </w:rPr>
        <w:t xml:space="preserve"> zero-shot </w:t>
      </w:r>
      <w:r w:rsidRPr="00813ACD">
        <w:rPr>
          <w:rFonts w:hint="eastAsia"/>
        </w:rPr>
        <w:t>與</w:t>
      </w:r>
      <w:r w:rsidRPr="00813ACD">
        <w:rPr>
          <w:rFonts w:hint="eastAsia"/>
        </w:rPr>
        <w:t xml:space="preserve"> few-shot</w:t>
      </w:r>
      <w:r w:rsidRPr="00813ACD">
        <w:rPr>
          <w:rFonts w:hint="eastAsia"/>
        </w:rPr>
        <w:t>。</w:t>
      </w:r>
      <w:r w:rsidRPr="00813ACD">
        <w:rPr>
          <w:rFonts w:hint="eastAsia"/>
        </w:rPr>
        <w:t xml:space="preserve">zero-shot </w:t>
      </w:r>
      <w:r w:rsidRPr="00813ACD">
        <w:rPr>
          <w:rFonts w:hint="eastAsia"/>
        </w:rPr>
        <w:t>允許模型僅根據任務描述即執行新任務，</w:t>
      </w:r>
      <w:r w:rsidRPr="00813ACD">
        <w:rPr>
          <w:rFonts w:hint="eastAsia"/>
        </w:rPr>
        <w:t xml:space="preserve">few-shot </w:t>
      </w:r>
      <w:r w:rsidRPr="00813ACD">
        <w:rPr>
          <w:rFonts w:hint="eastAsia"/>
        </w:rPr>
        <w:t>則藉由提供極少數範例，強化模型對任務模式的理解與應答準確性（</w:t>
      </w:r>
      <w:r w:rsidRPr="00813ACD">
        <w:rPr>
          <w:rFonts w:hint="eastAsia"/>
        </w:rPr>
        <w:t>Brown et al., 2020</w:t>
      </w:r>
      <w:r w:rsidRPr="00813ACD">
        <w:rPr>
          <w:rFonts w:hint="eastAsia"/>
        </w:rPr>
        <w:t>）。</w:t>
      </w:r>
      <w:r w:rsidRPr="00813ACD">
        <w:rPr>
          <w:rFonts w:hint="eastAsia"/>
        </w:rPr>
        <w:t>Chain-of-Thought</w:t>
      </w:r>
      <w:r w:rsidRPr="00813ACD">
        <w:rPr>
          <w:rFonts w:hint="eastAsia"/>
        </w:rPr>
        <w:t>（</w:t>
      </w:r>
      <w:proofErr w:type="spellStart"/>
      <w:r w:rsidRPr="00813ACD">
        <w:rPr>
          <w:rFonts w:hint="eastAsia"/>
        </w:rPr>
        <w:t>CoT</w:t>
      </w:r>
      <w:proofErr w:type="spellEnd"/>
      <w:r w:rsidRPr="00813ACD">
        <w:rPr>
          <w:rFonts w:hint="eastAsia"/>
        </w:rPr>
        <w:t>）則是將複雜任務拆解為一系列邏輯步驟，逐步引導模型進行中介推理，有效提升其在數學推論、邏輯判斷等高階認知任務中的表現（</w:t>
      </w:r>
      <w:r w:rsidRPr="00813ACD">
        <w:rPr>
          <w:rFonts w:hint="eastAsia"/>
        </w:rPr>
        <w:t>Zhang et al., 2022</w:t>
      </w:r>
      <w:r w:rsidRPr="00813ACD">
        <w:rPr>
          <w:rFonts w:hint="eastAsia"/>
        </w:rPr>
        <w:t>）。透過這類提示設計策略，模型不僅能展現出更強的泛化能力，也進一步降低應用門檻，拓寬</w:t>
      </w:r>
      <w:r w:rsidRPr="00813ACD">
        <w:rPr>
          <w:rFonts w:hint="eastAsia"/>
        </w:rPr>
        <w:t xml:space="preserve"> LLM </w:t>
      </w:r>
      <w:r w:rsidRPr="00813ACD">
        <w:rPr>
          <w:rFonts w:hint="eastAsia"/>
        </w:rPr>
        <w:t>於教育、程式輔助與語意理解等多元場景中的應用潛力。</w:t>
      </w:r>
    </w:p>
    <w:p w14:paraId="2DE7C9A3" w14:textId="3D94B914" w:rsidR="00B20A38" w:rsidRDefault="00B20A38" w:rsidP="008A621B"/>
    <w:p w14:paraId="0D8D1BE5" w14:textId="07EA600B" w:rsidR="004C6F33" w:rsidRPr="004C6F33" w:rsidRDefault="004C6F33" w:rsidP="008A621B">
      <w:pPr>
        <w:rPr>
          <w:shd w:val="pct15" w:color="auto" w:fill="FFFFFF"/>
        </w:rPr>
      </w:pPr>
      <w:r w:rsidRPr="004C6F33">
        <w:rPr>
          <w:rFonts w:hint="eastAsia"/>
          <w:shd w:val="pct15" w:color="auto" w:fill="FFFFFF"/>
        </w:rPr>
        <w:t>寫引言節尾跟研究問題</w:t>
      </w:r>
    </w:p>
    <w:p w14:paraId="63AC582A" w14:textId="77777777" w:rsidR="008D2CA7" w:rsidRDefault="008D2CA7" w:rsidP="008D2CA7">
      <w:r>
        <w:t>本研究以作業系統課程中的</w:t>
      </w:r>
      <w:r>
        <w:t xml:space="preserve"> </w:t>
      </w:r>
      <w:proofErr w:type="spellStart"/>
      <w:r>
        <w:t>Pthread</w:t>
      </w:r>
      <w:proofErr w:type="spellEnd"/>
      <w:r>
        <w:t xml:space="preserve"> </w:t>
      </w:r>
      <w:r>
        <w:t>教學為場域，探討</w:t>
      </w:r>
      <w:r>
        <w:t xml:space="preserve"> </w:t>
      </w:r>
      <w:proofErr w:type="spellStart"/>
      <w:r>
        <w:t>ChatGPT</w:t>
      </w:r>
      <w:proofErr w:type="spellEnd"/>
      <w:r>
        <w:t xml:space="preserve"> </w:t>
      </w:r>
      <w:r>
        <w:t>所生成之</w:t>
      </w:r>
      <w:r>
        <w:t xml:space="preserve"> </w:t>
      </w:r>
      <w:proofErr w:type="spellStart"/>
      <w:r>
        <w:t>Pthread</w:t>
      </w:r>
      <w:proofErr w:type="spellEnd"/>
      <w:r>
        <w:t xml:space="preserve"> </w:t>
      </w:r>
      <w:r>
        <w:t>程式碼在教學上的應用潛力與侷限。我們提出兩個核心研究問題：</w:t>
      </w:r>
    </w:p>
    <w:p w14:paraId="67748214" w14:textId="1270F573" w:rsidR="008D2CA7" w:rsidRDefault="00774472" w:rsidP="008D2CA7">
      <w:r>
        <w:t>RQ1</w:t>
      </w:r>
      <w:r>
        <w:rPr>
          <w:rFonts w:hint="eastAsia"/>
        </w:rPr>
        <w:t>：</w:t>
      </w:r>
      <w:r w:rsidR="005176CE">
        <w:t>不同類型的提示（</w:t>
      </w:r>
      <w:r w:rsidR="005176CE">
        <w:t>zero-shot</w:t>
      </w:r>
      <w:r w:rsidR="005176CE">
        <w:t>、</w:t>
      </w:r>
      <w:r w:rsidR="005176CE">
        <w:t>few-shot</w:t>
      </w:r>
      <w:r w:rsidR="005176CE">
        <w:t>、</w:t>
      </w:r>
      <w:proofErr w:type="spellStart"/>
      <w:r w:rsidR="005176CE">
        <w:t>CoT</w:t>
      </w:r>
      <w:proofErr w:type="spellEnd"/>
      <w:r w:rsidR="005176CE">
        <w:t>）在</w:t>
      </w:r>
      <w:r w:rsidR="005176CE">
        <w:t xml:space="preserve"> Python </w:t>
      </w:r>
      <w:r w:rsidR="005176CE">
        <w:t>程式碼生成任務中的效能差異為何？</w:t>
      </w:r>
    </w:p>
    <w:p w14:paraId="1284EED5" w14:textId="612D1BB8" w:rsidR="005176CE" w:rsidRDefault="005176CE" w:rsidP="008D2CA7">
      <w:pPr>
        <w:rPr>
          <w:rFonts w:hint="eastAsia"/>
        </w:rPr>
      </w:pPr>
      <w:r>
        <w:t>RQ</w:t>
      </w:r>
      <w:r>
        <w:t>2</w:t>
      </w:r>
      <w:r>
        <w:rPr>
          <w:rFonts w:hint="eastAsia"/>
        </w:rPr>
        <w:t>：</w:t>
      </w:r>
      <w:r>
        <w:t>Prompt phrasing</w:t>
      </w:r>
      <w:r>
        <w:t>（語序、語義、語法結構）如何影響</w:t>
      </w:r>
      <w:r>
        <w:t xml:space="preserve"> LLM </w:t>
      </w:r>
      <w:r>
        <w:t>的生成正確率？</w:t>
      </w:r>
    </w:p>
    <w:p w14:paraId="6862A9DE" w14:textId="2E3EFCEA" w:rsidR="00047891" w:rsidRDefault="005176CE" w:rsidP="00047891">
      <w:r>
        <w:t>RQ</w:t>
      </w:r>
      <w:r>
        <w:t>3</w:t>
      </w:r>
      <w:r>
        <w:rPr>
          <w:rFonts w:hint="eastAsia"/>
        </w:rPr>
        <w:t>：</w:t>
      </w:r>
      <w:r>
        <w:t>在不同提示下，</w:t>
      </w:r>
      <w:r>
        <w:t xml:space="preserve">LLM </w:t>
      </w:r>
      <w:r>
        <w:t>在語法正確性、邏輯正確性、執行成功率三方面表現有何差異？</w:t>
      </w:r>
    </w:p>
    <w:p w14:paraId="550C7B2B" w14:textId="25903506" w:rsidR="005176CE" w:rsidRDefault="005176CE" w:rsidP="00047891">
      <w:pPr>
        <w:rPr>
          <w:rFonts w:hint="eastAsia"/>
        </w:rPr>
      </w:pPr>
      <w:r>
        <w:t>RQ</w:t>
      </w:r>
      <w:r>
        <w:t>4</w:t>
      </w:r>
      <w:r>
        <w:rPr>
          <w:rFonts w:hint="eastAsia"/>
        </w:rPr>
        <w:t>：</w:t>
      </w:r>
      <w:proofErr w:type="spellStart"/>
      <w:r>
        <w:t>CoT</w:t>
      </w:r>
      <w:proofErr w:type="spellEnd"/>
      <w:r>
        <w:t xml:space="preserve"> Prompting </w:t>
      </w:r>
      <w:r>
        <w:t>是否顯著提升模型對於邏輯與函式設計任務的表現？</w:t>
      </w:r>
    </w:p>
    <w:p w14:paraId="2C1B9459" w14:textId="6A29089E" w:rsidR="00047891" w:rsidRDefault="00047891" w:rsidP="00047891">
      <w:pPr>
        <w:pStyle w:val="1"/>
      </w:pPr>
      <w:r>
        <w:t>Related Work</w:t>
      </w:r>
      <w:r w:rsidR="00321B7C">
        <w:rPr>
          <w:rFonts w:hint="eastAsia"/>
        </w:rPr>
        <w:t>：</w:t>
      </w:r>
    </w:p>
    <w:p w14:paraId="2165197D" w14:textId="6F69480E" w:rsidR="00AA119F" w:rsidRDefault="00321B7C" w:rsidP="00321B7C">
      <w:pPr>
        <w:pStyle w:val="2"/>
      </w:pPr>
      <w:r w:rsidRPr="00321B7C">
        <w:rPr>
          <w:rFonts w:hint="eastAsia"/>
        </w:rPr>
        <w:t xml:space="preserve">LLM </w:t>
      </w:r>
      <w:r w:rsidRPr="00321B7C">
        <w:rPr>
          <w:rFonts w:hint="eastAsia"/>
        </w:rPr>
        <w:t>在軟體工程與平行程式設計中的應用</w:t>
      </w:r>
    </w:p>
    <w:p w14:paraId="4A990427" w14:textId="77777777" w:rsidR="003176CE" w:rsidRDefault="003176CE" w:rsidP="00321B7C"/>
    <w:p w14:paraId="3DEE85CE" w14:textId="33D3A2FA" w:rsidR="003176CE" w:rsidRPr="003176CE" w:rsidRDefault="003176CE" w:rsidP="00321B7C">
      <w:pPr>
        <w:rPr>
          <w:shd w:val="pct15" w:color="auto" w:fill="FFFFFF"/>
        </w:rPr>
      </w:pPr>
      <w:r w:rsidRPr="003176CE">
        <w:rPr>
          <w:shd w:val="pct15" w:color="auto" w:fill="FFFFFF"/>
        </w:rPr>
        <w:lastRenderedPageBreak/>
        <w:t>強調</w:t>
      </w:r>
      <w:r w:rsidRPr="003176CE">
        <w:rPr>
          <w:shd w:val="pct15" w:color="auto" w:fill="FFFFFF"/>
        </w:rPr>
        <w:t>LLM</w:t>
      </w:r>
      <w:r w:rsidRPr="003176CE">
        <w:rPr>
          <w:shd w:val="pct15" w:color="auto" w:fill="FFFFFF"/>
        </w:rPr>
        <w:t>於軟體工程與平行程式的</w:t>
      </w:r>
      <w:r w:rsidRPr="003176CE">
        <w:rPr>
          <w:rStyle w:val="ab"/>
          <w:shd w:val="pct15" w:color="auto" w:fill="FFFFFF"/>
        </w:rPr>
        <w:t>任務導向應用性</w:t>
      </w:r>
      <w:r w:rsidRPr="003176CE">
        <w:rPr>
          <w:shd w:val="pct15" w:color="auto" w:fill="FFFFFF"/>
        </w:rPr>
        <w:t>，聚焦其在真實開發與並行環境中的效能與挑戰</w:t>
      </w:r>
    </w:p>
    <w:p w14:paraId="680163D9" w14:textId="4307484D" w:rsidR="003176CE" w:rsidRPr="003176CE" w:rsidRDefault="003176CE" w:rsidP="003176CE">
      <w:pPr>
        <w:pStyle w:val="aa"/>
        <w:numPr>
          <w:ilvl w:val="0"/>
          <w:numId w:val="8"/>
        </w:numPr>
        <w:ind w:leftChars="0"/>
        <w:rPr>
          <w:shd w:val="pct15" w:color="auto" w:fill="FFFFFF"/>
        </w:rPr>
      </w:pPr>
      <w:r w:rsidRPr="003176CE">
        <w:rPr>
          <w:shd w:val="pct15" w:color="auto" w:fill="FFFFFF"/>
        </w:rPr>
        <w:t>LLM</w:t>
      </w:r>
      <w:r w:rsidRPr="003176CE">
        <w:rPr>
          <w:shd w:val="pct15" w:color="auto" w:fill="FFFFFF"/>
        </w:rPr>
        <w:t>於軟體工程任務的應用（程式修復、摘要、</w:t>
      </w:r>
      <w:r w:rsidRPr="003176CE">
        <w:rPr>
          <w:shd w:val="pct15" w:color="auto" w:fill="FFFFFF"/>
        </w:rPr>
        <w:t>API</w:t>
      </w:r>
      <w:r w:rsidRPr="003176CE">
        <w:rPr>
          <w:shd w:val="pct15" w:color="auto" w:fill="FFFFFF"/>
        </w:rPr>
        <w:t>理解）</w:t>
      </w:r>
    </w:p>
    <w:p w14:paraId="3C38C39C" w14:textId="358727DF" w:rsidR="003176CE" w:rsidRPr="003176CE" w:rsidRDefault="003176CE" w:rsidP="003176CE">
      <w:pPr>
        <w:pStyle w:val="aa"/>
        <w:numPr>
          <w:ilvl w:val="0"/>
          <w:numId w:val="8"/>
        </w:numPr>
        <w:ind w:leftChars="0"/>
        <w:rPr>
          <w:shd w:val="pct15" w:color="auto" w:fill="FFFFFF"/>
        </w:rPr>
      </w:pPr>
      <w:r w:rsidRPr="003176CE">
        <w:rPr>
          <w:rFonts w:hint="eastAsia"/>
          <w:shd w:val="pct15" w:color="auto" w:fill="FFFFFF"/>
        </w:rPr>
        <w:t>LLM</w:t>
      </w:r>
      <w:r w:rsidRPr="003176CE">
        <w:rPr>
          <w:rFonts w:hint="eastAsia"/>
          <w:shd w:val="pct15" w:color="auto" w:fill="FFFFFF"/>
        </w:rPr>
        <w:t>於高效能運算（</w:t>
      </w:r>
      <w:r w:rsidRPr="003176CE">
        <w:rPr>
          <w:rFonts w:hint="eastAsia"/>
          <w:shd w:val="pct15" w:color="auto" w:fill="FFFFFF"/>
        </w:rPr>
        <w:t>HPC</w:t>
      </w:r>
      <w:r w:rsidRPr="003176CE">
        <w:rPr>
          <w:rFonts w:hint="eastAsia"/>
          <w:shd w:val="pct15" w:color="auto" w:fill="FFFFFF"/>
        </w:rPr>
        <w:t>）與平行程式碼的研究應用（如</w:t>
      </w:r>
      <w:r w:rsidRPr="003176CE">
        <w:rPr>
          <w:rFonts w:hint="eastAsia"/>
          <w:shd w:val="pct15" w:color="auto" w:fill="FFFFFF"/>
        </w:rPr>
        <w:t>OpenMP pragma</w:t>
      </w:r>
      <w:r w:rsidRPr="003176CE">
        <w:rPr>
          <w:rFonts w:hint="eastAsia"/>
          <w:shd w:val="pct15" w:color="auto" w:fill="FFFFFF"/>
        </w:rPr>
        <w:t>生成、平行化潛力分析）</w:t>
      </w:r>
    </w:p>
    <w:p w14:paraId="0511A467" w14:textId="44EC3A58" w:rsidR="003176CE" w:rsidRPr="003176CE" w:rsidRDefault="003176CE" w:rsidP="003176CE">
      <w:pPr>
        <w:pStyle w:val="aa"/>
        <w:numPr>
          <w:ilvl w:val="0"/>
          <w:numId w:val="8"/>
        </w:numPr>
        <w:ind w:leftChars="0"/>
        <w:rPr>
          <w:shd w:val="pct15" w:color="auto" w:fill="FFFFFF"/>
        </w:rPr>
      </w:pPr>
      <w:r w:rsidRPr="003176CE">
        <w:rPr>
          <w:rFonts w:hint="eastAsia"/>
          <w:shd w:val="pct15" w:color="auto" w:fill="FFFFFF"/>
        </w:rPr>
        <w:t>專案脈絡下的少樣本提示選擇、錯誤修復任務</w:t>
      </w:r>
    </w:p>
    <w:p w14:paraId="79A4C479" w14:textId="10DCC73B" w:rsidR="003176CE" w:rsidRPr="003176CE" w:rsidRDefault="003176CE" w:rsidP="003176CE">
      <w:pPr>
        <w:pStyle w:val="aa"/>
        <w:numPr>
          <w:ilvl w:val="0"/>
          <w:numId w:val="8"/>
        </w:numPr>
        <w:ind w:leftChars="0"/>
        <w:rPr>
          <w:shd w:val="pct15" w:color="auto" w:fill="FFFFFF"/>
        </w:rPr>
      </w:pPr>
      <w:r w:rsidRPr="003176CE">
        <w:rPr>
          <w:rFonts w:hint="eastAsia"/>
          <w:shd w:val="pct15" w:color="auto" w:fill="FFFFFF"/>
        </w:rPr>
        <w:t>LLM</w:t>
      </w:r>
      <w:r w:rsidRPr="003176CE">
        <w:rPr>
          <w:rFonts w:hint="eastAsia"/>
          <w:shd w:val="pct15" w:color="auto" w:fill="FFFFFF"/>
        </w:rPr>
        <w:t>輔助平行化、錯誤偵測、程式碼建議（含</w:t>
      </w:r>
      <w:proofErr w:type="spellStart"/>
      <w:r w:rsidRPr="003176CE">
        <w:rPr>
          <w:rFonts w:hint="eastAsia"/>
          <w:shd w:val="pct15" w:color="auto" w:fill="FFFFFF"/>
        </w:rPr>
        <w:t>ChatGPT</w:t>
      </w:r>
      <w:proofErr w:type="spellEnd"/>
      <w:r w:rsidRPr="003176CE">
        <w:rPr>
          <w:rFonts w:hint="eastAsia"/>
          <w:shd w:val="pct15" w:color="auto" w:fill="FFFFFF"/>
        </w:rPr>
        <w:t>、</w:t>
      </w:r>
      <w:r w:rsidRPr="003176CE">
        <w:rPr>
          <w:rFonts w:hint="eastAsia"/>
          <w:shd w:val="pct15" w:color="auto" w:fill="FFFFFF"/>
        </w:rPr>
        <w:t>GitHub Copilot</w:t>
      </w:r>
      <w:r w:rsidRPr="003176CE">
        <w:rPr>
          <w:rFonts w:hint="eastAsia"/>
          <w:shd w:val="pct15" w:color="auto" w:fill="FFFFFF"/>
        </w:rPr>
        <w:t>）</w:t>
      </w:r>
    </w:p>
    <w:p w14:paraId="78C22627" w14:textId="77777777" w:rsidR="003176CE" w:rsidRDefault="003176CE" w:rsidP="00321B7C"/>
    <w:p w14:paraId="3CDB7EA4" w14:textId="028FF6F2" w:rsidR="00321B7C" w:rsidRDefault="00321B7C" w:rsidP="00321B7C">
      <w:r>
        <w:rPr>
          <w:rFonts w:hint="eastAsia"/>
        </w:rPr>
        <w:t>大型語言模型</w:t>
      </w:r>
      <w:r>
        <w:rPr>
          <w:rFonts w:hint="eastAsia"/>
        </w:rPr>
        <w:t>(LLMs)</w:t>
      </w:r>
      <w:r>
        <w:rPr>
          <w:rFonts w:hint="eastAsia"/>
        </w:rPr>
        <w:t>已在多個領域展現出變革性的潛力，包括軟體工程、數學</w:t>
      </w:r>
      <w:r>
        <w:rPr>
          <w:rFonts w:hint="eastAsia"/>
        </w:rPr>
        <w:t>(Guo, et al., 2023)</w:t>
      </w:r>
      <w:r>
        <w:rPr>
          <w:rFonts w:hint="eastAsia"/>
        </w:rPr>
        <w:t>、高效能運算</w:t>
      </w:r>
      <w:r>
        <w:rPr>
          <w:rFonts w:hint="eastAsia"/>
        </w:rPr>
        <w:t xml:space="preserve">(HPC)( Chen, et al., 2023) </w:t>
      </w:r>
      <w:r>
        <w:rPr>
          <w:rFonts w:hint="eastAsia"/>
        </w:rPr>
        <w:t>以及自然語言處理</w:t>
      </w:r>
      <w:r>
        <w:rPr>
          <w:rFonts w:hint="eastAsia"/>
        </w:rPr>
        <w:t>(</w:t>
      </w:r>
      <w:proofErr w:type="spellStart"/>
      <w:r>
        <w:rPr>
          <w:rFonts w:hint="eastAsia"/>
        </w:rPr>
        <w:t>Cahyawijaya</w:t>
      </w:r>
      <w:proofErr w:type="spellEnd"/>
      <w:r>
        <w:rPr>
          <w:rFonts w:hint="eastAsia"/>
        </w:rPr>
        <w:t>, et al., 2021)</w:t>
      </w:r>
      <w:r>
        <w:rPr>
          <w:rFonts w:hint="eastAsia"/>
        </w:rPr>
        <w:t>。在軟體工程領域中，</w:t>
      </w:r>
      <w:r>
        <w:rPr>
          <w:rFonts w:hint="eastAsia"/>
        </w:rPr>
        <w:t xml:space="preserve">LLMs </w:t>
      </w:r>
      <w:r>
        <w:rPr>
          <w:rFonts w:hint="eastAsia"/>
        </w:rPr>
        <w:t>被廣泛應用於程式修復、程式碼摘要與程式碼生成</w:t>
      </w:r>
      <w:r>
        <w:rPr>
          <w:rFonts w:hint="eastAsia"/>
        </w:rPr>
        <w:t xml:space="preserve">(Ahmed &amp; </w:t>
      </w:r>
      <w:proofErr w:type="spellStart"/>
      <w:r>
        <w:rPr>
          <w:rFonts w:hint="eastAsia"/>
        </w:rPr>
        <w:t>Devanbu</w:t>
      </w:r>
      <w:proofErr w:type="spellEnd"/>
      <w:r>
        <w:rPr>
          <w:rFonts w:hint="eastAsia"/>
        </w:rPr>
        <w:t>, 2022)</w:t>
      </w:r>
      <w:r>
        <w:rPr>
          <w:rFonts w:hint="eastAsia"/>
        </w:rPr>
        <w:t>。</w:t>
      </w:r>
    </w:p>
    <w:p w14:paraId="4B9620D6" w14:textId="77777777" w:rsidR="00321B7C" w:rsidRDefault="00321B7C" w:rsidP="00321B7C"/>
    <w:p w14:paraId="5976819D" w14:textId="77777777" w:rsidR="00321B7C" w:rsidRDefault="00321B7C" w:rsidP="00321B7C">
      <w:r>
        <w:rPr>
          <w:rFonts w:hint="eastAsia"/>
        </w:rPr>
        <w:t>以高效能運算</w:t>
      </w:r>
      <w:r>
        <w:rPr>
          <w:rFonts w:hint="eastAsia"/>
        </w:rPr>
        <w:t>(HPC)</w:t>
      </w:r>
      <w:r>
        <w:rPr>
          <w:rFonts w:hint="eastAsia"/>
        </w:rPr>
        <w:t>來說，</w:t>
      </w:r>
      <w:r>
        <w:rPr>
          <w:rFonts w:hint="eastAsia"/>
        </w:rPr>
        <w:t xml:space="preserve">LLM </w:t>
      </w:r>
      <w:r>
        <w:rPr>
          <w:rFonts w:hint="eastAsia"/>
        </w:rPr>
        <w:t>在</w:t>
      </w:r>
      <w:r>
        <w:rPr>
          <w:rFonts w:hint="eastAsia"/>
        </w:rPr>
        <w:t xml:space="preserve"> HPC </w:t>
      </w:r>
      <w:r>
        <w:rPr>
          <w:rFonts w:hint="eastAsia"/>
        </w:rPr>
        <w:t>研究中也受到越來越多關注。例如</w:t>
      </w:r>
      <w:r>
        <w:rPr>
          <w:rFonts w:hint="eastAsia"/>
        </w:rPr>
        <w:t xml:space="preserve"> Chen, et al., (2023) </w:t>
      </w:r>
      <w:r>
        <w:rPr>
          <w:rFonts w:hint="eastAsia"/>
        </w:rPr>
        <w:t>開發了模型</w:t>
      </w:r>
      <w:r>
        <w:rPr>
          <w:rFonts w:hint="eastAsia"/>
        </w:rPr>
        <w:t xml:space="preserve"> LM4HPC</w:t>
      </w:r>
      <w:r>
        <w:rPr>
          <w:rFonts w:hint="eastAsia"/>
        </w:rPr>
        <w:t>，應用於程式碼生成與效能優化。</w:t>
      </w:r>
      <w:r>
        <w:rPr>
          <w:rFonts w:hint="eastAsia"/>
        </w:rPr>
        <w:t>Ding et al., (2023)</w:t>
      </w:r>
      <w:r>
        <w:rPr>
          <w:rFonts w:hint="eastAsia"/>
        </w:rPr>
        <w:t>開發出了基於</w:t>
      </w:r>
      <w:r>
        <w:rPr>
          <w:rFonts w:hint="eastAsia"/>
        </w:rPr>
        <w:t xml:space="preserve"> </w:t>
      </w:r>
      <w:proofErr w:type="spellStart"/>
      <w:r>
        <w:rPr>
          <w:rFonts w:hint="eastAsia"/>
        </w:rPr>
        <w:t>LLaMA</w:t>
      </w:r>
      <w:proofErr w:type="spellEnd"/>
      <w:r>
        <w:rPr>
          <w:rFonts w:hint="eastAsia"/>
        </w:rPr>
        <w:t xml:space="preserve"> </w:t>
      </w:r>
      <w:r>
        <w:rPr>
          <w:rFonts w:hint="eastAsia"/>
        </w:rPr>
        <w:t>模型的</w:t>
      </w:r>
      <w:r>
        <w:rPr>
          <w:rFonts w:hint="eastAsia"/>
        </w:rPr>
        <w:t xml:space="preserve"> HPC-GPT</w:t>
      </w:r>
      <w:r>
        <w:rPr>
          <w:rFonts w:hint="eastAsia"/>
        </w:rPr>
        <w:t>，透過對</w:t>
      </w:r>
      <w:r>
        <w:rPr>
          <w:rFonts w:hint="eastAsia"/>
        </w:rPr>
        <w:t xml:space="preserve"> HPC </w:t>
      </w:r>
      <w:r>
        <w:rPr>
          <w:rFonts w:hint="eastAsia"/>
        </w:rPr>
        <w:t>領域的問答資料進行微調，以擴展</w:t>
      </w:r>
      <w:r>
        <w:rPr>
          <w:rFonts w:hint="eastAsia"/>
        </w:rPr>
        <w:t xml:space="preserve"> LLM </w:t>
      </w:r>
      <w:r>
        <w:rPr>
          <w:rFonts w:hint="eastAsia"/>
        </w:rPr>
        <w:t>在高效能運算領域的應用能力。</w:t>
      </w:r>
    </w:p>
    <w:p w14:paraId="32575601" w14:textId="77777777" w:rsidR="00321B7C" w:rsidRDefault="00321B7C" w:rsidP="00321B7C"/>
    <w:p w14:paraId="5B8B2267" w14:textId="77777777" w:rsidR="00321B7C" w:rsidRDefault="00321B7C" w:rsidP="00321B7C">
      <w:r>
        <w:rPr>
          <w:rFonts w:hint="eastAsia"/>
        </w:rPr>
        <w:t>同時，</w:t>
      </w:r>
      <w:r>
        <w:rPr>
          <w:rFonts w:hint="eastAsia"/>
        </w:rPr>
        <w:t xml:space="preserve">LLMs </w:t>
      </w:r>
      <w:r>
        <w:rPr>
          <w:rFonts w:hint="eastAsia"/>
        </w:rPr>
        <w:t>也被用於解決</w:t>
      </w:r>
      <w:r>
        <w:rPr>
          <w:rFonts w:hint="eastAsia"/>
        </w:rPr>
        <w:t xml:space="preserve"> API </w:t>
      </w:r>
      <w:r>
        <w:rPr>
          <w:rFonts w:hint="eastAsia"/>
        </w:rPr>
        <w:t>相關的挑戰，例如偵測</w:t>
      </w:r>
      <w:r>
        <w:rPr>
          <w:rFonts w:hint="eastAsia"/>
        </w:rPr>
        <w:t xml:space="preserve"> API </w:t>
      </w:r>
      <w:r>
        <w:rPr>
          <w:rFonts w:hint="eastAsia"/>
        </w:rPr>
        <w:t>誤用與回答</w:t>
      </w:r>
      <w:r>
        <w:rPr>
          <w:rFonts w:hint="eastAsia"/>
        </w:rPr>
        <w:t xml:space="preserve"> API </w:t>
      </w:r>
      <w:r>
        <w:rPr>
          <w:rFonts w:hint="eastAsia"/>
        </w:rPr>
        <w:t>相關問題。例如</w:t>
      </w:r>
      <w:r>
        <w:rPr>
          <w:rFonts w:hint="eastAsia"/>
        </w:rPr>
        <w:t xml:space="preserve"> Yang et al., (2023) </w:t>
      </w:r>
      <w:r>
        <w:rPr>
          <w:rFonts w:hint="eastAsia"/>
        </w:rPr>
        <w:t>開發了基於</w:t>
      </w:r>
      <w:r>
        <w:rPr>
          <w:rFonts w:hint="eastAsia"/>
        </w:rPr>
        <w:t xml:space="preserve"> LLM </w:t>
      </w:r>
      <w:r>
        <w:rPr>
          <w:rFonts w:hint="eastAsia"/>
        </w:rPr>
        <w:t>得模型</w:t>
      </w:r>
      <w:r>
        <w:rPr>
          <w:rFonts w:hint="eastAsia"/>
        </w:rPr>
        <w:t xml:space="preserve"> </w:t>
      </w:r>
      <w:proofErr w:type="spellStart"/>
      <w:r>
        <w:rPr>
          <w:rFonts w:hint="eastAsia"/>
        </w:rPr>
        <w:t>APICKnow</w:t>
      </w:r>
      <w:proofErr w:type="spellEnd"/>
      <w:r>
        <w:rPr>
          <w:rFonts w:hint="eastAsia"/>
        </w:rPr>
        <w:t>，用於從文本中擷取</w:t>
      </w:r>
      <w:r>
        <w:rPr>
          <w:rFonts w:hint="eastAsia"/>
        </w:rPr>
        <w:t xml:space="preserve"> API </w:t>
      </w:r>
      <w:r>
        <w:rPr>
          <w:rFonts w:hint="eastAsia"/>
        </w:rPr>
        <w:t>實體及其語意關係。該研究使用</w:t>
      </w:r>
      <w:r>
        <w:rPr>
          <w:rFonts w:hint="eastAsia"/>
        </w:rPr>
        <w:t xml:space="preserve"> Stack Overflow </w:t>
      </w:r>
      <w:r>
        <w:rPr>
          <w:rFonts w:hint="eastAsia"/>
        </w:rPr>
        <w:t>資料集進行實驗，證實</w:t>
      </w:r>
      <w:r>
        <w:rPr>
          <w:rFonts w:hint="eastAsia"/>
        </w:rPr>
        <w:t xml:space="preserve"> </w:t>
      </w:r>
      <w:proofErr w:type="spellStart"/>
      <w:r>
        <w:rPr>
          <w:rFonts w:hint="eastAsia"/>
        </w:rPr>
        <w:t>APICKnow</w:t>
      </w:r>
      <w:proofErr w:type="spellEnd"/>
      <w:r>
        <w:rPr>
          <w:rFonts w:hint="eastAsia"/>
        </w:rPr>
        <w:t xml:space="preserve"> </w:t>
      </w:r>
      <w:r>
        <w:rPr>
          <w:rFonts w:hint="eastAsia"/>
        </w:rPr>
        <w:t>無需大量標註資料即可達到高準確率。</w:t>
      </w:r>
      <w:r>
        <w:rPr>
          <w:rFonts w:hint="eastAsia"/>
        </w:rPr>
        <w:t>Huang et al., (2022)</w:t>
      </w:r>
      <w:r>
        <w:rPr>
          <w:rFonts w:hint="eastAsia"/>
        </w:rPr>
        <w:t>則提出透過微調</w:t>
      </w:r>
      <w:r>
        <w:rPr>
          <w:rFonts w:hint="eastAsia"/>
        </w:rPr>
        <w:t xml:space="preserve"> code-masked </w:t>
      </w:r>
      <w:r>
        <w:rPr>
          <w:rFonts w:hint="eastAsia"/>
        </w:rPr>
        <w:t>語言模型</w:t>
      </w:r>
      <w:r>
        <w:rPr>
          <w:rFonts w:hint="eastAsia"/>
        </w:rPr>
        <w:t>(MLM)</w:t>
      </w:r>
      <w:r>
        <w:rPr>
          <w:rFonts w:hint="eastAsia"/>
        </w:rPr>
        <w:t>，來解決程式碼片段中</w:t>
      </w:r>
      <w:r>
        <w:rPr>
          <w:rFonts w:hint="eastAsia"/>
        </w:rPr>
        <w:t xml:space="preserve"> fully qualified name(FQN)</w:t>
      </w:r>
      <w:r>
        <w:rPr>
          <w:rFonts w:hint="eastAsia"/>
        </w:rPr>
        <w:t>解析的問題。這些研究不僅凸顯了</w:t>
      </w:r>
      <w:r>
        <w:rPr>
          <w:rFonts w:hint="eastAsia"/>
        </w:rPr>
        <w:t xml:space="preserve"> LLM </w:t>
      </w:r>
      <w:r>
        <w:rPr>
          <w:rFonts w:hint="eastAsia"/>
        </w:rPr>
        <w:t>的能力，也指出其可改進之處，並提供實際應用上的洞見。</w:t>
      </w:r>
    </w:p>
    <w:p w14:paraId="03B3B28C" w14:textId="77777777" w:rsidR="00321B7C" w:rsidRDefault="00321B7C" w:rsidP="00321B7C"/>
    <w:p w14:paraId="1FD55245" w14:textId="77777777" w:rsidR="00321B7C" w:rsidRDefault="00321B7C" w:rsidP="00321B7C">
      <w:r>
        <w:rPr>
          <w:rFonts w:hint="eastAsia"/>
        </w:rPr>
        <w:t xml:space="preserve">Cao et al., (2025) </w:t>
      </w:r>
      <w:r>
        <w:rPr>
          <w:rFonts w:hint="eastAsia"/>
        </w:rPr>
        <w:t>評估了</w:t>
      </w:r>
      <w:r>
        <w:rPr>
          <w:rFonts w:hint="eastAsia"/>
        </w:rPr>
        <w:t xml:space="preserve"> </w:t>
      </w:r>
      <w:proofErr w:type="spellStart"/>
      <w:r>
        <w:rPr>
          <w:rFonts w:hint="eastAsia"/>
        </w:rPr>
        <w:t>ChatGPT</w:t>
      </w:r>
      <w:proofErr w:type="spellEnd"/>
      <w:r>
        <w:rPr>
          <w:rFonts w:hint="eastAsia"/>
        </w:rPr>
        <w:t xml:space="preserve"> </w:t>
      </w:r>
      <w:r>
        <w:rPr>
          <w:rFonts w:hint="eastAsia"/>
        </w:rPr>
        <w:t>在深度學習程式修復上的能力，透過不同提示設計檢測與修復錯誤。亦強調預訓練語言模型在程式修復方面的優勢，尤其是在跨程式語言與程式碼模式上的泛化能力。</w:t>
      </w:r>
    </w:p>
    <w:p w14:paraId="55C1D763" w14:textId="77777777" w:rsidR="00321B7C" w:rsidRDefault="00321B7C" w:rsidP="00321B7C"/>
    <w:p w14:paraId="0870E542" w14:textId="77777777" w:rsidR="00321B7C" w:rsidRDefault="00321B7C" w:rsidP="00321B7C">
      <w:r>
        <w:rPr>
          <w:rFonts w:hint="eastAsia"/>
        </w:rPr>
        <w:t>在與程式任務相關的少樣本學習程序中，</w:t>
      </w:r>
      <w:proofErr w:type="spellStart"/>
      <w:r>
        <w:rPr>
          <w:rFonts w:hint="eastAsia"/>
        </w:rPr>
        <w:t>Nashid</w:t>
      </w:r>
      <w:proofErr w:type="spellEnd"/>
      <w:r>
        <w:rPr>
          <w:rFonts w:hint="eastAsia"/>
        </w:rPr>
        <w:t xml:space="preserve"> et al., (2023) </w:t>
      </w:r>
      <w:r>
        <w:rPr>
          <w:rFonts w:hint="eastAsia"/>
        </w:rPr>
        <w:t>提出了一種基於檢索的提示選擇方法，引導語言模型進行程式碼修復與測試斷言生成。該方法顯著提升了表現，凸顯了檢索式提示策略在強化少樣本學習中的價值。</w:t>
      </w:r>
      <w:r>
        <w:rPr>
          <w:rFonts w:hint="eastAsia"/>
        </w:rPr>
        <w:t xml:space="preserve">Ahmed &amp; </w:t>
      </w:r>
      <w:proofErr w:type="spellStart"/>
      <w:r>
        <w:rPr>
          <w:rFonts w:hint="eastAsia"/>
        </w:rPr>
        <w:t>Devanbu</w:t>
      </w:r>
      <w:proofErr w:type="spellEnd"/>
      <w:r>
        <w:rPr>
          <w:rFonts w:hint="eastAsia"/>
        </w:rPr>
        <w:t xml:space="preserve"> (2023) </w:t>
      </w:r>
      <w:r>
        <w:rPr>
          <w:rFonts w:hint="eastAsia"/>
        </w:rPr>
        <w:t>聚焦於專案特定的程式碼摘要生成，利用具有專案脈絡的範例進行少樣本訓練，以微調</w:t>
      </w:r>
      <w:r>
        <w:rPr>
          <w:rFonts w:hint="eastAsia"/>
        </w:rPr>
        <w:t xml:space="preserve"> LLM</w:t>
      </w:r>
      <w:r>
        <w:rPr>
          <w:rFonts w:hint="eastAsia"/>
        </w:rPr>
        <w:t>，進而提升摘要的相關性與品質。</w:t>
      </w:r>
    </w:p>
    <w:p w14:paraId="6E17C4DA" w14:textId="77777777" w:rsidR="00321B7C" w:rsidRDefault="00321B7C" w:rsidP="00321B7C"/>
    <w:p w14:paraId="20E7E206" w14:textId="77777777" w:rsidR="00321B7C" w:rsidRDefault="00321B7C" w:rsidP="00321B7C">
      <w:r>
        <w:rPr>
          <w:rFonts w:hint="eastAsia"/>
        </w:rPr>
        <w:t>透過多核心處理器的應用，平行程式設計</w:t>
      </w:r>
      <w:r>
        <w:rPr>
          <w:rFonts w:hint="eastAsia"/>
        </w:rPr>
        <w:t>(</w:t>
      </w:r>
      <w:proofErr w:type="spellStart"/>
      <w:r>
        <w:rPr>
          <w:rFonts w:hint="eastAsia"/>
        </w:rPr>
        <w:t>Pthreads</w:t>
      </w:r>
      <w:proofErr w:type="spellEnd"/>
      <w:r>
        <w:rPr>
          <w:rFonts w:hint="eastAsia"/>
        </w:rPr>
        <w:t>)</w:t>
      </w:r>
      <w:r>
        <w:rPr>
          <w:rFonts w:hint="eastAsia"/>
        </w:rPr>
        <w:t>允許多個執行緒同時運行，進而提升程式效能。儘管執行緒管理能帶來諸多效益，但同時也可能引發如並行錯誤等挑戰，尤其是資料競爭</w:t>
      </w:r>
      <w:r>
        <w:rPr>
          <w:rFonts w:hint="eastAsia"/>
        </w:rPr>
        <w:t>(data races)</w:t>
      </w:r>
      <w:r>
        <w:rPr>
          <w:rFonts w:hint="eastAsia"/>
        </w:rPr>
        <w:t>。當多個執行緒在未正確同步的情況下同時存取同一變數時，就可能發生資料競爭，進而導致不可預期的行為甚至系統當機。為避免此類問題，程式中會實作同步機制，例如條件變數</w:t>
      </w:r>
      <w:r>
        <w:rPr>
          <w:rFonts w:hint="eastAsia"/>
        </w:rPr>
        <w:t>(condition variables)</w:t>
      </w:r>
      <w:r>
        <w:rPr>
          <w:rFonts w:hint="eastAsia"/>
        </w:rPr>
        <w:t>與互斥鎖</w:t>
      </w:r>
      <w:r>
        <w:rPr>
          <w:rFonts w:hint="eastAsia"/>
        </w:rPr>
        <w:t>(mutex locks)</w:t>
      </w:r>
      <w:r>
        <w:rPr>
          <w:rFonts w:hint="eastAsia"/>
        </w:rPr>
        <w:t>，以確保執行緒安全。</w:t>
      </w:r>
    </w:p>
    <w:p w14:paraId="7AD6B959" w14:textId="77777777" w:rsidR="00321B7C" w:rsidRDefault="00321B7C" w:rsidP="00321B7C"/>
    <w:p w14:paraId="1A917BE0" w14:textId="77777777" w:rsidR="00321B7C" w:rsidRDefault="00321B7C" w:rsidP="00321B7C">
      <w:r>
        <w:rPr>
          <w:rFonts w:hint="eastAsia"/>
        </w:rPr>
        <w:t>要解決資料競爭問題，需要有效的偵測與修復方法。過去與近期的研究提出了多種偵測與修復策略，包括靜態分析</w:t>
      </w:r>
      <w:r>
        <w:rPr>
          <w:rFonts w:hint="eastAsia"/>
        </w:rPr>
        <w:t>(static analysis)</w:t>
      </w:r>
      <w:r>
        <w:rPr>
          <w:rFonts w:hint="eastAsia"/>
        </w:rPr>
        <w:t>、動態分析</w:t>
      </w:r>
      <w:r>
        <w:rPr>
          <w:rFonts w:hint="eastAsia"/>
        </w:rPr>
        <w:t>(dynamic analysis)</w:t>
      </w:r>
      <w:r>
        <w:rPr>
          <w:rFonts w:hint="eastAsia"/>
        </w:rPr>
        <w:t>與執行階段驗證</w:t>
      </w:r>
      <w:r>
        <w:rPr>
          <w:rFonts w:hint="eastAsia"/>
        </w:rPr>
        <w:t>(runtime verification)</w:t>
      </w:r>
      <w:r>
        <w:rPr>
          <w:rFonts w:hint="eastAsia"/>
        </w:rPr>
        <w:t>等方法。</w:t>
      </w:r>
      <w:r>
        <w:rPr>
          <w:rFonts w:hint="eastAsia"/>
        </w:rPr>
        <w:t>(Shi et al., 2024)</w:t>
      </w:r>
      <w:r>
        <w:rPr>
          <w:rFonts w:hint="eastAsia"/>
        </w:rPr>
        <w:t>。這些技術可用來偵測，甚至在某些情況下修復資料競爭。</w:t>
      </w:r>
      <w:proofErr w:type="spellStart"/>
      <w:r>
        <w:rPr>
          <w:rFonts w:hint="eastAsia"/>
        </w:rPr>
        <w:t>Serebryany</w:t>
      </w:r>
      <w:proofErr w:type="spellEnd"/>
      <w:r>
        <w:rPr>
          <w:rFonts w:hint="eastAsia"/>
        </w:rPr>
        <w:t xml:space="preserve"> et al.,(2011) </w:t>
      </w:r>
      <w:r>
        <w:rPr>
          <w:rFonts w:hint="eastAsia"/>
        </w:rPr>
        <w:t>提出一種整合於</w:t>
      </w:r>
      <w:r>
        <w:rPr>
          <w:rFonts w:hint="eastAsia"/>
        </w:rPr>
        <w:t xml:space="preserve"> LLVM </w:t>
      </w:r>
      <w:r>
        <w:rPr>
          <w:rFonts w:hint="eastAsia"/>
        </w:rPr>
        <w:t>編譯器的動態競爭偵測方法，透過編譯時期插裝技術強化</w:t>
      </w:r>
      <w:r>
        <w:rPr>
          <w:rFonts w:hint="eastAsia"/>
        </w:rPr>
        <w:t xml:space="preserve"> </w:t>
      </w:r>
      <w:proofErr w:type="spellStart"/>
      <w:r>
        <w:rPr>
          <w:rFonts w:hint="eastAsia"/>
        </w:rPr>
        <w:t>ThreadSanitizer</w:t>
      </w:r>
      <w:proofErr w:type="spellEnd"/>
      <w:r>
        <w:rPr>
          <w:rFonts w:hint="eastAsia"/>
        </w:rPr>
        <w:t xml:space="preserve"> </w:t>
      </w:r>
      <w:r>
        <w:rPr>
          <w:rFonts w:hint="eastAsia"/>
        </w:rPr>
        <w:t>的功能。</w:t>
      </w:r>
      <w:r>
        <w:rPr>
          <w:rFonts w:hint="eastAsia"/>
        </w:rPr>
        <w:t xml:space="preserve">Liew et al., (2024) </w:t>
      </w:r>
      <w:r>
        <w:rPr>
          <w:rFonts w:hint="eastAsia"/>
        </w:rPr>
        <w:t>則針對</w:t>
      </w:r>
      <w:r>
        <w:rPr>
          <w:rFonts w:hint="eastAsia"/>
        </w:rPr>
        <w:t xml:space="preserve"> GPU </w:t>
      </w:r>
      <w:r>
        <w:rPr>
          <w:rFonts w:hint="eastAsia"/>
        </w:rPr>
        <w:t>程式提出一種健全但部分完備的靜態分析技術，結合靜態分析與領域特定的抽象來應對</w:t>
      </w:r>
      <w:r>
        <w:rPr>
          <w:rFonts w:hint="eastAsia"/>
        </w:rPr>
        <w:t xml:space="preserve"> GPU </w:t>
      </w:r>
      <w:r>
        <w:rPr>
          <w:rFonts w:hint="eastAsia"/>
        </w:rPr>
        <w:t>並行性的挑戰。</w:t>
      </w:r>
      <w:r>
        <w:rPr>
          <w:rFonts w:hint="eastAsia"/>
        </w:rPr>
        <w:t xml:space="preserve">Choi et al., (2022) </w:t>
      </w:r>
      <w:r>
        <w:rPr>
          <w:rFonts w:hint="eastAsia"/>
        </w:rPr>
        <w:t>結合靜態與動態分析，發展出一種能精確偵測多執行緒物件導向程式中資料競爭的方法。</w:t>
      </w:r>
      <w:proofErr w:type="spellStart"/>
      <w:r>
        <w:rPr>
          <w:rFonts w:hint="eastAsia"/>
        </w:rPr>
        <w:lastRenderedPageBreak/>
        <w:t>Malakar</w:t>
      </w:r>
      <w:proofErr w:type="spellEnd"/>
      <w:r>
        <w:rPr>
          <w:rFonts w:hint="eastAsia"/>
        </w:rPr>
        <w:t xml:space="preserve"> et al., (2024)</w:t>
      </w:r>
      <w:r>
        <w:rPr>
          <w:rFonts w:hint="eastAsia"/>
        </w:rPr>
        <w:t>提出自動化工具</w:t>
      </w:r>
      <w:r>
        <w:rPr>
          <w:rFonts w:hint="eastAsia"/>
        </w:rPr>
        <w:t xml:space="preserve"> </w:t>
      </w:r>
      <w:proofErr w:type="spellStart"/>
      <w:r>
        <w:rPr>
          <w:rFonts w:hint="eastAsia"/>
        </w:rPr>
        <w:t>RaceFixer</w:t>
      </w:r>
      <w:proofErr w:type="spellEnd"/>
      <w:r>
        <w:rPr>
          <w:rFonts w:hint="eastAsia"/>
        </w:rPr>
        <w:t>，能分析並行問題並推薦適當的同步機制</w:t>
      </w:r>
      <w:r>
        <w:rPr>
          <w:rFonts w:hint="eastAsia"/>
        </w:rPr>
        <w:t>(</w:t>
      </w:r>
      <w:r>
        <w:rPr>
          <w:rFonts w:hint="eastAsia"/>
        </w:rPr>
        <w:t>如互斥鎖</w:t>
      </w:r>
      <w:r>
        <w:rPr>
          <w:rFonts w:hint="eastAsia"/>
        </w:rPr>
        <w:t>)</w:t>
      </w:r>
      <w:r>
        <w:rPr>
          <w:rFonts w:hint="eastAsia"/>
        </w:rPr>
        <w:t>來修復資料競爭。例如</w:t>
      </w:r>
    </w:p>
    <w:p w14:paraId="5A4A139E" w14:textId="77777777" w:rsidR="00321B7C" w:rsidRDefault="00321B7C" w:rsidP="00321B7C"/>
    <w:p w14:paraId="2D7AC502" w14:textId="66DF8D08" w:rsidR="00321B7C" w:rsidRDefault="00321B7C" w:rsidP="00321B7C">
      <w:r>
        <w:rPr>
          <w:rFonts w:hint="eastAsia"/>
        </w:rPr>
        <w:t>雖然已有多種技術用於偵測與修復資料競爭，但</w:t>
      </w:r>
      <w:r>
        <w:rPr>
          <w:rFonts w:hint="eastAsia"/>
        </w:rPr>
        <w:t xml:space="preserve"> LLM </w:t>
      </w:r>
      <w:r>
        <w:rPr>
          <w:rFonts w:hint="eastAsia"/>
        </w:rPr>
        <w:t>具備獨特優勢，使其在現代平行程式設計中極具價值。近年來，研究顯著推進了人們對</w:t>
      </w:r>
      <w:r>
        <w:rPr>
          <w:rFonts w:hint="eastAsia"/>
        </w:rPr>
        <w:t xml:space="preserve"> LLM </w:t>
      </w:r>
      <w:r>
        <w:rPr>
          <w:rFonts w:hint="eastAsia"/>
        </w:rPr>
        <w:t>在平行程式設計中應用潛力的理解。</w:t>
      </w:r>
      <w:proofErr w:type="spellStart"/>
      <w:r>
        <w:rPr>
          <w:rFonts w:hint="eastAsia"/>
        </w:rPr>
        <w:t>Kadosh</w:t>
      </w:r>
      <w:proofErr w:type="spellEnd"/>
      <w:r>
        <w:rPr>
          <w:rFonts w:hint="eastAsia"/>
        </w:rPr>
        <w:t xml:space="preserve"> et al., (2023) </w:t>
      </w:r>
      <w:r>
        <w:rPr>
          <w:rFonts w:hint="eastAsia"/>
        </w:rPr>
        <w:t>使用源碼的圖形表示結合</w:t>
      </w:r>
      <w:r>
        <w:rPr>
          <w:rFonts w:hint="eastAsia"/>
        </w:rPr>
        <w:t xml:space="preserve"> Transformer </w:t>
      </w:r>
      <w:r>
        <w:rPr>
          <w:rFonts w:hint="eastAsia"/>
        </w:rPr>
        <w:t>模型，預測</w:t>
      </w:r>
      <w:r>
        <w:rPr>
          <w:rFonts w:hint="eastAsia"/>
        </w:rPr>
        <w:t xml:space="preserve"> OpenMP </w:t>
      </w:r>
      <w:r>
        <w:rPr>
          <w:rFonts w:hint="eastAsia"/>
        </w:rPr>
        <w:t>的</w:t>
      </w:r>
      <w:r>
        <w:rPr>
          <w:rFonts w:hint="eastAsia"/>
        </w:rPr>
        <w:t xml:space="preserve"> pragma </w:t>
      </w:r>
      <w:r>
        <w:rPr>
          <w:rFonts w:hint="eastAsia"/>
        </w:rPr>
        <w:t>並分析迴圈的平行化潛力。</w:t>
      </w:r>
      <w:r>
        <w:rPr>
          <w:rFonts w:hint="eastAsia"/>
        </w:rPr>
        <w:t xml:space="preserve">OpenMP(Open Multi-Processing) </w:t>
      </w:r>
      <w:r>
        <w:rPr>
          <w:rFonts w:hint="eastAsia"/>
        </w:rPr>
        <w:t>是一個</w:t>
      </w:r>
      <w:r>
        <w:rPr>
          <w:rFonts w:hint="eastAsia"/>
        </w:rPr>
        <w:t xml:space="preserve"> API</w:t>
      </w:r>
      <w:r>
        <w:rPr>
          <w:rFonts w:hint="eastAsia"/>
        </w:rPr>
        <w:t>，可讓開發者在共享記憶體多平台上撰寫平行程式碼。</w:t>
      </w:r>
      <w:r>
        <w:rPr>
          <w:rFonts w:hint="eastAsia"/>
        </w:rPr>
        <w:t>Chen et al., (2024)</w:t>
      </w:r>
      <w:r>
        <w:rPr>
          <w:rFonts w:hint="eastAsia"/>
        </w:rPr>
        <w:t>提出</w:t>
      </w:r>
      <w:r>
        <w:rPr>
          <w:rFonts w:hint="eastAsia"/>
        </w:rPr>
        <w:t xml:space="preserve"> OMPGPT </w:t>
      </w:r>
      <w:r>
        <w:rPr>
          <w:rFonts w:hint="eastAsia"/>
        </w:rPr>
        <w:t>一款專為此領域設計的</w:t>
      </w:r>
      <w:r>
        <w:t xml:space="preserve"> LLM</w:t>
      </w:r>
      <w:r>
        <w:rPr>
          <w:rFonts w:hint="eastAsia"/>
        </w:rPr>
        <w:t>，能協助產生</w:t>
      </w:r>
      <w:r>
        <w:t xml:space="preserve"> OpenMP </w:t>
      </w:r>
      <w:r>
        <w:rPr>
          <w:rFonts w:hint="eastAsia"/>
        </w:rPr>
        <w:t>的</w:t>
      </w:r>
      <w:r>
        <w:t xml:space="preserve"> pragma</w:t>
      </w:r>
      <w:r>
        <w:rPr>
          <w:rFonts w:hint="eastAsia"/>
        </w:rPr>
        <w:t>，展現出領域特定</w:t>
      </w:r>
      <w:r>
        <w:t xml:space="preserve"> LLM </w:t>
      </w:r>
      <w:r>
        <w:rPr>
          <w:rFonts w:hint="eastAsia"/>
        </w:rPr>
        <w:t>在自動平行化方面的潛力。包括</w:t>
      </w:r>
      <w:r>
        <w:t xml:space="preserve"> </w:t>
      </w:r>
      <w:proofErr w:type="spellStart"/>
      <w:r>
        <w:t>ChatGPT</w:t>
      </w:r>
      <w:proofErr w:type="spellEnd"/>
      <w:r>
        <w:t xml:space="preserve"> </w:t>
      </w:r>
      <w:r>
        <w:rPr>
          <w:rFonts w:hint="eastAsia"/>
        </w:rPr>
        <w:t>與</w:t>
      </w:r>
      <w:r>
        <w:t xml:space="preserve"> GitHub Copilot </w:t>
      </w:r>
      <w:r>
        <w:rPr>
          <w:rFonts w:hint="eastAsia"/>
        </w:rPr>
        <w:t>在內的工具，也已被應用於平行程式碼生成</w:t>
      </w:r>
      <w:r>
        <w:t>(</w:t>
      </w:r>
      <w:proofErr w:type="spellStart"/>
      <w:r>
        <w:t>Mišić</w:t>
      </w:r>
      <w:proofErr w:type="spellEnd"/>
      <w:r>
        <w:t xml:space="preserve"> &amp; </w:t>
      </w:r>
      <w:proofErr w:type="spellStart"/>
      <w:r>
        <w:t>Dodović</w:t>
      </w:r>
      <w:proofErr w:type="spellEnd"/>
      <w:r>
        <w:t>, 2024)</w:t>
      </w:r>
      <w:r>
        <w:rPr>
          <w:rFonts w:hint="eastAsia"/>
        </w:rPr>
        <w:t>及</w:t>
      </w:r>
      <w:r>
        <w:t xml:space="preserve"> OpenMP </w:t>
      </w:r>
      <w:r>
        <w:rPr>
          <w:rFonts w:hint="eastAsia"/>
        </w:rPr>
        <w:t>並行錯誤偵測的研究</w:t>
      </w:r>
      <w:r>
        <w:t>(</w:t>
      </w:r>
      <w:proofErr w:type="spellStart"/>
      <w:r>
        <w:t>Alsofyani</w:t>
      </w:r>
      <w:proofErr w:type="spellEnd"/>
      <w:r>
        <w:t xml:space="preserve"> &amp; Wang, 2024)</w:t>
      </w:r>
      <w:r>
        <w:rPr>
          <w:rFonts w:hint="eastAsia"/>
        </w:rPr>
        <w:t>。這類研究凸顯</w:t>
      </w:r>
      <w:r>
        <w:t xml:space="preserve"> LLM </w:t>
      </w:r>
      <w:r>
        <w:rPr>
          <w:rFonts w:hint="eastAsia"/>
        </w:rPr>
        <w:t>在平行程式設計中的重要性，特別是在提供智慧程式建議與自動化複雜任務</w:t>
      </w:r>
      <w:r>
        <w:t>(</w:t>
      </w:r>
      <w:r>
        <w:rPr>
          <w:rFonts w:hint="eastAsia"/>
        </w:rPr>
        <w:t>如迴圈平行化與語法結構生成</w:t>
      </w:r>
      <w:r>
        <w:t>)</w:t>
      </w:r>
      <w:r>
        <w:rPr>
          <w:rFonts w:hint="eastAsia"/>
        </w:rPr>
        <w:t>方面的優勢。</w:t>
      </w:r>
      <w:r>
        <w:t xml:space="preserve">LLMs </w:t>
      </w:r>
      <w:r>
        <w:rPr>
          <w:rFonts w:hint="eastAsia"/>
        </w:rPr>
        <w:t>能適應多種程式設計範式，並從龐大的程式碼資料庫中持續學習，使其能夠不斷演化，並有效因應快速變化的技術環境。結合其高可用性與能整合錯誤偵測、修復與解說等任務的能力，使得</w:t>
      </w:r>
      <w:r>
        <w:rPr>
          <w:rFonts w:hint="eastAsia"/>
        </w:rPr>
        <w:t xml:space="preserve"> LLMs </w:t>
      </w:r>
      <w:r>
        <w:rPr>
          <w:rFonts w:hint="eastAsia"/>
        </w:rPr>
        <w:t>成為推進平行程式設計與培育未來開發者的關鍵工具。</w:t>
      </w:r>
    </w:p>
    <w:p w14:paraId="34F03808" w14:textId="77777777" w:rsidR="00321B7C" w:rsidRDefault="00321B7C" w:rsidP="00AA119F"/>
    <w:p w14:paraId="0158FF44" w14:textId="38FD912F" w:rsidR="00321B7C" w:rsidRPr="00321B7C" w:rsidRDefault="00321B7C" w:rsidP="00321B7C">
      <w:pPr>
        <w:pStyle w:val="2"/>
      </w:pPr>
      <w:r w:rsidRPr="00321B7C">
        <w:rPr>
          <w:rFonts w:hint="eastAsia"/>
        </w:rPr>
        <w:t xml:space="preserve">LLM </w:t>
      </w:r>
      <w:r w:rsidRPr="00321B7C">
        <w:rPr>
          <w:rFonts w:hint="eastAsia"/>
        </w:rPr>
        <w:t>生成程式碼的品質與效率問題</w:t>
      </w:r>
    </w:p>
    <w:p w14:paraId="01B717B2" w14:textId="6F326BAB" w:rsidR="00E421B7" w:rsidRPr="00E421B7" w:rsidRDefault="00E421B7" w:rsidP="00321B7C">
      <w:pPr>
        <w:rPr>
          <w:shd w:val="pct15" w:color="auto" w:fill="FFFFFF"/>
        </w:rPr>
      </w:pPr>
      <w:r w:rsidRPr="00E421B7">
        <w:rPr>
          <w:shd w:val="pct15" w:color="auto" w:fill="FFFFFF"/>
        </w:rPr>
        <w:t>此節可強調您研究動機中的</w:t>
      </w:r>
      <w:r w:rsidRPr="00E421B7">
        <w:rPr>
          <w:shd w:val="pct15" w:color="auto" w:fill="FFFFFF"/>
        </w:rPr>
        <w:t>**</w:t>
      </w:r>
      <w:r w:rsidRPr="00E421B7">
        <w:rPr>
          <w:shd w:val="pct15" w:color="auto" w:fill="FFFFFF"/>
        </w:rPr>
        <w:t>「效率瓶頸與挑戰」</w:t>
      </w:r>
      <w:r w:rsidRPr="00E421B7">
        <w:rPr>
          <w:shd w:val="pct15" w:color="auto" w:fill="FFFFFF"/>
        </w:rPr>
        <w:t>**</w:t>
      </w:r>
      <w:r w:rsidRPr="00E421B7">
        <w:rPr>
          <w:shd w:val="pct15" w:color="auto" w:fill="FFFFFF"/>
        </w:rPr>
        <w:t>，為後續研究目的鋪陳基礎。</w:t>
      </w:r>
    </w:p>
    <w:p w14:paraId="0D5CD59E" w14:textId="21D6D4CA"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稀缺資源場景（</w:t>
      </w:r>
      <w:r w:rsidRPr="00E421B7">
        <w:rPr>
          <w:rFonts w:hint="eastAsia"/>
          <w:shd w:val="pct15" w:color="auto" w:fill="FFFFFF"/>
        </w:rPr>
        <w:t>IoT</w:t>
      </w:r>
      <w:r w:rsidRPr="00E421B7">
        <w:rPr>
          <w:rFonts w:hint="eastAsia"/>
          <w:shd w:val="pct15" w:color="auto" w:fill="FFFFFF"/>
        </w:rPr>
        <w:t>、邊緣裝置）下的挑戰，</w:t>
      </w:r>
      <w:r w:rsidRPr="00E421B7">
        <w:rPr>
          <w:rFonts w:hint="eastAsia"/>
          <w:shd w:val="pct15" w:color="auto" w:fill="FFFFFF"/>
        </w:rPr>
        <w:t>LLM</w:t>
      </w:r>
      <w:r w:rsidRPr="00E421B7">
        <w:rPr>
          <w:rFonts w:hint="eastAsia"/>
          <w:shd w:val="pct15" w:color="auto" w:fill="FFFFFF"/>
        </w:rPr>
        <w:t>常見的效率低落原因（如</w:t>
      </w:r>
      <w:r w:rsidRPr="00E421B7">
        <w:rPr>
          <w:rFonts w:hint="eastAsia"/>
          <w:shd w:val="pct15" w:color="auto" w:fill="FFFFFF"/>
        </w:rPr>
        <w:t xml:space="preserve"> token </w:t>
      </w:r>
      <w:r w:rsidRPr="00E421B7">
        <w:rPr>
          <w:rFonts w:hint="eastAsia"/>
          <w:shd w:val="pct15" w:color="auto" w:fill="FFFFFF"/>
        </w:rPr>
        <w:t>預測傾向局部補全、</w:t>
      </w:r>
      <w:r w:rsidRPr="00E421B7">
        <w:rPr>
          <w:rFonts w:hint="eastAsia"/>
          <w:shd w:val="pct15" w:color="auto" w:fill="FFFFFF"/>
        </w:rPr>
        <w:t xml:space="preserve">prompt </w:t>
      </w:r>
      <w:r w:rsidRPr="00E421B7">
        <w:rPr>
          <w:rFonts w:hint="eastAsia"/>
          <w:shd w:val="pct15" w:color="auto" w:fill="FFFFFF"/>
        </w:rPr>
        <w:t>含糊造成幻覺）</w:t>
      </w:r>
    </w:p>
    <w:p w14:paraId="7535CF84" w14:textId="346B0F37"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程式碼正確性、效率、記憶體與運算資源的評估指標</w:t>
      </w:r>
    </w:p>
    <w:p w14:paraId="04708E49" w14:textId="1A93D550"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GPT</w:t>
      </w:r>
      <w:r w:rsidRPr="00E421B7">
        <w:rPr>
          <w:rFonts w:hint="eastAsia"/>
          <w:shd w:val="pct15" w:color="auto" w:fill="FFFFFF"/>
        </w:rPr>
        <w:t>與人類程式設計者的效能比較（正確性</w:t>
      </w:r>
      <w:r w:rsidRPr="00E421B7">
        <w:rPr>
          <w:rFonts w:hint="eastAsia"/>
          <w:shd w:val="pct15" w:color="auto" w:fill="FFFFFF"/>
        </w:rPr>
        <w:t xml:space="preserve"> vs. </w:t>
      </w:r>
      <w:r w:rsidRPr="00E421B7">
        <w:rPr>
          <w:rFonts w:hint="eastAsia"/>
          <w:shd w:val="pct15" w:color="auto" w:fill="FFFFFF"/>
        </w:rPr>
        <w:t>效率）</w:t>
      </w:r>
    </w:p>
    <w:p w14:paraId="6D0F2BD5" w14:textId="77777777"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基準數據集（</w:t>
      </w:r>
      <w:proofErr w:type="spellStart"/>
      <w:r w:rsidRPr="00E421B7">
        <w:rPr>
          <w:rFonts w:hint="eastAsia"/>
          <w:shd w:val="pct15" w:color="auto" w:fill="FFFFFF"/>
        </w:rPr>
        <w:t>HumanEval</w:t>
      </w:r>
      <w:proofErr w:type="spellEnd"/>
      <w:r w:rsidRPr="00E421B7">
        <w:rPr>
          <w:rFonts w:hint="eastAsia"/>
          <w:shd w:val="pct15" w:color="auto" w:fill="FFFFFF"/>
        </w:rPr>
        <w:t>、</w:t>
      </w:r>
      <w:r w:rsidRPr="00E421B7">
        <w:rPr>
          <w:rFonts w:hint="eastAsia"/>
          <w:shd w:val="pct15" w:color="auto" w:fill="FFFFFF"/>
        </w:rPr>
        <w:t>MBPP</w:t>
      </w:r>
      <w:r w:rsidRPr="00E421B7">
        <w:rPr>
          <w:rFonts w:hint="eastAsia"/>
          <w:shd w:val="pct15" w:color="auto" w:fill="FFFFFF"/>
        </w:rPr>
        <w:t>、</w:t>
      </w:r>
      <w:r w:rsidRPr="00E421B7">
        <w:rPr>
          <w:rFonts w:hint="eastAsia"/>
          <w:shd w:val="pct15" w:color="auto" w:fill="FFFFFF"/>
        </w:rPr>
        <w:t>EFFIBENCH</w:t>
      </w:r>
      <w:r w:rsidRPr="00E421B7">
        <w:rPr>
          <w:rFonts w:hint="eastAsia"/>
          <w:shd w:val="pct15" w:color="auto" w:fill="FFFFFF"/>
        </w:rPr>
        <w:t>）的評估方式（含</w:t>
      </w:r>
      <w:r w:rsidRPr="00E421B7">
        <w:rPr>
          <w:rFonts w:hint="eastAsia"/>
          <w:shd w:val="pct15" w:color="auto" w:fill="FFFFFF"/>
        </w:rPr>
        <w:t xml:space="preserve"> </w:t>
      </w:r>
      <w:proofErr w:type="spellStart"/>
      <w:r w:rsidRPr="00E421B7">
        <w:rPr>
          <w:rFonts w:hint="eastAsia"/>
          <w:shd w:val="pct15" w:color="auto" w:fill="FFFFFF"/>
        </w:rPr>
        <w:t>pass@k</w:t>
      </w:r>
      <w:proofErr w:type="spellEnd"/>
      <w:r w:rsidRPr="00E421B7">
        <w:rPr>
          <w:rFonts w:hint="eastAsia"/>
          <w:shd w:val="pct15" w:color="auto" w:fill="FFFFFF"/>
        </w:rPr>
        <w:t>）</w:t>
      </w:r>
    </w:p>
    <w:p w14:paraId="7A1175BF" w14:textId="77777777" w:rsidR="00E421B7" w:rsidRDefault="00E421B7" w:rsidP="00E421B7"/>
    <w:p w14:paraId="38D6A2CD" w14:textId="7CDB48E0" w:rsidR="00321B7C" w:rsidRDefault="00321B7C" w:rsidP="00321B7C">
      <w:r>
        <w:rPr>
          <w:rFonts w:hint="eastAsia"/>
        </w:rPr>
        <w:t>程式碼效率常見的衡量指標包括記憶體使用量、</w:t>
      </w:r>
      <w:r>
        <w:rPr>
          <w:rFonts w:hint="eastAsia"/>
        </w:rPr>
        <w:t xml:space="preserve">CPU </w:t>
      </w:r>
      <w:r>
        <w:rPr>
          <w:rFonts w:hint="eastAsia"/>
        </w:rPr>
        <w:t>使用率、執行時間</w:t>
      </w:r>
      <w:r>
        <w:rPr>
          <w:rFonts w:hint="eastAsia"/>
        </w:rPr>
        <w:t>(Run Time)</w:t>
      </w:r>
      <w:r>
        <w:rPr>
          <w:rFonts w:hint="eastAsia"/>
        </w:rPr>
        <w:t>與程式碼複雜度。</w:t>
      </w:r>
      <w:r>
        <w:rPr>
          <w:rFonts w:hint="eastAsia"/>
        </w:rPr>
        <w:t>Dou et al., (2024)</w:t>
      </w:r>
      <w:r>
        <w:rPr>
          <w:rFonts w:hint="eastAsia"/>
        </w:rPr>
        <w:t>與</w:t>
      </w:r>
      <w:r>
        <w:rPr>
          <w:rFonts w:hint="eastAsia"/>
        </w:rPr>
        <w:t xml:space="preserve"> Hou and Ji (2025)</w:t>
      </w:r>
      <w:r>
        <w:rPr>
          <w:rFonts w:hint="eastAsia"/>
        </w:rPr>
        <w:t>比較了</w:t>
      </w:r>
      <w:r>
        <w:rPr>
          <w:rFonts w:hint="eastAsia"/>
        </w:rPr>
        <w:t xml:space="preserve"> LLM </w:t>
      </w:r>
      <w:r>
        <w:rPr>
          <w:rFonts w:hint="eastAsia"/>
        </w:rPr>
        <w:t>與人類程式設計師的表現。發現</w:t>
      </w:r>
      <w:r>
        <w:rPr>
          <w:rFonts w:hint="eastAsia"/>
        </w:rPr>
        <w:t xml:space="preserve"> GPT-4 </w:t>
      </w:r>
      <w:r>
        <w:rPr>
          <w:rFonts w:hint="eastAsia"/>
        </w:rPr>
        <w:t>雖然在結構化任務中表現優異，但在面對模糊任務時表現不佳，而人類設計師撰寫的程式碼在執行時間與記憶體使用方面通常更有效率，突顯出</w:t>
      </w:r>
      <w:r>
        <w:rPr>
          <w:rFonts w:hint="eastAsia"/>
        </w:rPr>
        <w:t xml:space="preserve"> LLM </w:t>
      </w:r>
      <w:r>
        <w:rPr>
          <w:rFonts w:hint="eastAsia"/>
        </w:rPr>
        <w:t>與人類解法在優化方面的落差。</w:t>
      </w:r>
      <w:proofErr w:type="spellStart"/>
      <w:r>
        <w:rPr>
          <w:rFonts w:hint="eastAsia"/>
        </w:rPr>
        <w:t>Niu</w:t>
      </w:r>
      <w:proofErr w:type="spellEnd"/>
      <w:r>
        <w:rPr>
          <w:rFonts w:hint="eastAsia"/>
        </w:rPr>
        <w:t xml:space="preserve"> et al., (2024)</w:t>
      </w:r>
      <w:r>
        <w:rPr>
          <w:rFonts w:hint="eastAsia"/>
        </w:rPr>
        <w:t>的研究中，除了正確性外，研究也納入執行時間作為效率指標，並在</w:t>
      </w:r>
      <w:r>
        <w:rPr>
          <w:rFonts w:hint="eastAsia"/>
        </w:rPr>
        <w:t xml:space="preserve"> </w:t>
      </w:r>
      <w:proofErr w:type="spellStart"/>
      <w:r>
        <w:rPr>
          <w:rFonts w:hint="eastAsia"/>
        </w:rPr>
        <w:t>HumanEval</w:t>
      </w:r>
      <w:proofErr w:type="spellEnd"/>
      <w:r>
        <w:rPr>
          <w:rFonts w:hint="eastAsia"/>
        </w:rPr>
        <w:t>、</w:t>
      </w:r>
      <w:r>
        <w:rPr>
          <w:rFonts w:hint="eastAsia"/>
        </w:rPr>
        <w:t xml:space="preserve">MBPP </w:t>
      </w:r>
      <w:r>
        <w:rPr>
          <w:rFonts w:hint="eastAsia"/>
        </w:rPr>
        <w:t>這些基準資料集中</w:t>
      </w:r>
      <w:r>
        <w:rPr>
          <w:rFonts w:hint="eastAsia"/>
        </w:rPr>
        <w:t>(</w:t>
      </w:r>
      <w:r>
        <w:rPr>
          <w:rFonts w:hint="eastAsia"/>
        </w:rPr>
        <w:t>聚焦</w:t>
      </w:r>
      <w:r>
        <w:rPr>
          <w:rFonts w:hint="eastAsia"/>
        </w:rPr>
        <w:t xml:space="preserve"> Python </w:t>
      </w:r>
      <w:r>
        <w:rPr>
          <w:rFonts w:hint="eastAsia"/>
        </w:rPr>
        <w:t>問題</w:t>
      </w:r>
      <w:r>
        <w:rPr>
          <w:rFonts w:hint="eastAsia"/>
        </w:rPr>
        <w:t>)</w:t>
      </w:r>
      <w:r>
        <w:rPr>
          <w:rFonts w:hint="eastAsia"/>
        </w:rPr>
        <w:t>，與</w:t>
      </w:r>
      <w:r>
        <w:rPr>
          <w:rFonts w:hint="eastAsia"/>
        </w:rPr>
        <w:t xml:space="preserve"> </w:t>
      </w:r>
      <w:proofErr w:type="spellStart"/>
      <w:r>
        <w:rPr>
          <w:rFonts w:hint="eastAsia"/>
        </w:rPr>
        <w:t>LeetCodeEval</w:t>
      </w:r>
      <w:proofErr w:type="spellEnd"/>
      <w:r>
        <w:rPr>
          <w:rFonts w:hint="eastAsia"/>
        </w:rPr>
        <w:t xml:space="preserve"> </w:t>
      </w:r>
      <w:r>
        <w:rPr>
          <w:rFonts w:hint="eastAsia"/>
        </w:rPr>
        <w:t>資料集</w:t>
      </w:r>
      <w:r>
        <w:rPr>
          <w:rFonts w:hint="eastAsia"/>
        </w:rPr>
        <w:t>(</w:t>
      </w:r>
      <w:r>
        <w:rPr>
          <w:rFonts w:hint="eastAsia"/>
        </w:rPr>
        <w:t>涵蓋</w:t>
      </w:r>
      <w:r>
        <w:rPr>
          <w:rFonts w:hint="eastAsia"/>
        </w:rPr>
        <w:t xml:space="preserve"> C++ </w:t>
      </w:r>
      <w:r>
        <w:rPr>
          <w:rFonts w:hint="eastAsia"/>
        </w:rPr>
        <w:t>題目</w:t>
      </w:r>
      <w:r>
        <w:rPr>
          <w:rFonts w:hint="eastAsia"/>
        </w:rPr>
        <w:t>)</w:t>
      </w:r>
      <w:r>
        <w:rPr>
          <w:rFonts w:hint="eastAsia"/>
        </w:rPr>
        <w:t>上進行測試。結果指出，</w:t>
      </w:r>
      <w:r>
        <w:rPr>
          <w:rFonts w:hint="eastAsia"/>
        </w:rPr>
        <w:t xml:space="preserve">LLM </w:t>
      </w:r>
      <w:r>
        <w:rPr>
          <w:rFonts w:hint="eastAsia"/>
        </w:rPr>
        <w:t>的執行效率仍落後於人類所撰寫的程式碼。</w:t>
      </w:r>
    </w:p>
    <w:p w14:paraId="1D3052FD" w14:textId="77777777" w:rsidR="00321B7C" w:rsidRDefault="00321B7C" w:rsidP="00321B7C"/>
    <w:p w14:paraId="61EC7672" w14:textId="77777777" w:rsidR="00321B7C" w:rsidRDefault="00321B7C" w:rsidP="00321B7C">
      <w:r>
        <w:rPr>
          <w:rFonts w:hint="eastAsia"/>
        </w:rPr>
        <w:t>然而，這些先進神經網路工具的預測性質也引發了跨領域的可信度疑慮，例如自然語言處理</w:t>
      </w:r>
      <w:r>
        <w:rPr>
          <w:rFonts w:hint="eastAsia"/>
        </w:rPr>
        <w:t>(</w:t>
      </w:r>
      <w:proofErr w:type="spellStart"/>
      <w:r>
        <w:rPr>
          <w:rFonts w:hint="eastAsia"/>
        </w:rPr>
        <w:t>Deanda</w:t>
      </w:r>
      <w:proofErr w:type="spellEnd"/>
      <w:r>
        <w:rPr>
          <w:rFonts w:hint="eastAsia"/>
        </w:rPr>
        <w:t xml:space="preserve"> et al., 2015)</w:t>
      </w:r>
      <w:r>
        <w:rPr>
          <w:rFonts w:hint="eastAsia"/>
        </w:rPr>
        <w:t>、電腦視覺</w:t>
      </w:r>
      <w:r>
        <w:rPr>
          <w:rFonts w:hint="eastAsia"/>
        </w:rPr>
        <w:t>(Zhang et al., 2019)</w:t>
      </w:r>
      <w:r>
        <w:rPr>
          <w:rFonts w:hint="eastAsia"/>
        </w:rPr>
        <w:t>、自動駕駛</w:t>
      </w:r>
      <w:r>
        <w:rPr>
          <w:rFonts w:hint="eastAsia"/>
        </w:rPr>
        <w:t>(He et al., 2024)</w:t>
      </w:r>
      <w:r>
        <w:rPr>
          <w:rFonts w:hint="eastAsia"/>
        </w:rPr>
        <w:t>與醫療保健領域</w:t>
      </w:r>
      <w:r>
        <w:rPr>
          <w:rFonts w:hint="eastAsia"/>
        </w:rPr>
        <w:t>(</w:t>
      </w:r>
      <w:proofErr w:type="spellStart"/>
      <w:r>
        <w:rPr>
          <w:rFonts w:hint="eastAsia"/>
        </w:rPr>
        <w:t>Deanda</w:t>
      </w:r>
      <w:proofErr w:type="spellEnd"/>
      <w:r>
        <w:rPr>
          <w:rFonts w:hint="eastAsia"/>
        </w:rPr>
        <w:t xml:space="preserve"> et al., 2025)</w:t>
      </w:r>
      <w:r>
        <w:rPr>
          <w:rFonts w:hint="eastAsia"/>
        </w:rPr>
        <w:t>。程式碼生成的脈絡中，主要關注於</w:t>
      </w:r>
      <w:r>
        <w:rPr>
          <w:rFonts w:hint="eastAsia"/>
        </w:rPr>
        <w:t xml:space="preserve"> LLM </w:t>
      </w:r>
      <w:r>
        <w:rPr>
          <w:rFonts w:hint="eastAsia"/>
        </w:rPr>
        <w:t>所生成程式碼的實際可用性，尤其在硬體受限下的環境更需重視效能指標，例如記憶體使用量、</w:t>
      </w:r>
      <w:r>
        <w:rPr>
          <w:rFonts w:hint="eastAsia"/>
        </w:rPr>
        <w:t xml:space="preserve">CPU </w:t>
      </w:r>
      <w:r>
        <w:rPr>
          <w:rFonts w:hint="eastAsia"/>
        </w:rPr>
        <w:t>使用率、執行時間與資源消耗</w:t>
      </w:r>
      <w:r>
        <w:rPr>
          <w:rFonts w:hint="eastAsia"/>
        </w:rPr>
        <w:t>(</w:t>
      </w:r>
      <w:proofErr w:type="spellStart"/>
      <w:r>
        <w:rPr>
          <w:rFonts w:hint="eastAsia"/>
        </w:rPr>
        <w:t>Coignion</w:t>
      </w:r>
      <w:proofErr w:type="spellEnd"/>
      <w:r>
        <w:rPr>
          <w:rFonts w:hint="eastAsia"/>
        </w:rPr>
        <w:t xml:space="preserve"> et al., 2024; </w:t>
      </w:r>
      <w:proofErr w:type="spellStart"/>
      <w:r>
        <w:rPr>
          <w:rFonts w:hint="eastAsia"/>
        </w:rPr>
        <w:t>Qiu</w:t>
      </w:r>
      <w:proofErr w:type="spellEnd"/>
      <w:r>
        <w:rPr>
          <w:rFonts w:hint="eastAsia"/>
        </w:rPr>
        <w:t xml:space="preserve"> et al., 2024)</w:t>
      </w:r>
      <w:r>
        <w:rPr>
          <w:rFonts w:hint="eastAsia"/>
        </w:rPr>
        <w:t>。</w:t>
      </w:r>
    </w:p>
    <w:p w14:paraId="4788D8A4" w14:textId="77777777" w:rsidR="00321B7C" w:rsidRDefault="00321B7C" w:rsidP="00321B7C"/>
    <w:p w14:paraId="67EBF4A0" w14:textId="77777777" w:rsidR="00321B7C" w:rsidRDefault="00321B7C" w:rsidP="00321B7C">
      <w:r>
        <w:rPr>
          <w:rFonts w:hint="eastAsia"/>
        </w:rPr>
        <w:t>為了評估生成程式碼的正確性，即是否達成預期功能。</w:t>
      </w:r>
      <w:r>
        <w:rPr>
          <w:rFonts w:hint="eastAsia"/>
        </w:rPr>
        <w:t>Paul et al.,(2024)</w:t>
      </w:r>
      <w:r>
        <w:rPr>
          <w:rFonts w:hint="eastAsia"/>
        </w:rPr>
        <w:t>分析了現有的基準資料集。例如</w:t>
      </w:r>
      <w:r>
        <w:rPr>
          <w:rFonts w:hint="eastAsia"/>
        </w:rPr>
        <w:t xml:space="preserve"> HUMANEVAL(Chen et al., 2021)</w:t>
      </w:r>
      <w:r>
        <w:rPr>
          <w:rFonts w:hint="eastAsia"/>
        </w:rPr>
        <w:t>、</w:t>
      </w:r>
      <w:r>
        <w:rPr>
          <w:rFonts w:hint="eastAsia"/>
        </w:rPr>
        <w:t>MBPP(Austin et al., 2021)</w:t>
      </w:r>
      <w:r>
        <w:rPr>
          <w:rFonts w:hint="eastAsia"/>
        </w:rPr>
        <w:t>等方式來評估</w:t>
      </w:r>
      <w:r>
        <w:rPr>
          <w:rFonts w:hint="eastAsia"/>
        </w:rPr>
        <w:t xml:space="preserve"> LLM </w:t>
      </w:r>
      <w:r>
        <w:rPr>
          <w:rFonts w:hint="eastAsia"/>
        </w:rPr>
        <w:t>所產出的程式碼。相關研究採用</w:t>
      </w:r>
      <w:r>
        <w:rPr>
          <w:rFonts w:hint="eastAsia"/>
        </w:rPr>
        <w:t xml:space="preserve"> </w:t>
      </w:r>
      <w:proofErr w:type="spellStart"/>
      <w:r>
        <w:rPr>
          <w:rFonts w:hint="eastAsia"/>
        </w:rPr>
        <w:t>pass@k</w:t>
      </w:r>
      <w:proofErr w:type="spellEnd"/>
      <w:r>
        <w:rPr>
          <w:rFonts w:hint="eastAsia"/>
        </w:rPr>
        <w:t xml:space="preserve"> </w:t>
      </w:r>
      <w:r>
        <w:rPr>
          <w:rFonts w:hint="eastAsia"/>
        </w:rPr>
        <w:t>作為效能評估指標。</w:t>
      </w:r>
      <w:proofErr w:type="spellStart"/>
      <w:r>
        <w:rPr>
          <w:rFonts w:hint="eastAsia"/>
        </w:rPr>
        <w:t>pass@k</w:t>
      </w:r>
      <w:proofErr w:type="spellEnd"/>
      <w:r>
        <w:rPr>
          <w:rFonts w:hint="eastAsia"/>
        </w:rPr>
        <w:t xml:space="preserve"> </w:t>
      </w:r>
      <w:r>
        <w:rPr>
          <w:rFonts w:hint="eastAsia"/>
        </w:rPr>
        <w:t>意旨在</w:t>
      </w:r>
      <w:r>
        <w:rPr>
          <w:rFonts w:hint="eastAsia"/>
        </w:rPr>
        <w:t xml:space="preserve"> k </w:t>
      </w:r>
      <w:r>
        <w:rPr>
          <w:rFonts w:hint="eastAsia"/>
        </w:rPr>
        <w:t>次生成中至少成功一次的機率。然而</w:t>
      </w:r>
      <w:r>
        <w:rPr>
          <w:rFonts w:hint="eastAsia"/>
        </w:rPr>
        <w:t xml:space="preserve"> Paul et al.,(2024)</w:t>
      </w:r>
      <w:r>
        <w:rPr>
          <w:rFonts w:hint="eastAsia"/>
        </w:rPr>
        <w:t>所研究的重點為</w:t>
      </w:r>
      <w:r>
        <w:rPr>
          <w:rFonts w:hint="eastAsia"/>
        </w:rPr>
        <w:t xml:space="preserve"> LLM </w:t>
      </w:r>
      <w:r>
        <w:rPr>
          <w:rFonts w:hint="eastAsia"/>
        </w:rPr>
        <w:t>所產生程式碼的正確性，但對效率問題則未多加關注。</w:t>
      </w:r>
      <w:r>
        <w:rPr>
          <w:rFonts w:hint="eastAsia"/>
        </w:rPr>
        <w:t>Du et al., (2024)</w:t>
      </w:r>
      <w:r>
        <w:rPr>
          <w:rFonts w:hint="eastAsia"/>
        </w:rPr>
        <w:t>則提到，程式碼的效率應該被定義在資源消耗最小的情況下完成任務的能力。這樣的程式碼才能提升使用者體驗、節省能源，並使</w:t>
      </w:r>
      <w:r>
        <w:rPr>
          <w:rFonts w:hint="eastAsia"/>
        </w:rPr>
        <w:lastRenderedPageBreak/>
        <w:t>應用更具成本效益。</w:t>
      </w:r>
    </w:p>
    <w:p w14:paraId="6214914A" w14:textId="77777777" w:rsidR="00321B7C" w:rsidRDefault="00321B7C" w:rsidP="00321B7C"/>
    <w:p w14:paraId="4A16A4B1" w14:textId="77777777" w:rsidR="00321B7C" w:rsidRDefault="00321B7C" w:rsidP="00321B7C">
      <w:r>
        <w:rPr>
          <w:rFonts w:hint="eastAsia"/>
        </w:rPr>
        <w:t>儘管近期的基準研究開始重視程式碼的功能正確性，像是</w:t>
      </w:r>
      <w:r>
        <w:rPr>
          <w:rFonts w:hint="eastAsia"/>
        </w:rPr>
        <w:t xml:space="preserve"> EFFIBENCH </w:t>
      </w:r>
      <w:r>
        <w:rPr>
          <w:rFonts w:hint="eastAsia"/>
        </w:rPr>
        <w:t>是一套專門用來評估</w:t>
      </w:r>
      <w:r>
        <w:rPr>
          <w:rFonts w:hint="eastAsia"/>
        </w:rPr>
        <w:t xml:space="preserve"> LLM </w:t>
      </w:r>
      <w:r>
        <w:rPr>
          <w:rFonts w:hint="eastAsia"/>
        </w:rPr>
        <w:t>生成程式碼正確性與效率的測試集</w:t>
      </w:r>
      <w:r>
        <w:rPr>
          <w:rFonts w:hint="eastAsia"/>
        </w:rPr>
        <w:t>(Huang et al., 2024)</w:t>
      </w:r>
      <w:r>
        <w:rPr>
          <w:rFonts w:hint="eastAsia"/>
        </w:rPr>
        <w:t>。但研究也指出，即使</w:t>
      </w:r>
      <w:r>
        <w:rPr>
          <w:rFonts w:hint="eastAsia"/>
        </w:rPr>
        <w:t xml:space="preserve"> LLM </w:t>
      </w:r>
      <w:r>
        <w:rPr>
          <w:rFonts w:hint="eastAsia"/>
        </w:rPr>
        <w:t>生成的程式碼在功能上是正確的，卻經常在記憶體使用與執行時間方面不如人類撰寫的程式碼</w:t>
      </w:r>
      <w:r>
        <w:rPr>
          <w:rFonts w:hint="eastAsia"/>
        </w:rPr>
        <w:t>(Huang et al., 2024)</w:t>
      </w:r>
      <w:r>
        <w:rPr>
          <w:rFonts w:hint="eastAsia"/>
        </w:rPr>
        <w:t>。此結果源自目前主流的訓練範式，即「下一個程式碼</w:t>
      </w:r>
      <w:r>
        <w:rPr>
          <w:rFonts w:hint="eastAsia"/>
        </w:rPr>
        <w:t xml:space="preserve"> token </w:t>
      </w:r>
      <w:r>
        <w:rPr>
          <w:rFonts w:hint="eastAsia"/>
        </w:rPr>
        <w:t>預測」傾向於強調局部模式的補全，而非尋找整體上更有效率的演算法結構</w:t>
      </w:r>
      <w:r>
        <w:rPr>
          <w:rFonts w:hint="eastAsia"/>
        </w:rPr>
        <w:t>(Guo et al., 2024)</w:t>
      </w:r>
      <w:r>
        <w:rPr>
          <w:rFonts w:hint="eastAsia"/>
        </w:rPr>
        <w:t>。儘管語法上正確，但局部補全的方法會產生多餘的程式碼區塊，導致時間與空間複雜度上升，進而造成計算資源的浪費。</w:t>
      </w:r>
      <w:r>
        <w:rPr>
          <w:rFonts w:hint="eastAsia"/>
        </w:rPr>
        <w:t xml:space="preserve">LLM </w:t>
      </w:r>
      <w:r>
        <w:rPr>
          <w:rFonts w:hint="eastAsia"/>
        </w:rPr>
        <w:t>生成程式碼的固有低效率，會使應用程式的執行速度變慢、運作成本上升，甚至無法符合系統需求。尤其是</w:t>
      </w:r>
      <w:r>
        <w:rPr>
          <w:rFonts w:hint="eastAsia"/>
        </w:rPr>
        <w:t xml:space="preserve"> IoT</w:t>
      </w:r>
      <w:r>
        <w:rPr>
          <w:rFonts w:hint="eastAsia"/>
        </w:rPr>
        <w:t>、邊緣運算系統、雲端裝置等資源受限的環境下部署時，記憶體使用量與執行速度為關鍵考量</w:t>
      </w:r>
      <w:r>
        <w:rPr>
          <w:rFonts w:hint="eastAsia"/>
        </w:rPr>
        <w:t>(Bol</w:t>
      </w:r>
      <w:r>
        <w:rPr>
          <w:rFonts w:hint="eastAsia"/>
        </w:rPr>
        <w:t>ó</w:t>
      </w:r>
      <w:r>
        <w:rPr>
          <w:rFonts w:hint="eastAsia"/>
        </w:rPr>
        <w:t>n-</w:t>
      </w:r>
      <w:proofErr w:type="spellStart"/>
      <w:r>
        <w:rPr>
          <w:rFonts w:hint="eastAsia"/>
        </w:rPr>
        <w:t>Canedo</w:t>
      </w:r>
      <w:proofErr w:type="spellEnd"/>
      <w:r>
        <w:rPr>
          <w:rFonts w:hint="eastAsia"/>
        </w:rPr>
        <w:t xml:space="preserve"> et al., 2024; </w:t>
      </w:r>
      <w:proofErr w:type="spellStart"/>
      <w:r>
        <w:rPr>
          <w:rFonts w:hint="eastAsia"/>
        </w:rPr>
        <w:t>Solovyeva</w:t>
      </w:r>
      <w:proofErr w:type="spellEnd"/>
      <w:r>
        <w:rPr>
          <w:rFonts w:hint="eastAsia"/>
        </w:rPr>
        <w:t xml:space="preserve"> et al., 2025)</w:t>
      </w:r>
      <w:r>
        <w:rPr>
          <w:rFonts w:hint="eastAsia"/>
        </w:rPr>
        <w:t>。</w:t>
      </w:r>
    </w:p>
    <w:p w14:paraId="61B8E7DA" w14:textId="77777777" w:rsidR="00321B7C" w:rsidRDefault="00321B7C" w:rsidP="00321B7C"/>
    <w:p w14:paraId="5C993ECC" w14:textId="0DA36FF6" w:rsidR="00321B7C" w:rsidRDefault="00321B7C" w:rsidP="00321B7C">
      <w:r>
        <w:rPr>
          <w:rFonts w:hint="eastAsia"/>
        </w:rPr>
        <w:t>在訓練資料集上，同時也存在有效與無效的程式碼，這會讓模型對於提示語意產生幻覺</w:t>
      </w:r>
      <w:r>
        <w:rPr>
          <w:rFonts w:hint="eastAsia"/>
        </w:rPr>
        <w:t>(hallucination)</w:t>
      </w:r>
      <w:r>
        <w:rPr>
          <w:rFonts w:hint="eastAsia"/>
        </w:rPr>
        <w:t>，進一步導致不必要的能源消耗與在關鍵應用場景下的效能下降</w:t>
      </w:r>
      <w:r>
        <w:rPr>
          <w:rFonts w:hint="eastAsia"/>
        </w:rPr>
        <w:t>(Huang et al., 2025)</w:t>
      </w:r>
      <w:r>
        <w:rPr>
          <w:rFonts w:hint="eastAsia"/>
        </w:rPr>
        <w:t>。</w:t>
      </w:r>
      <w:proofErr w:type="spellStart"/>
      <w:r>
        <w:rPr>
          <w:rFonts w:hint="eastAsia"/>
        </w:rPr>
        <w:t>Ehsani</w:t>
      </w:r>
      <w:proofErr w:type="spellEnd"/>
      <w:r>
        <w:rPr>
          <w:rFonts w:hint="eastAsia"/>
        </w:rPr>
        <w:t xml:space="preserve"> et al., (2025)</w:t>
      </w:r>
      <w:r>
        <w:rPr>
          <w:rFonts w:hint="eastAsia"/>
        </w:rPr>
        <w:t>與</w:t>
      </w:r>
      <w:r>
        <w:rPr>
          <w:rFonts w:hint="eastAsia"/>
        </w:rPr>
        <w:t xml:space="preserve"> </w:t>
      </w:r>
      <w:proofErr w:type="spellStart"/>
      <w:r>
        <w:rPr>
          <w:rFonts w:hint="eastAsia"/>
        </w:rPr>
        <w:t>Khojah</w:t>
      </w:r>
      <w:proofErr w:type="spellEnd"/>
      <w:r>
        <w:rPr>
          <w:rFonts w:hint="eastAsia"/>
        </w:rPr>
        <w:t xml:space="preserve"> et al., (2025)</w:t>
      </w:r>
      <w:r>
        <w:rPr>
          <w:rFonts w:hint="eastAsia"/>
        </w:rPr>
        <w:t>也指出，若</w:t>
      </w:r>
      <w:r>
        <w:rPr>
          <w:rFonts w:hint="eastAsia"/>
        </w:rPr>
        <w:t xml:space="preserve"> prompt </w:t>
      </w:r>
      <w:r>
        <w:rPr>
          <w:rFonts w:hint="eastAsia"/>
        </w:rPr>
        <w:t>本身含糊或結構不良，模型可能誤解任務本意，進而產出不必要複雜或效率低落的解決方案。</w:t>
      </w:r>
    </w:p>
    <w:p w14:paraId="05BCDFC5" w14:textId="520AFB12" w:rsidR="00321B7C" w:rsidRDefault="00321B7C" w:rsidP="00AA119F"/>
    <w:p w14:paraId="0A4EBF0E" w14:textId="6108ED16" w:rsidR="00321B7C" w:rsidRDefault="00321B7C" w:rsidP="00321B7C">
      <w:pPr>
        <w:pStyle w:val="2"/>
      </w:pPr>
      <w:r w:rsidRPr="00321B7C">
        <w:rPr>
          <w:rFonts w:hint="eastAsia"/>
        </w:rPr>
        <w:t>小型與開源</w:t>
      </w:r>
      <w:r w:rsidRPr="00321B7C">
        <w:rPr>
          <w:rFonts w:hint="eastAsia"/>
        </w:rPr>
        <w:t xml:space="preserve"> LLM </w:t>
      </w:r>
      <w:r w:rsidRPr="00321B7C">
        <w:rPr>
          <w:rFonts w:hint="eastAsia"/>
        </w:rPr>
        <w:t>模型及提示工程的發展</w:t>
      </w:r>
    </w:p>
    <w:p w14:paraId="649B54B3" w14:textId="350006DD" w:rsidR="00972FB3" w:rsidRPr="00972FB3" w:rsidRDefault="00972FB3" w:rsidP="00321B7C">
      <w:pPr>
        <w:rPr>
          <w:shd w:val="pct15" w:color="auto" w:fill="FFFFFF"/>
        </w:rPr>
      </w:pPr>
      <w:r w:rsidRPr="00972FB3">
        <w:rPr>
          <w:shd w:val="pct15" w:color="auto" w:fill="FFFFFF"/>
        </w:rPr>
        <w:t>此節不僅回應您研究中關於模型選型與提示策略的設計，也強調小模型</w:t>
      </w:r>
      <w:r w:rsidRPr="00972FB3">
        <w:rPr>
          <w:shd w:val="pct15" w:color="auto" w:fill="FFFFFF"/>
        </w:rPr>
        <w:t>+</w:t>
      </w:r>
      <w:r w:rsidRPr="00972FB3">
        <w:rPr>
          <w:shd w:val="pct15" w:color="auto" w:fill="FFFFFF"/>
        </w:rPr>
        <w:t>高效率提示的</w:t>
      </w:r>
      <w:r w:rsidRPr="00972FB3">
        <w:rPr>
          <w:rStyle w:val="ab"/>
          <w:shd w:val="pct15" w:color="auto" w:fill="FFFFFF"/>
        </w:rPr>
        <w:t>可行技術解法</w:t>
      </w:r>
      <w:r w:rsidRPr="00972FB3">
        <w:rPr>
          <w:shd w:val="pct15" w:color="auto" w:fill="FFFFFF"/>
        </w:rPr>
        <w:t>。</w:t>
      </w:r>
    </w:p>
    <w:p w14:paraId="18DBA697" w14:textId="22653167"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開源與小型</w:t>
      </w:r>
      <w:r w:rsidRPr="00972FB3">
        <w:rPr>
          <w:rFonts w:hint="eastAsia"/>
          <w:shd w:val="pct15" w:color="auto" w:fill="FFFFFF"/>
        </w:rPr>
        <w:t>LLM</w:t>
      </w:r>
      <w:r w:rsidRPr="00972FB3">
        <w:rPr>
          <w:rFonts w:hint="eastAsia"/>
          <w:shd w:val="pct15" w:color="auto" w:fill="FFFFFF"/>
        </w:rPr>
        <w:t>（</w:t>
      </w:r>
      <w:proofErr w:type="spellStart"/>
      <w:r w:rsidRPr="00972FB3">
        <w:rPr>
          <w:rFonts w:hint="eastAsia"/>
          <w:shd w:val="pct15" w:color="auto" w:fill="FFFFFF"/>
        </w:rPr>
        <w:t>LLaMA</w:t>
      </w:r>
      <w:proofErr w:type="spellEnd"/>
      <w:r w:rsidRPr="00972FB3">
        <w:rPr>
          <w:rFonts w:hint="eastAsia"/>
          <w:shd w:val="pct15" w:color="auto" w:fill="FFFFFF"/>
        </w:rPr>
        <w:t>、</w:t>
      </w:r>
      <w:r w:rsidRPr="00972FB3">
        <w:rPr>
          <w:rFonts w:hint="eastAsia"/>
          <w:shd w:val="pct15" w:color="auto" w:fill="FFFFFF"/>
        </w:rPr>
        <w:t>Mistral</w:t>
      </w:r>
      <w:r w:rsidRPr="00972FB3">
        <w:rPr>
          <w:rFonts w:hint="eastAsia"/>
          <w:shd w:val="pct15" w:color="auto" w:fill="FFFFFF"/>
        </w:rPr>
        <w:t>、</w:t>
      </w:r>
      <w:r w:rsidRPr="00972FB3">
        <w:rPr>
          <w:rFonts w:hint="eastAsia"/>
          <w:shd w:val="pct15" w:color="auto" w:fill="FFFFFF"/>
        </w:rPr>
        <w:t>Phi</w:t>
      </w:r>
      <w:r w:rsidRPr="00972FB3">
        <w:rPr>
          <w:rFonts w:hint="eastAsia"/>
          <w:shd w:val="pct15" w:color="auto" w:fill="FFFFFF"/>
        </w:rPr>
        <w:t>、</w:t>
      </w:r>
      <w:proofErr w:type="spellStart"/>
      <w:r w:rsidRPr="00972FB3">
        <w:rPr>
          <w:rFonts w:hint="eastAsia"/>
          <w:shd w:val="pct15" w:color="auto" w:fill="FFFFFF"/>
        </w:rPr>
        <w:t>Mixtral</w:t>
      </w:r>
      <w:proofErr w:type="spellEnd"/>
      <w:r w:rsidRPr="00972FB3">
        <w:rPr>
          <w:rFonts w:hint="eastAsia"/>
          <w:shd w:val="pct15" w:color="auto" w:fill="FFFFFF"/>
        </w:rPr>
        <w:t>、</w:t>
      </w:r>
      <w:r w:rsidRPr="00972FB3">
        <w:rPr>
          <w:rFonts w:hint="eastAsia"/>
          <w:shd w:val="pct15" w:color="auto" w:fill="FFFFFF"/>
        </w:rPr>
        <w:t>Zephyr</w:t>
      </w:r>
      <w:r w:rsidRPr="00972FB3">
        <w:rPr>
          <w:rFonts w:hint="eastAsia"/>
          <w:shd w:val="pct15" w:color="auto" w:fill="FFFFFF"/>
        </w:rPr>
        <w:t>、</w:t>
      </w:r>
      <w:proofErr w:type="spellStart"/>
      <w:r w:rsidRPr="00972FB3">
        <w:rPr>
          <w:rFonts w:hint="eastAsia"/>
          <w:shd w:val="pct15" w:color="auto" w:fill="FFFFFF"/>
        </w:rPr>
        <w:t>MiniCPM</w:t>
      </w:r>
      <w:proofErr w:type="spellEnd"/>
      <w:r w:rsidRPr="00972FB3">
        <w:rPr>
          <w:rFonts w:hint="eastAsia"/>
          <w:shd w:val="pct15" w:color="auto" w:fill="FFFFFF"/>
        </w:rPr>
        <w:t>）的表現與架構優勢</w:t>
      </w:r>
    </w:p>
    <w:p w14:paraId="3D114C8F" w14:textId="1DE62D51" w:rsidR="00972FB3" w:rsidRPr="00972FB3" w:rsidRDefault="00972FB3" w:rsidP="00972FB3">
      <w:pPr>
        <w:pStyle w:val="aa"/>
        <w:numPr>
          <w:ilvl w:val="0"/>
          <w:numId w:val="10"/>
        </w:numPr>
        <w:ind w:leftChars="0"/>
        <w:rPr>
          <w:shd w:val="pct15" w:color="auto" w:fill="FFFFFF"/>
        </w:rPr>
      </w:pPr>
      <w:proofErr w:type="spellStart"/>
      <w:r w:rsidRPr="00972FB3">
        <w:rPr>
          <w:rFonts w:hint="eastAsia"/>
          <w:shd w:val="pct15" w:color="auto" w:fill="FFFFFF"/>
        </w:rPr>
        <w:t>FlashAttention</w:t>
      </w:r>
      <w:proofErr w:type="spellEnd"/>
      <w:r w:rsidRPr="00972FB3">
        <w:rPr>
          <w:rFonts w:hint="eastAsia"/>
          <w:shd w:val="pct15" w:color="auto" w:fill="FFFFFF"/>
        </w:rPr>
        <w:t>、</w:t>
      </w:r>
      <w:r w:rsidRPr="00972FB3">
        <w:rPr>
          <w:rFonts w:hint="eastAsia"/>
          <w:shd w:val="pct15" w:color="auto" w:fill="FFFFFF"/>
        </w:rPr>
        <w:t>GQA</w:t>
      </w:r>
      <w:r w:rsidRPr="00972FB3">
        <w:rPr>
          <w:rFonts w:hint="eastAsia"/>
          <w:shd w:val="pct15" w:color="auto" w:fill="FFFFFF"/>
        </w:rPr>
        <w:t>、</w:t>
      </w:r>
      <w:proofErr w:type="spellStart"/>
      <w:r w:rsidRPr="00972FB3">
        <w:rPr>
          <w:rFonts w:hint="eastAsia"/>
          <w:shd w:val="pct15" w:color="auto" w:fill="FFFFFF"/>
        </w:rPr>
        <w:t>SMoE</w:t>
      </w:r>
      <w:proofErr w:type="spellEnd"/>
      <w:r w:rsidRPr="00972FB3">
        <w:rPr>
          <w:rFonts w:hint="eastAsia"/>
          <w:shd w:val="pct15" w:color="auto" w:fill="FFFFFF"/>
        </w:rPr>
        <w:t>等技術</w:t>
      </w:r>
    </w:p>
    <w:p w14:paraId="7AAE18F9" w14:textId="2787C03A"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Prompt Engineering</w:t>
      </w:r>
      <w:r w:rsidRPr="00972FB3">
        <w:rPr>
          <w:rFonts w:hint="eastAsia"/>
          <w:shd w:val="pct15" w:color="auto" w:fill="FFFFFF"/>
        </w:rPr>
        <w:t>：</w:t>
      </w:r>
      <w:r w:rsidRPr="00972FB3">
        <w:rPr>
          <w:rFonts w:hint="eastAsia"/>
          <w:shd w:val="pct15" w:color="auto" w:fill="FFFFFF"/>
        </w:rPr>
        <w:t>zero-shot</w:t>
      </w:r>
      <w:r w:rsidRPr="00972FB3">
        <w:rPr>
          <w:rFonts w:hint="eastAsia"/>
          <w:shd w:val="pct15" w:color="auto" w:fill="FFFFFF"/>
        </w:rPr>
        <w:t>、</w:t>
      </w:r>
      <w:r w:rsidRPr="00972FB3">
        <w:rPr>
          <w:rFonts w:hint="eastAsia"/>
          <w:shd w:val="pct15" w:color="auto" w:fill="FFFFFF"/>
        </w:rPr>
        <w:t>few-shot</w:t>
      </w:r>
      <w:r w:rsidRPr="00972FB3">
        <w:rPr>
          <w:rFonts w:hint="eastAsia"/>
          <w:shd w:val="pct15" w:color="auto" w:fill="FFFFFF"/>
        </w:rPr>
        <w:t>、</w:t>
      </w:r>
      <w:proofErr w:type="spellStart"/>
      <w:r w:rsidRPr="00972FB3">
        <w:rPr>
          <w:rFonts w:hint="eastAsia"/>
          <w:shd w:val="pct15" w:color="auto" w:fill="FFFFFF"/>
        </w:rPr>
        <w:t>CoT</w:t>
      </w:r>
      <w:proofErr w:type="spellEnd"/>
      <w:r w:rsidRPr="00972FB3">
        <w:rPr>
          <w:rFonts w:hint="eastAsia"/>
          <w:shd w:val="pct15" w:color="auto" w:fill="FFFFFF"/>
        </w:rPr>
        <w:t>、</w:t>
      </w:r>
      <w:r w:rsidRPr="00972FB3">
        <w:rPr>
          <w:rFonts w:hint="eastAsia"/>
          <w:shd w:val="pct15" w:color="auto" w:fill="FFFFFF"/>
        </w:rPr>
        <w:t>Auto-</w:t>
      </w:r>
      <w:proofErr w:type="spellStart"/>
      <w:r w:rsidRPr="00972FB3">
        <w:rPr>
          <w:rFonts w:hint="eastAsia"/>
          <w:shd w:val="pct15" w:color="auto" w:fill="FFFFFF"/>
        </w:rPr>
        <w:t>CoT</w:t>
      </w:r>
      <w:proofErr w:type="spellEnd"/>
      <w:r w:rsidRPr="00972FB3">
        <w:rPr>
          <w:rFonts w:hint="eastAsia"/>
          <w:shd w:val="pct15" w:color="auto" w:fill="FFFFFF"/>
        </w:rPr>
        <w:t>、</w:t>
      </w:r>
      <w:r w:rsidRPr="00972FB3">
        <w:rPr>
          <w:rFonts w:hint="eastAsia"/>
          <w:shd w:val="pct15" w:color="auto" w:fill="FFFFFF"/>
        </w:rPr>
        <w:t>Self-consistency</w:t>
      </w:r>
      <w:r w:rsidRPr="00972FB3">
        <w:rPr>
          <w:rFonts w:hint="eastAsia"/>
          <w:shd w:val="pct15" w:color="auto" w:fill="FFFFFF"/>
        </w:rPr>
        <w:t>、</w:t>
      </w:r>
      <w:proofErr w:type="spellStart"/>
      <w:r w:rsidRPr="00972FB3">
        <w:rPr>
          <w:rFonts w:hint="eastAsia"/>
          <w:shd w:val="pct15" w:color="auto" w:fill="FFFFFF"/>
        </w:rPr>
        <w:t>LogiCoT</w:t>
      </w:r>
      <w:proofErr w:type="spellEnd"/>
    </w:p>
    <w:p w14:paraId="33B68F99" w14:textId="57A9C8C3"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提示框架（</w:t>
      </w:r>
      <w:proofErr w:type="spellStart"/>
      <w:r w:rsidRPr="00972FB3">
        <w:rPr>
          <w:rFonts w:hint="eastAsia"/>
          <w:shd w:val="pct15" w:color="auto" w:fill="FFFFFF"/>
        </w:rPr>
        <w:t>LangChain</w:t>
      </w:r>
      <w:proofErr w:type="spellEnd"/>
      <w:r w:rsidRPr="00972FB3">
        <w:rPr>
          <w:rFonts w:hint="eastAsia"/>
          <w:shd w:val="pct15" w:color="auto" w:fill="FFFFFF"/>
        </w:rPr>
        <w:t>、</w:t>
      </w:r>
      <w:r w:rsidRPr="00972FB3">
        <w:rPr>
          <w:rFonts w:hint="eastAsia"/>
          <w:shd w:val="pct15" w:color="auto" w:fill="FFFFFF"/>
        </w:rPr>
        <w:t>Semantic Kernel</w:t>
      </w:r>
      <w:r w:rsidRPr="00972FB3">
        <w:rPr>
          <w:rFonts w:hint="eastAsia"/>
          <w:shd w:val="pct15" w:color="auto" w:fill="FFFFFF"/>
        </w:rPr>
        <w:t>）與外部系統整合性</w:t>
      </w:r>
    </w:p>
    <w:p w14:paraId="5D1424C6" w14:textId="7DAFADC1"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提示優化對效率與準確性的貢獻</w:t>
      </w:r>
    </w:p>
    <w:p w14:paraId="1BB8A9F8" w14:textId="77777777" w:rsidR="00972FB3" w:rsidRDefault="00972FB3" w:rsidP="00321B7C"/>
    <w:p w14:paraId="3742F657" w14:textId="77777777" w:rsidR="00972FB3" w:rsidRDefault="00972FB3" w:rsidP="00321B7C"/>
    <w:p w14:paraId="55944F46" w14:textId="360D4CAA" w:rsidR="00321B7C" w:rsidRDefault="00321B7C" w:rsidP="00321B7C">
      <w:r>
        <w:rPr>
          <w:rFonts w:hint="eastAsia"/>
        </w:rPr>
        <w:t>開源模型也作為私有模型的替代方案逐漸浮現。這些開源模型在程式碼生成任務中同樣展現出卓越的表現。例如，</w:t>
      </w:r>
      <w:proofErr w:type="spellStart"/>
      <w:r>
        <w:rPr>
          <w:rFonts w:hint="eastAsia"/>
        </w:rPr>
        <w:t>InCoder</w:t>
      </w:r>
      <w:proofErr w:type="spellEnd"/>
      <w:r>
        <w:rPr>
          <w:rFonts w:hint="eastAsia"/>
        </w:rPr>
        <w:t xml:space="preserve">(Fried et al., 2022) </w:t>
      </w:r>
      <w:r>
        <w:rPr>
          <w:rFonts w:hint="eastAsia"/>
        </w:rPr>
        <w:t>與</w:t>
      </w:r>
      <w:r>
        <w:rPr>
          <w:rFonts w:hint="eastAsia"/>
        </w:rPr>
        <w:t xml:space="preserve"> </w:t>
      </w:r>
      <w:proofErr w:type="spellStart"/>
      <w:r>
        <w:rPr>
          <w:rFonts w:hint="eastAsia"/>
        </w:rPr>
        <w:t>StarCoder</w:t>
      </w:r>
      <w:proofErr w:type="spellEnd"/>
      <w:r>
        <w:rPr>
          <w:rFonts w:hint="eastAsia"/>
        </w:rPr>
        <w:t xml:space="preserve">(Li et al., 2023) </w:t>
      </w:r>
      <w:r>
        <w:rPr>
          <w:rFonts w:hint="eastAsia"/>
        </w:rPr>
        <w:t>是專為程式碼訓練的模型。有別於其他編碼模型。，</w:t>
      </w:r>
      <w:proofErr w:type="spellStart"/>
      <w:r>
        <w:rPr>
          <w:rFonts w:hint="eastAsia"/>
        </w:rPr>
        <w:t>InCoder</w:t>
      </w:r>
      <w:proofErr w:type="spellEnd"/>
      <w:r>
        <w:rPr>
          <w:rFonts w:hint="eastAsia"/>
        </w:rPr>
        <w:t xml:space="preserve"> </w:t>
      </w:r>
      <w:r>
        <w:rPr>
          <w:rFonts w:hint="eastAsia"/>
        </w:rPr>
        <w:t>在訓練階段採用了「因果遮蔽」</w:t>
      </w:r>
      <w:r>
        <w:rPr>
          <w:rFonts w:hint="eastAsia"/>
        </w:rPr>
        <w:t>(causal masking)</w:t>
      </w:r>
      <w:r>
        <w:rPr>
          <w:rFonts w:hint="eastAsia"/>
        </w:rPr>
        <w:t>目標此方法結合了因果語言模型與遮蔽語言模型的優點，增強了其學習能力</w:t>
      </w:r>
      <w:r>
        <w:rPr>
          <w:rFonts w:hint="eastAsia"/>
        </w:rPr>
        <w:t>(Devlin et al., 2019)</w:t>
      </w:r>
      <w:r>
        <w:rPr>
          <w:rFonts w:hint="eastAsia"/>
        </w:rPr>
        <w:t>。相對地，</w:t>
      </w:r>
      <w:proofErr w:type="spellStart"/>
      <w:r>
        <w:rPr>
          <w:rFonts w:hint="eastAsia"/>
        </w:rPr>
        <w:t>StarCoder</w:t>
      </w:r>
      <w:proofErr w:type="spellEnd"/>
      <w:r>
        <w:rPr>
          <w:rFonts w:hint="eastAsia"/>
        </w:rPr>
        <w:t xml:space="preserve"> </w:t>
      </w:r>
      <w:r>
        <w:rPr>
          <w:rFonts w:hint="eastAsia"/>
        </w:rPr>
        <w:t>在訓練中引入了</w:t>
      </w:r>
      <w:r>
        <w:rPr>
          <w:rFonts w:hint="eastAsia"/>
        </w:rPr>
        <w:t xml:space="preserve"> </w:t>
      </w:r>
      <w:proofErr w:type="spellStart"/>
      <w:r>
        <w:rPr>
          <w:rFonts w:hint="eastAsia"/>
        </w:rPr>
        <w:t>FlashAttention</w:t>
      </w:r>
      <w:proofErr w:type="spellEnd"/>
      <w:r>
        <w:rPr>
          <w:rFonts w:hint="eastAsia"/>
        </w:rPr>
        <w:t xml:space="preserve"> </w:t>
      </w:r>
      <w:r>
        <w:rPr>
          <w:rFonts w:hint="eastAsia"/>
        </w:rPr>
        <w:t>機制，此技術能加速注意力運算並降低記憶體使用，進而優化模型效能。</w:t>
      </w:r>
    </w:p>
    <w:p w14:paraId="35B21C41" w14:textId="77777777" w:rsidR="00321B7C" w:rsidRDefault="00321B7C" w:rsidP="00321B7C"/>
    <w:p w14:paraId="0CF2ABB4" w14:textId="77777777" w:rsidR="00321B7C" w:rsidRDefault="00321B7C" w:rsidP="00321B7C">
      <w:proofErr w:type="spellStart"/>
      <w:r>
        <w:rPr>
          <w:rFonts w:hint="eastAsia"/>
        </w:rPr>
        <w:t>Roziere</w:t>
      </w:r>
      <w:proofErr w:type="spellEnd"/>
      <w:r>
        <w:rPr>
          <w:rFonts w:hint="eastAsia"/>
        </w:rPr>
        <w:t xml:space="preserve"> et al(2023)</w:t>
      </w:r>
      <w:r>
        <w:rPr>
          <w:rFonts w:hint="eastAsia"/>
        </w:rPr>
        <w:t>發布了</w:t>
      </w:r>
      <w:r>
        <w:rPr>
          <w:rFonts w:hint="eastAsia"/>
        </w:rPr>
        <w:t xml:space="preserve"> Code Llama</w:t>
      </w:r>
      <w:r>
        <w:rPr>
          <w:rFonts w:hint="eastAsia"/>
        </w:rPr>
        <w:t>，使用因果遮蔽技術來訓練補全模型。該模型基於</w:t>
      </w:r>
      <w:r>
        <w:rPr>
          <w:rFonts w:hint="eastAsia"/>
        </w:rPr>
        <w:t xml:space="preserve"> LLaMA-2 </w:t>
      </w:r>
      <w:r>
        <w:rPr>
          <w:rFonts w:hint="eastAsia"/>
        </w:rPr>
        <w:t>進行微調，並引入了一個「長上下文微調」</w:t>
      </w:r>
      <w:r>
        <w:rPr>
          <w:rFonts w:hint="eastAsia"/>
        </w:rPr>
        <w:t>(Long Context Fine-Tuning</w:t>
      </w:r>
      <w:r>
        <w:rPr>
          <w:rFonts w:hint="eastAsia"/>
        </w:rPr>
        <w:t>，</w:t>
      </w:r>
      <w:r>
        <w:rPr>
          <w:rFonts w:hint="eastAsia"/>
        </w:rPr>
        <w:t>LCFT)</w:t>
      </w:r>
      <w:r>
        <w:rPr>
          <w:rFonts w:hint="eastAsia"/>
        </w:rPr>
        <w:t>階段使模型能處理長達</w:t>
      </w:r>
      <w:r>
        <w:rPr>
          <w:rFonts w:hint="eastAsia"/>
        </w:rPr>
        <w:t xml:space="preserve"> 16,384 </w:t>
      </w:r>
      <w:r>
        <w:rPr>
          <w:rFonts w:hint="eastAsia"/>
        </w:rPr>
        <w:t>個詞元的序列，相較於早期</w:t>
      </w:r>
      <w:r>
        <w:rPr>
          <w:rFonts w:hint="eastAsia"/>
        </w:rPr>
        <w:t xml:space="preserve"> LLaMA-2 </w:t>
      </w:r>
      <w:r>
        <w:rPr>
          <w:rFonts w:hint="eastAsia"/>
        </w:rPr>
        <w:t>階段所支援的</w:t>
      </w:r>
      <w:r>
        <w:rPr>
          <w:rFonts w:hint="eastAsia"/>
        </w:rPr>
        <w:t xml:space="preserve"> 4,096 </w:t>
      </w:r>
      <w:r>
        <w:rPr>
          <w:rFonts w:hint="eastAsia"/>
        </w:rPr>
        <w:t>詞元是一大進步。儘管</w:t>
      </w:r>
      <w:r>
        <w:rPr>
          <w:rFonts w:hint="eastAsia"/>
        </w:rPr>
        <w:t xml:space="preserve"> Code Llama </w:t>
      </w:r>
      <w:r>
        <w:rPr>
          <w:rFonts w:hint="eastAsia"/>
        </w:rPr>
        <w:t>僅有</w:t>
      </w:r>
      <w:r>
        <w:rPr>
          <w:rFonts w:hint="eastAsia"/>
        </w:rPr>
        <w:t xml:space="preserve"> 70 </w:t>
      </w:r>
      <w:r>
        <w:rPr>
          <w:rFonts w:hint="eastAsia"/>
        </w:rPr>
        <w:t>億參數，但其在</w:t>
      </w:r>
      <w:r>
        <w:rPr>
          <w:rFonts w:hint="eastAsia"/>
        </w:rPr>
        <w:t xml:space="preserve"> </w:t>
      </w:r>
      <w:proofErr w:type="spellStart"/>
      <w:r>
        <w:rPr>
          <w:rFonts w:hint="eastAsia"/>
        </w:rPr>
        <w:t>HumanEval</w:t>
      </w:r>
      <w:proofErr w:type="spellEnd"/>
      <w:r>
        <w:rPr>
          <w:rFonts w:hint="eastAsia"/>
        </w:rPr>
        <w:t xml:space="preserve"> </w:t>
      </w:r>
      <w:r>
        <w:rPr>
          <w:rFonts w:hint="eastAsia"/>
        </w:rPr>
        <w:t>與</w:t>
      </w:r>
      <w:r>
        <w:rPr>
          <w:rFonts w:hint="eastAsia"/>
        </w:rPr>
        <w:t xml:space="preserve"> MBPP </w:t>
      </w:r>
      <w:r>
        <w:rPr>
          <w:rFonts w:hint="eastAsia"/>
        </w:rPr>
        <w:t>資料集上的表現已超越了參數高達</w:t>
      </w:r>
      <w:r>
        <w:rPr>
          <w:rFonts w:hint="eastAsia"/>
        </w:rPr>
        <w:t xml:space="preserve"> 700 </w:t>
      </w:r>
      <w:r>
        <w:rPr>
          <w:rFonts w:hint="eastAsia"/>
        </w:rPr>
        <w:t>億的</w:t>
      </w:r>
      <w:r>
        <w:rPr>
          <w:rFonts w:hint="eastAsia"/>
        </w:rPr>
        <w:t xml:space="preserve"> </w:t>
      </w:r>
      <w:proofErr w:type="spellStart"/>
      <w:r>
        <w:rPr>
          <w:rFonts w:hint="eastAsia"/>
        </w:rPr>
        <w:t>LLaMA</w:t>
      </w:r>
      <w:proofErr w:type="spellEnd"/>
      <w:r>
        <w:rPr>
          <w:rFonts w:hint="eastAsia"/>
        </w:rPr>
        <w:t xml:space="preserve"> </w:t>
      </w:r>
      <w:r>
        <w:rPr>
          <w:rFonts w:hint="eastAsia"/>
        </w:rPr>
        <w:t>模型，顯示其在處理大規模程式碼挑戰方面的效率與效能</w:t>
      </w:r>
      <w:r>
        <w:rPr>
          <w:rFonts w:hint="eastAsia"/>
        </w:rPr>
        <w:t>(Yu et al., 2024)</w:t>
      </w:r>
      <w:r>
        <w:rPr>
          <w:rFonts w:hint="eastAsia"/>
        </w:rPr>
        <w:t>。然而，</w:t>
      </w:r>
      <w:r>
        <w:rPr>
          <w:rFonts w:hint="eastAsia"/>
        </w:rPr>
        <w:t xml:space="preserve">LLaMA-2 </w:t>
      </w:r>
      <w:r>
        <w:rPr>
          <w:rFonts w:hint="eastAsia"/>
        </w:rPr>
        <w:t>的效能已被更新的</w:t>
      </w:r>
      <w:r>
        <w:rPr>
          <w:rFonts w:hint="eastAsia"/>
        </w:rPr>
        <w:t xml:space="preserve"> LLaMA-3(</w:t>
      </w:r>
      <w:proofErr w:type="spellStart"/>
      <w:r>
        <w:rPr>
          <w:rFonts w:hint="eastAsia"/>
        </w:rPr>
        <w:t>Curto</w:t>
      </w:r>
      <w:proofErr w:type="spellEnd"/>
      <w:r>
        <w:rPr>
          <w:rFonts w:hint="eastAsia"/>
        </w:rPr>
        <w:t xml:space="preserve"> et al., 2024)</w:t>
      </w:r>
      <w:r>
        <w:rPr>
          <w:rFonts w:hint="eastAsia"/>
        </w:rPr>
        <w:t>與</w:t>
      </w:r>
      <w:r>
        <w:rPr>
          <w:rFonts w:hint="eastAsia"/>
        </w:rPr>
        <w:t xml:space="preserve"> LLaMA-3.1(Dubey et al., 2024)</w:t>
      </w:r>
      <w:r>
        <w:rPr>
          <w:rFonts w:hint="eastAsia"/>
        </w:rPr>
        <w:t>。值得注意的是，</w:t>
      </w:r>
      <w:r>
        <w:rPr>
          <w:rFonts w:hint="eastAsia"/>
        </w:rPr>
        <w:t xml:space="preserve">LLaMA-3.1 </w:t>
      </w:r>
      <w:r>
        <w:rPr>
          <w:rFonts w:hint="eastAsia"/>
        </w:rPr>
        <w:t>的效能甚至優於</w:t>
      </w:r>
      <w:r>
        <w:rPr>
          <w:rFonts w:hint="eastAsia"/>
        </w:rPr>
        <w:t xml:space="preserve"> LLaMA-2</w:t>
      </w:r>
      <w:r>
        <w:rPr>
          <w:rFonts w:hint="eastAsia"/>
        </w:rPr>
        <w:t>，這歸因於多項改進：它是一個多語言模型，在預訓練與後訓練階段都受益於更高品質與更大量的數據，且其模型參數規模也更大。</w:t>
      </w:r>
    </w:p>
    <w:p w14:paraId="54B1D3CF" w14:textId="77777777" w:rsidR="00321B7C" w:rsidRDefault="00321B7C" w:rsidP="00321B7C"/>
    <w:p w14:paraId="4517879D" w14:textId="77777777" w:rsidR="00321B7C" w:rsidRDefault="00321B7C" w:rsidP="00321B7C">
      <w:r>
        <w:rPr>
          <w:rFonts w:hint="eastAsia"/>
        </w:rPr>
        <w:lastRenderedPageBreak/>
        <w:t>除了持續朝向開源語言模型的努力外，</w:t>
      </w:r>
      <w:r>
        <w:rPr>
          <w:rFonts w:hint="eastAsia"/>
        </w:rPr>
        <w:t xml:space="preserve">Phi </w:t>
      </w:r>
      <w:r>
        <w:rPr>
          <w:rFonts w:hint="eastAsia"/>
        </w:rPr>
        <w:t>模型的推出也顯示了在模型規模上競爭的興趣日益增加</w:t>
      </w:r>
      <w:r>
        <w:rPr>
          <w:rFonts w:hint="eastAsia"/>
        </w:rPr>
        <w:t>(</w:t>
      </w:r>
      <w:proofErr w:type="spellStart"/>
      <w:r>
        <w:rPr>
          <w:rFonts w:hint="eastAsia"/>
        </w:rPr>
        <w:t>Gunasekar</w:t>
      </w:r>
      <w:proofErr w:type="spellEnd"/>
      <w:r>
        <w:rPr>
          <w:rFonts w:hint="eastAsia"/>
        </w:rPr>
        <w:t xml:space="preserve"> et al., 2023)</w:t>
      </w:r>
      <w:r>
        <w:rPr>
          <w:rFonts w:hint="eastAsia"/>
        </w:rPr>
        <w:t>。最初的模型</w:t>
      </w:r>
      <w:r>
        <w:rPr>
          <w:rFonts w:hint="eastAsia"/>
        </w:rPr>
        <w:t xml:space="preserve"> Phi-1 </w:t>
      </w:r>
      <w:r>
        <w:rPr>
          <w:rFonts w:hint="eastAsia"/>
        </w:rPr>
        <w:t>是一個基於</w:t>
      </w:r>
      <w:r>
        <w:rPr>
          <w:rFonts w:hint="eastAsia"/>
        </w:rPr>
        <w:t xml:space="preserve"> Transformer </w:t>
      </w:r>
      <w:r>
        <w:rPr>
          <w:rFonts w:hint="eastAsia"/>
        </w:rPr>
        <w:t>的模型，擁有</w:t>
      </w:r>
      <w:r>
        <w:rPr>
          <w:rFonts w:hint="eastAsia"/>
        </w:rPr>
        <w:t xml:space="preserve"> 13 </w:t>
      </w:r>
      <w:r>
        <w:rPr>
          <w:rFonts w:hint="eastAsia"/>
        </w:rPr>
        <w:t>億參數，專為程式碼任務設計，並強調使用教科書品質的訓練資料</w:t>
      </w:r>
      <w:r>
        <w:rPr>
          <w:rFonts w:hint="eastAsia"/>
        </w:rPr>
        <w:t>(</w:t>
      </w:r>
      <w:proofErr w:type="spellStart"/>
      <w:r>
        <w:rPr>
          <w:rFonts w:hint="eastAsia"/>
        </w:rPr>
        <w:t>Gunasekar</w:t>
      </w:r>
      <w:proofErr w:type="spellEnd"/>
      <w:r>
        <w:rPr>
          <w:rFonts w:hint="eastAsia"/>
        </w:rPr>
        <w:t xml:space="preserve"> et al., 2023)</w:t>
      </w:r>
      <w:r>
        <w:rPr>
          <w:rFonts w:hint="eastAsia"/>
        </w:rPr>
        <w:t>。改進版本</w:t>
      </w:r>
      <w:r>
        <w:rPr>
          <w:rFonts w:hint="eastAsia"/>
        </w:rPr>
        <w:t xml:space="preserve"> Phi-1.5(Li et al., 2023) </w:t>
      </w:r>
      <w:r>
        <w:rPr>
          <w:rFonts w:hint="eastAsia"/>
        </w:rPr>
        <w:t>在</w:t>
      </w:r>
      <w:r>
        <w:rPr>
          <w:rFonts w:hint="eastAsia"/>
        </w:rPr>
        <w:t xml:space="preserve"> Phi-1 </w:t>
      </w:r>
      <w:r>
        <w:rPr>
          <w:rFonts w:hint="eastAsia"/>
        </w:rPr>
        <w:t>的基礎上加入了下一詞預測目標，並使用數十億詞元的資料集進行訓練。</w:t>
      </w:r>
      <w:r>
        <w:rPr>
          <w:rFonts w:hint="eastAsia"/>
        </w:rPr>
        <w:t xml:space="preserve">Phi-2 </w:t>
      </w:r>
      <w:r>
        <w:rPr>
          <w:rFonts w:hint="eastAsia"/>
        </w:rPr>
        <w:t>是一個擁有</w:t>
      </w:r>
      <w:r>
        <w:rPr>
          <w:rFonts w:hint="eastAsia"/>
        </w:rPr>
        <w:t xml:space="preserve"> 27 </w:t>
      </w:r>
      <w:r>
        <w:rPr>
          <w:rFonts w:hint="eastAsia"/>
        </w:rPr>
        <w:t>億參數的模型，使用</w:t>
      </w:r>
      <w:r>
        <w:rPr>
          <w:rFonts w:hint="eastAsia"/>
        </w:rPr>
        <w:t xml:space="preserve"> Phi-1.5 </w:t>
      </w:r>
      <w:r>
        <w:rPr>
          <w:rFonts w:hint="eastAsia"/>
        </w:rPr>
        <w:t>的訓練資料結合新的合成</w:t>
      </w:r>
      <w:r>
        <w:rPr>
          <w:rFonts w:hint="eastAsia"/>
        </w:rPr>
        <w:t xml:space="preserve"> NLP </w:t>
      </w:r>
      <w:r>
        <w:rPr>
          <w:rFonts w:hint="eastAsia"/>
        </w:rPr>
        <w:t>文本與篩選過的網站資料進行訓練</w:t>
      </w:r>
      <w:r>
        <w:rPr>
          <w:rFonts w:hint="eastAsia"/>
        </w:rPr>
        <w:t>(</w:t>
      </w:r>
      <w:proofErr w:type="spellStart"/>
      <w:r>
        <w:rPr>
          <w:rFonts w:hint="eastAsia"/>
        </w:rPr>
        <w:t>Javaheripi</w:t>
      </w:r>
      <w:proofErr w:type="spellEnd"/>
      <w:r>
        <w:rPr>
          <w:rFonts w:hint="eastAsia"/>
        </w:rPr>
        <w:t xml:space="preserve"> et al., 2023)</w:t>
      </w:r>
      <w:r>
        <w:rPr>
          <w:rFonts w:hint="eastAsia"/>
        </w:rPr>
        <w:t>。</w:t>
      </w:r>
    </w:p>
    <w:p w14:paraId="32BA5C97" w14:textId="77777777" w:rsidR="00321B7C" w:rsidRDefault="00321B7C" w:rsidP="00321B7C"/>
    <w:p w14:paraId="327EDC6E" w14:textId="77777777" w:rsidR="00321B7C" w:rsidRDefault="00321B7C" w:rsidP="00321B7C">
      <w:r>
        <w:rPr>
          <w:rFonts w:hint="eastAsia"/>
        </w:rPr>
        <w:t>受到</w:t>
      </w:r>
      <w:r>
        <w:rPr>
          <w:rFonts w:hint="eastAsia"/>
        </w:rPr>
        <w:t xml:space="preserve"> LLaMA-1 </w:t>
      </w:r>
      <w:r>
        <w:rPr>
          <w:rFonts w:hint="eastAsia"/>
        </w:rPr>
        <w:t>以及</w:t>
      </w:r>
      <w:r>
        <w:rPr>
          <w:rFonts w:hint="eastAsia"/>
        </w:rPr>
        <w:t xml:space="preserve"> ChatGPT2</w:t>
      </w:r>
      <w:r>
        <w:rPr>
          <w:rFonts w:hint="eastAsia"/>
        </w:rPr>
        <w:t>、</w:t>
      </w:r>
      <w:r>
        <w:rPr>
          <w:rFonts w:hint="eastAsia"/>
        </w:rPr>
        <w:t xml:space="preserve">Claude3 </w:t>
      </w:r>
      <w:r>
        <w:rPr>
          <w:rFonts w:hint="eastAsia"/>
        </w:rPr>
        <w:t>與</w:t>
      </w:r>
      <w:r>
        <w:rPr>
          <w:rFonts w:hint="eastAsia"/>
        </w:rPr>
        <w:t xml:space="preserve"> Microsoft BingChat4 </w:t>
      </w:r>
      <w:r>
        <w:rPr>
          <w:rFonts w:hint="eastAsia"/>
        </w:rPr>
        <w:t>等指令遵循模型成功的啟發，</w:t>
      </w:r>
      <w:proofErr w:type="spellStart"/>
      <w:r>
        <w:rPr>
          <w:rFonts w:hint="eastAsia"/>
        </w:rPr>
        <w:t>Taori</w:t>
      </w:r>
      <w:proofErr w:type="spellEnd"/>
      <w:r>
        <w:rPr>
          <w:rFonts w:hint="eastAsia"/>
        </w:rPr>
        <w:t xml:space="preserve"> et al., (2023) </w:t>
      </w:r>
      <w:r>
        <w:rPr>
          <w:rFonts w:hint="eastAsia"/>
        </w:rPr>
        <w:t>推出了</w:t>
      </w:r>
      <w:r>
        <w:rPr>
          <w:rFonts w:hint="eastAsia"/>
        </w:rPr>
        <w:t xml:space="preserve"> Alpaca</w:t>
      </w:r>
      <w:r>
        <w:rPr>
          <w:rFonts w:hint="eastAsia"/>
        </w:rPr>
        <w:t>。</w:t>
      </w:r>
      <w:r>
        <w:rPr>
          <w:rFonts w:hint="eastAsia"/>
        </w:rPr>
        <w:t xml:space="preserve">Alpaca </w:t>
      </w:r>
      <w:r>
        <w:rPr>
          <w:rFonts w:hint="eastAsia"/>
        </w:rPr>
        <w:t>是從</w:t>
      </w:r>
      <w:r>
        <w:rPr>
          <w:rFonts w:hint="eastAsia"/>
        </w:rPr>
        <w:t xml:space="preserve"> LLaMA-1-7B </w:t>
      </w:r>
      <w:r>
        <w:rPr>
          <w:rFonts w:hint="eastAsia"/>
        </w:rPr>
        <w:t>微調而來的</w:t>
      </w:r>
      <w:r>
        <w:rPr>
          <w:rFonts w:hint="eastAsia"/>
        </w:rPr>
        <w:t xml:space="preserve"> 70 </w:t>
      </w:r>
      <w:r>
        <w:rPr>
          <w:rFonts w:hint="eastAsia"/>
        </w:rPr>
        <w:t>億參數模型，使用了</w:t>
      </w:r>
      <w:r>
        <w:rPr>
          <w:rFonts w:hint="eastAsia"/>
        </w:rPr>
        <w:t xml:space="preserve"> 52,000 </w:t>
      </w:r>
      <w:r>
        <w:rPr>
          <w:rFonts w:hint="eastAsia"/>
        </w:rPr>
        <w:t>筆指令遵循示例。儘管模型規模遠小於對手，</w:t>
      </w:r>
      <w:r>
        <w:rPr>
          <w:rFonts w:hint="eastAsia"/>
        </w:rPr>
        <w:t xml:space="preserve">Alpaca </w:t>
      </w:r>
      <w:r>
        <w:rPr>
          <w:rFonts w:hint="eastAsia"/>
        </w:rPr>
        <w:t>的行為表現卻與</w:t>
      </w:r>
      <w:r>
        <w:rPr>
          <w:rFonts w:hint="eastAsia"/>
        </w:rPr>
        <w:t xml:space="preserve"> </w:t>
      </w:r>
      <w:proofErr w:type="spellStart"/>
      <w:r>
        <w:rPr>
          <w:rFonts w:hint="eastAsia"/>
        </w:rPr>
        <w:t>OpenAI</w:t>
      </w:r>
      <w:proofErr w:type="spellEnd"/>
      <w:r>
        <w:rPr>
          <w:rFonts w:hint="eastAsia"/>
        </w:rPr>
        <w:t xml:space="preserve"> </w:t>
      </w:r>
      <w:r>
        <w:rPr>
          <w:rFonts w:hint="eastAsia"/>
        </w:rPr>
        <w:t>的</w:t>
      </w:r>
      <w:r>
        <w:rPr>
          <w:rFonts w:hint="eastAsia"/>
        </w:rPr>
        <w:t xml:space="preserve"> text-davinci-003 </w:t>
      </w:r>
      <w:r>
        <w:rPr>
          <w:rFonts w:hint="eastAsia"/>
        </w:rPr>
        <w:t>相似。</w:t>
      </w:r>
    </w:p>
    <w:p w14:paraId="47DB3E0E" w14:textId="77777777" w:rsidR="00321B7C" w:rsidRDefault="00321B7C" w:rsidP="00321B7C"/>
    <w:p w14:paraId="40E86D9C" w14:textId="77777777" w:rsidR="00321B7C" w:rsidRDefault="00321B7C" w:rsidP="00321B7C">
      <w:r>
        <w:rPr>
          <w:rFonts w:hint="eastAsia"/>
        </w:rPr>
        <w:t>值得一提的是，</w:t>
      </w:r>
      <w:r>
        <w:rPr>
          <w:rFonts w:hint="eastAsia"/>
        </w:rPr>
        <w:t>Chiang et al., (2023)</w:t>
      </w:r>
      <w:r>
        <w:rPr>
          <w:rFonts w:hint="eastAsia"/>
        </w:rPr>
        <w:t>推出的</w:t>
      </w:r>
      <w:r>
        <w:rPr>
          <w:rFonts w:hint="eastAsia"/>
        </w:rPr>
        <w:t xml:space="preserve"> Vicuna </w:t>
      </w:r>
      <w:r>
        <w:rPr>
          <w:rFonts w:hint="eastAsia"/>
        </w:rPr>
        <w:t>結合了</w:t>
      </w:r>
      <w:r>
        <w:rPr>
          <w:rFonts w:hint="eastAsia"/>
        </w:rPr>
        <w:t xml:space="preserve"> </w:t>
      </w:r>
      <w:proofErr w:type="spellStart"/>
      <w:r>
        <w:rPr>
          <w:rFonts w:hint="eastAsia"/>
        </w:rPr>
        <w:t>LLaMA</w:t>
      </w:r>
      <w:proofErr w:type="spellEnd"/>
      <w:r>
        <w:rPr>
          <w:rFonts w:hint="eastAsia"/>
        </w:rPr>
        <w:t xml:space="preserve"> </w:t>
      </w:r>
      <w:r>
        <w:rPr>
          <w:rFonts w:hint="eastAsia"/>
        </w:rPr>
        <w:t>與</w:t>
      </w:r>
      <w:r>
        <w:rPr>
          <w:rFonts w:hint="eastAsia"/>
        </w:rPr>
        <w:t xml:space="preserve"> Alpaca </w:t>
      </w:r>
      <w:r>
        <w:rPr>
          <w:rFonts w:hint="eastAsia"/>
        </w:rPr>
        <w:t>的優勢，其參數數量略高於</w:t>
      </w:r>
      <w:r>
        <w:rPr>
          <w:rFonts w:hint="eastAsia"/>
        </w:rPr>
        <w:t xml:space="preserve"> Alpaca</w:t>
      </w:r>
      <w:r>
        <w:rPr>
          <w:rFonts w:hint="eastAsia"/>
        </w:rPr>
        <w:t>，達到</w:t>
      </w:r>
      <w:r>
        <w:rPr>
          <w:rFonts w:hint="eastAsia"/>
        </w:rPr>
        <w:t xml:space="preserve"> 130 </w:t>
      </w:r>
      <w:r>
        <w:rPr>
          <w:rFonts w:hint="eastAsia"/>
        </w:rPr>
        <w:t>億。雖然上述模型的參數量最高為</w:t>
      </w:r>
      <w:r>
        <w:rPr>
          <w:rFonts w:hint="eastAsia"/>
        </w:rPr>
        <w:t xml:space="preserve"> 130 </w:t>
      </w:r>
      <w:r>
        <w:rPr>
          <w:rFonts w:hint="eastAsia"/>
        </w:rPr>
        <w:t>億。</w:t>
      </w:r>
      <w:r>
        <w:rPr>
          <w:rFonts w:hint="eastAsia"/>
        </w:rPr>
        <w:t>Jiang et al., (2024)</w:t>
      </w:r>
      <w:r>
        <w:rPr>
          <w:rFonts w:hint="eastAsia"/>
        </w:rPr>
        <w:t>推出了突破性的模型</w:t>
      </w:r>
      <w:r>
        <w:rPr>
          <w:rFonts w:hint="eastAsia"/>
        </w:rPr>
        <w:t xml:space="preserve"> Mistral</w:t>
      </w:r>
      <w:r>
        <w:rPr>
          <w:rFonts w:hint="eastAsia"/>
        </w:rPr>
        <w:t>。</w:t>
      </w:r>
      <w:r>
        <w:rPr>
          <w:rFonts w:hint="eastAsia"/>
        </w:rPr>
        <w:t xml:space="preserve">Mistral </w:t>
      </w:r>
      <w:r>
        <w:rPr>
          <w:rFonts w:hint="eastAsia"/>
        </w:rPr>
        <w:t>是一個擁有</w:t>
      </w:r>
      <w:r>
        <w:rPr>
          <w:rFonts w:hint="eastAsia"/>
        </w:rPr>
        <w:t xml:space="preserve"> 70 </w:t>
      </w:r>
      <w:r>
        <w:rPr>
          <w:rFonts w:hint="eastAsia"/>
        </w:rPr>
        <w:t>億參數的語言模型，其使用</w:t>
      </w:r>
      <w:r>
        <w:rPr>
          <w:rFonts w:hint="eastAsia"/>
        </w:rPr>
        <w:t xml:space="preserve"> Grouped-Query Attention(GQA)</w:t>
      </w:r>
      <w:r>
        <w:rPr>
          <w:rFonts w:hint="eastAsia"/>
        </w:rPr>
        <w:t>提升推論速度</w:t>
      </w:r>
      <w:r>
        <w:rPr>
          <w:rFonts w:hint="eastAsia"/>
        </w:rPr>
        <w:t>(Ainslie et al., 2023)</w:t>
      </w:r>
      <w:r>
        <w:rPr>
          <w:rFonts w:hint="eastAsia"/>
        </w:rPr>
        <w:t>。並透過</w:t>
      </w:r>
      <w:r>
        <w:rPr>
          <w:rFonts w:hint="eastAsia"/>
        </w:rPr>
        <w:t xml:space="preserve"> Sliding Window Attention(SWA)</w:t>
      </w:r>
      <w:r>
        <w:rPr>
          <w:rFonts w:hint="eastAsia"/>
        </w:rPr>
        <w:t>有效處理任意長度的序列，降低成本</w:t>
      </w:r>
      <w:r>
        <w:rPr>
          <w:rFonts w:hint="eastAsia"/>
        </w:rPr>
        <w:t>(</w:t>
      </w:r>
      <w:proofErr w:type="spellStart"/>
      <w:r>
        <w:rPr>
          <w:rFonts w:hint="eastAsia"/>
        </w:rPr>
        <w:t>Beltagy</w:t>
      </w:r>
      <w:proofErr w:type="spellEnd"/>
      <w:r>
        <w:rPr>
          <w:rFonts w:hint="eastAsia"/>
        </w:rPr>
        <w:t xml:space="preserve"> et al., 2020)</w:t>
      </w:r>
      <w:r>
        <w:rPr>
          <w:rFonts w:hint="eastAsia"/>
        </w:rPr>
        <w:t>。</w:t>
      </w:r>
      <w:r>
        <w:rPr>
          <w:rFonts w:hint="eastAsia"/>
        </w:rPr>
        <w:t xml:space="preserve">Mistral </w:t>
      </w:r>
      <w:r>
        <w:rPr>
          <w:rFonts w:hint="eastAsia"/>
        </w:rPr>
        <w:t>的表現超越了</w:t>
      </w:r>
      <w:r>
        <w:rPr>
          <w:rFonts w:hint="eastAsia"/>
        </w:rPr>
        <w:t xml:space="preserve"> LLaMA-2 13B </w:t>
      </w:r>
      <w:r>
        <w:rPr>
          <w:rFonts w:hint="eastAsia"/>
        </w:rPr>
        <w:t>在所有測試基準上的成績，包括程式碼生成任務，甚至優於已釋出的</w:t>
      </w:r>
      <w:r>
        <w:rPr>
          <w:rFonts w:hint="eastAsia"/>
        </w:rPr>
        <w:t xml:space="preserve"> LLaMA-2 34B </w:t>
      </w:r>
      <w:r>
        <w:rPr>
          <w:rFonts w:hint="eastAsia"/>
        </w:rPr>
        <w:t>變體</w:t>
      </w:r>
      <w:r>
        <w:rPr>
          <w:rFonts w:hint="eastAsia"/>
        </w:rPr>
        <w:t>(</w:t>
      </w:r>
      <w:proofErr w:type="spellStart"/>
      <w:r>
        <w:rPr>
          <w:rFonts w:hint="eastAsia"/>
        </w:rPr>
        <w:t>Touvron</w:t>
      </w:r>
      <w:proofErr w:type="spellEnd"/>
      <w:r>
        <w:rPr>
          <w:rFonts w:hint="eastAsia"/>
        </w:rPr>
        <w:t xml:space="preserve"> et al., 2023)</w:t>
      </w:r>
      <w:r>
        <w:rPr>
          <w:rFonts w:hint="eastAsia"/>
        </w:rPr>
        <w:t>。基於</w:t>
      </w:r>
      <w:r>
        <w:rPr>
          <w:rFonts w:hint="eastAsia"/>
        </w:rPr>
        <w:t xml:space="preserve"> Mistral </w:t>
      </w:r>
      <w:r>
        <w:rPr>
          <w:rFonts w:hint="eastAsia"/>
        </w:rPr>
        <w:t>的成功，改進版</w:t>
      </w:r>
      <w:r>
        <w:rPr>
          <w:rFonts w:hint="eastAsia"/>
        </w:rPr>
        <w:t xml:space="preserve"> </w:t>
      </w:r>
      <w:proofErr w:type="spellStart"/>
      <w:r>
        <w:rPr>
          <w:rFonts w:hint="eastAsia"/>
        </w:rPr>
        <w:t>Mixtral</w:t>
      </w:r>
      <w:proofErr w:type="spellEnd"/>
      <w:r>
        <w:rPr>
          <w:rFonts w:hint="eastAsia"/>
        </w:rPr>
        <w:t xml:space="preserve"> 8x7B </w:t>
      </w:r>
      <w:r>
        <w:rPr>
          <w:rFonts w:hint="eastAsia"/>
        </w:rPr>
        <w:t>採用了稀疏專家混合</w:t>
      </w:r>
      <w:r>
        <w:rPr>
          <w:rFonts w:hint="eastAsia"/>
        </w:rPr>
        <w:t>(Sparse Mixture of Experts</w:t>
      </w:r>
      <w:r>
        <w:rPr>
          <w:rFonts w:hint="eastAsia"/>
        </w:rPr>
        <w:t>，</w:t>
      </w:r>
      <w:proofErr w:type="spellStart"/>
      <w:r>
        <w:rPr>
          <w:rFonts w:hint="eastAsia"/>
        </w:rPr>
        <w:t>SMoE</w:t>
      </w:r>
      <w:proofErr w:type="spellEnd"/>
      <w:r>
        <w:rPr>
          <w:rFonts w:hint="eastAsia"/>
        </w:rPr>
        <w:t>)</w:t>
      </w:r>
      <w:r>
        <w:rPr>
          <w:rFonts w:hint="eastAsia"/>
        </w:rPr>
        <w:t>架構。這項改進使</w:t>
      </w:r>
      <w:r>
        <w:rPr>
          <w:rFonts w:hint="eastAsia"/>
        </w:rPr>
        <w:t xml:space="preserve"> </w:t>
      </w:r>
      <w:proofErr w:type="spellStart"/>
      <w:r>
        <w:rPr>
          <w:rFonts w:hint="eastAsia"/>
        </w:rPr>
        <w:t>Mixtral</w:t>
      </w:r>
      <w:proofErr w:type="spellEnd"/>
      <w:r>
        <w:rPr>
          <w:rFonts w:hint="eastAsia"/>
        </w:rPr>
        <w:t xml:space="preserve"> </w:t>
      </w:r>
      <w:r>
        <w:rPr>
          <w:rFonts w:hint="eastAsia"/>
        </w:rPr>
        <w:t>在所有基準上超越或匹敵</w:t>
      </w:r>
      <w:r>
        <w:rPr>
          <w:rFonts w:hint="eastAsia"/>
        </w:rPr>
        <w:t xml:space="preserve"> LLaMA-2 70B </w:t>
      </w:r>
      <w:r>
        <w:rPr>
          <w:rFonts w:hint="eastAsia"/>
        </w:rPr>
        <w:t>與</w:t>
      </w:r>
      <w:r>
        <w:rPr>
          <w:rFonts w:hint="eastAsia"/>
        </w:rPr>
        <w:t xml:space="preserve"> GPT-3.5 </w:t>
      </w:r>
      <w:r>
        <w:rPr>
          <w:rFonts w:hint="eastAsia"/>
        </w:rPr>
        <w:t>模型的效能，同時仍採用與</w:t>
      </w:r>
      <w:r>
        <w:rPr>
          <w:rFonts w:hint="eastAsia"/>
        </w:rPr>
        <w:t xml:space="preserve"> Mistral 7B </w:t>
      </w:r>
      <w:r>
        <w:rPr>
          <w:rFonts w:hint="eastAsia"/>
        </w:rPr>
        <w:t>相同的基本架構。其主要差異在於結構設計：</w:t>
      </w:r>
      <w:proofErr w:type="spellStart"/>
      <w:r>
        <w:rPr>
          <w:rFonts w:hint="eastAsia"/>
        </w:rPr>
        <w:t>Mixtral</w:t>
      </w:r>
      <w:proofErr w:type="spellEnd"/>
      <w:r>
        <w:rPr>
          <w:rFonts w:hint="eastAsia"/>
        </w:rPr>
        <w:t xml:space="preserve"> </w:t>
      </w:r>
      <w:r>
        <w:rPr>
          <w:rFonts w:hint="eastAsia"/>
        </w:rPr>
        <w:t>每層包含八個前饋區塊</w:t>
      </w:r>
      <w:r>
        <w:rPr>
          <w:rFonts w:hint="eastAsia"/>
        </w:rPr>
        <w:t>(</w:t>
      </w:r>
      <w:r>
        <w:rPr>
          <w:rFonts w:hint="eastAsia"/>
        </w:rPr>
        <w:t>稱為「專家」</w:t>
      </w:r>
      <w:r>
        <w:rPr>
          <w:rFonts w:hint="eastAsia"/>
        </w:rPr>
        <w:t>)</w:t>
      </w:r>
      <w:r>
        <w:rPr>
          <w:rFonts w:hint="eastAsia"/>
        </w:rPr>
        <w:t>，提升了模型的處理效率與回應能力</w:t>
      </w:r>
      <w:r>
        <w:rPr>
          <w:rFonts w:hint="eastAsia"/>
        </w:rPr>
        <w:t>(Jiang et al., 2024)</w:t>
      </w:r>
      <w:r>
        <w:rPr>
          <w:rFonts w:hint="eastAsia"/>
        </w:rPr>
        <w:t>。</w:t>
      </w:r>
    </w:p>
    <w:p w14:paraId="2FC1E14D" w14:textId="77777777" w:rsidR="00321B7C" w:rsidRDefault="00321B7C" w:rsidP="00321B7C"/>
    <w:p w14:paraId="3BED0277" w14:textId="77777777" w:rsidR="00321B7C" w:rsidRDefault="00321B7C" w:rsidP="00321B7C">
      <w:r>
        <w:t xml:space="preserve">Zephyr </w:t>
      </w:r>
      <w:r>
        <w:rPr>
          <w:rFonts w:hint="eastAsia"/>
        </w:rPr>
        <w:t>是</w:t>
      </w:r>
      <w:r>
        <w:t xml:space="preserve"> Mistral-7B </w:t>
      </w:r>
      <w:r>
        <w:rPr>
          <w:rFonts w:hint="eastAsia"/>
        </w:rPr>
        <w:t>的升級版本</w:t>
      </w:r>
      <w:r>
        <w:t>(Tunstall et al., 2023)</w:t>
      </w:r>
      <w:r>
        <w:rPr>
          <w:rFonts w:hint="eastAsia"/>
        </w:rPr>
        <w:t>，透過</w:t>
      </w:r>
      <w:r>
        <w:t xml:space="preserve"> </w:t>
      </w:r>
      <w:r>
        <w:rPr>
          <w:rFonts w:ascii="Cambria Math" w:hAnsi="Cambria Math" w:cs="Cambria Math"/>
        </w:rPr>
        <w:t>∼</w:t>
      </w:r>
      <w:r>
        <w:t xml:space="preserve">20 </w:t>
      </w:r>
      <w:r>
        <w:rPr>
          <w:rFonts w:hint="eastAsia"/>
        </w:rPr>
        <w:t>萬筆</w:t>
      </w:r>
      <w:r>
        <w:t xml:space="preserve"> </w:t>
      </w:r>
      <w:proofErr w:type="spellStart"/>
      <w:r>
        <w:t>UltraChat</w:t>
      </w:r>
      <w:proofErr w:type="spellEnd"/>
      <w:r>
        <w:t xml:space="preserve"> </w:t>
      </w:r>
      <w:r>
        <w:rPr>
          <w:rFonts w:hint="eastAsia"/>
        </w:rPr>
        <w:t>資料集</w:t>
      </w:r>
      <w:r>
        <w:t xml:space="preserve">(Ding et al., 2023) </w:t>
      </w:r>
      <w:r>
        <w:rPr>
          <w:rFonts w:hint="eastAsia"/>
        </w:rPr>
        <w:t>進行微調，並進一步利用約</w:t>
      </w:r>
      <w:r>
        <w:t xml:space="preserve"> 6.4 </w:t>
      </w:r>
      <w:r>
        <w:rPr>
          <w:rFonts w:hint="eastAsia"/>
        </w:rPr>
        <w:t>萬筆</w:t>
      </w:r>
      <w:r>
        <w:t xml:space="preserve"> </w:t>
      </w:r>
      <w:proofErr w:type="spellStart"/>
      <w:r>
        <w:t>UltraFeedback</w:t>
      </w:r>
      <w:proofErr w:type="spellEnd"/>
      <w:r>
        <w:t xml:space="preserve"> </w:t>
      </w:r>
      <w:r>
        <w:rPr>
          <w:rFonts w:hint="eastAsia"/>
        </w:rPr>
        <w:t>資料集進行對齊</w:t>
      </w:r>
      <w:r>
        <w:t>(Cui et al., 2023)</w:t>
      </w:r>
      <w:r>
        <w:rPr>
          <w:rFonts w:hint="eastAsia"/>
        </w:rPr>
        <w:t>。該模型在</w:t>
      </w:r>
      <w:r>
        <w:t xml:space="preserve"> MT-Bench </w:t>
      </w:r>
      <w:r>
        <w:rPr>
          <w:rFonts w:hint="eastAsia"/>
        </w:rPr>
        <w:t>基準上超越了</w:t>
      </w:r>
      <w:r>
        <w:t xml:space="preserve"> LLaMA2 70B</w:t>
      </w:r>
      <w:r>
        <w:rPr>
          <w:rFonts w:hint="eastAsia"/>
        </w:rPr>
        <w:t>。</w:t>
      </w:r>
      <w:r>
        <w:t>Hu et al., (2024)</w:t>
      </w:r>
      <w:r>
        <w:rPr>
          <w:rFonts w:hint="eastAsia"/>
        </w:rPr>
        <w:t>提出的</w:t>
      </w:r>
      <w:r>
        <w:t xml:space="preserve"> </w:t>
      </w:r>
      <w:proofErr w:type="spellStart"/>
      <w:r>
        <w:t>MiniCPM</w:t>
      </w:r>
      <w:proofErr w:type="spellEnd"/>
      <w:r>
        <w:t xml:space="preserve"> </w:t>
      </w:r>
      <w:r>
        <w:rPr>
          <w:rFonts w:hint="eastAsia"/>
        </w:rPr>
        <w:t>模型在</w:t>
      </w:r>
      <w:r>
        <w:t xml:space="preserve"> MT-Bench </w:t>
      </w:r>
      <w:r>
        <w:rPr>
          <w:rFonts w:hint="eastAsia"/>
        </w:rPr>
        <w:t>表現上顯著超越了</w:t>
      </w:r>
      <w:r>
        <w:t xml:space="preserve"> Zephyr-7B-alpha</w:t>
      </w:r>
      <w:r>
        <w:rPr>
          <w:rFonts w:hint="eastAsia"/>
        </w:rPr>
        <w:t>。與</w:t>
      </w:r>
      <w:r>
        <w:t xml:space="preserve"> Zep</w:t>
      </w:r>
      <w:r>
        <w:rPr>
          <w:rFonts w:hint="eastAsia"/>
        </w:rPr>
        <w:t xml:space="preserve">hyr-7B </w:t>
      </w:r>
      <w:r>
        <w:rPr>
          <w:rFonts w:hint="eastAsia"/>
        </w:rPr>
        <w:t>類似，</w:t>
      </w:r>
      <w:proofErr w:type="spellStart"/>
      <w:r>
        <w:rPr>
          <w:rFonts w:hint="eastAsia"/>
        </w:rPr>
        <w:t>MiniCPM</w:t>
      </w:r>
      <w:proofErr w:type="spellEnd"/>
      <w:r>
        <w:rPr>
          <w:rFonts w:hint="eastAsia"/>
        </w:rPr>
        <w:t xml:space="preserve"> </w:t>
      </w:r>
      <w:r>
        <w:rPr>
          <w:rFonts w:hint="eastAsia"/>
        </w:rPr>
        <w:t>同樣使用監督式微調與</w:t>
      </w:r>
      <w:r>
        <w:rPr>
          <w:rFonts w:hint="eastAsia"/>
        </w:rPr>
        <w:t xml:space="preserve"> DPO </w:t>
      </w:r>
      <w:r>
        <w:rPr>
          <w:rFonts w:hint="eastAsia"/>
        </w:rPr>
        <w:t>演算法，但其模型更為精簡，僅有</w:t>
      </w:r>
      <w:r>
        <w:rPr>
          <w:rFonts w:hint="eastAsia"/>
        </w:rPr>
        <w:t xml:space="preserve"> 20 </w:t>
      </w:r>
      <w:r>
        <w:rPr>
          <w:rFonts w:hint="eastAsia"/>
        </w:rPr>
        <w:t>億參數。</w:t>
      </w:r>
    </w:p>
    <w:p w14:paraId="0E84719D" w14:textId="77777777" w:rsidR="00321B7C" w:rsidRDefault="00321B7C" w:rsidP="00321B7C"/>
    <w:p w14:paraId="0A075A79" w14:textId="77777777" w:rsidR="00321B7C" w:rsidRDefault="00321B7C" w:rsidP="00321B7C">
      <w:r>
        <w:rPr>
          <w:rFonts w:hint="eastAsia"/>
        </w:rPr>
        <w:t>提示工程</w:t>
      </w:r>
      <w:r>
        <w:rPr>
          <w:rFonts w:hint="eastAsia"/>
        </w:rPr>
        <w:t>(Prompt Engineering)</w:t>
      </w:r>
      <w:r>
        <w:rPr>
          <w:rFonts w:hint="eastAsia"/>
        </w:rPr>
        <w:t>的發展歷程始於「零樣本提示</w:t>
      </w:r>
      <w:r>
        <w:rPr>
          <w:rFonts w:hint="eastAsia"/>
        </w:rPr>
        <w:t>(Zero-Shot Prompting)</w:t>
      </w:r>
      <w:r>
        <w:rPr>
          <w:rFonts w:hint="eastAsia"/>
        </w:rPr>
        <w:t>」，這種方法讓模型在沒有特定訓練資料的情況下，僅依據一般性的指令執行任務。隨後「少樣本提示</w:t>
      </w:r>
      <w:r>
        <w:rPr>
          <w:rFonts w:hint="eastAsia"/>
        </w:rPr>
        <w:t>(Few-Shot Prompting)</w:t>
      </w:r>
      <w:r>
        <w:rPr>
          <w:rFonts w:hint="eastAsia"/>
        </w:rPr>
        <w:t>」的出現引入少量範例，以協助模型更準確地理解任務內容</w:t>
      </w:r>
      <w:r>
        <w:rPr>
          <w:rFonts w:hint="eastAsia"/>
        </w:rPr>
        <w:t>(Brown et al., 2020)</w:t>
      </w:r>
      <w:r>
        <w:rPr>
          <w:rFonts w:hint="eastAsia"/>
        </w:rPr>
        <w:t>。</w:t>
      </w:r>
      <w:r>
        <w:rPr>
          <w:rFonts w:hint="eastAsia"/>
        </w:rPr>
        <w:t>Chain-of-Thought(</w:t>
      </w:r>
      <w:proofErr w:type="spellStart"/>
      <w:r>
        <w:rPr>
          <w:rFonts w:hint="eastAsia"/>
        </w:rPr>
        <w:t>CoT</w:t>
      </w:r>
      <w:proofErr w:type="spellEnd"/>
      <w:r>
        <w:rPr>
          <w:rFonts w:hint="eastAsia"/>
        </w:rPr>
        <w:t>)</w:t>
      </w:r>
      <w:r>
        <w:rPr>
          <w:rFonts w:hint="eastAsia"/>
        </w:rPr>
        <w:t>由</w:t>
      </w:r>
      <w:r>
        <w:rPr>
          <w:rFonts w:hint="eastAsia"/>
        </w:rPr>
        <w:t xml:space="preserve"> Wei et al., (2022) </w:t>
      </w:r>
      <w:r>
        <w:rPr>
          <w:rFonts w:hint="eastAsia"/>
        </w:rPr>
        <w:t>提出，進一步推進提示技術，透過逐步推理的方式，顯著提升模型在推理任務中的表現。</w:t>
      </w:r>
      <w:proofErr w:type="spellStart"/>
      <w:r>
        <w:rPr>
          <w:rFonts w:hint="eastAsia"/>
        </w:rPr>
        <w:t>Niu</w:t>
      </w:r>
      <w:proofErr w:type="spellEnd"/>
      <w:r>
        <w:rPr>
          <w:rFonts w:hint="eastAsia"/>
        </w:rPr>
        <w:t xml:space="preserve"> et al., (2024) </w:t>
      </w:r>
      <w:r>
        <w:rPr>
          <w:rFonts w:hint="eastAsia"/>
        </w:rPr>
        <w:t>採用了不同的提示設計技巧，例如針對簡單問題使用簡易提示</w:t>
      </w:r>
      <w:r>
        <w:rPr>
          <w:rFonts w:hint="eastAsia"/>
        </w:rPr>
        <w:t>(simple prompt)</w:t>
      </w:r>
      <w:r>
        <w:rPr>
          <w:rFonts w:hint="eastAsia"/>
        </w:rPr>
        <w:t>，針對複雜問題則使用</w:t>
      </w:r>
      <w:r>
        <w:rPr>
          <w:rFonts w:hint="eastAsia"/>
        </w:rPr>
        <w:t xml:space="preserve"> Chain-of-Thought(</w:t>
      </w:r>
      <w:proofErr w:type="spellStart"/>
      <w:r>
        <w:rPr>
          <w:rFonts w:hint="eastAsia"/>
        </w:rPr>
        <w:t>CoT</w:t>
      </w:r>
      <w:proofErr w:type="spellEnd"/>
      <w:r>
        <w:rPr>
          <w:rFonts w:hint="eastAsia"/>
        </w:rPr>
        <w:t>)</w:t>
      </w:r>
      <w:r>
        <w:rPr>
          <w:rFonts w:hint="eastAsia"/>
        </w:rPr>
        <w:t>提示。</w:t>
      </w:r>
      <w:proofErr w:type="spellStart"/>
      <w:r>
        <w:rPr>
          <w:rFonts w:hint="eastAsia"/>
        </w:rPr>
        <w:t>CoT</w:t>
      </w:r>
      <w:proofErr w:type="spellEnd"/>
      <w:r>
        <w:rPr>
          <w:rFonts w:hint="eastAsia"/>
        </w:rPr>
        <w:t xml:space="preserve"> </w:t>
      </w:r>
      <w:r>
        <w:rPr>
          <w:rFonts w:hint="eastAsia"/>
        </w:rPr>
        <w:t>將問題分解為邏輯步驟，藉此減少冗餘、提升效率。結果顯示，</w:t>
      </w:r>
      <w:proofErr w:type="spellStart"/>
      <w:r>
        <w:rPr>
          <w:rFonts w:hint="eastAsia"/>
        </w:rPr>
        <w:t>CoT</w:t>
      </w:r>
      <w:proofErr w:type="spellEnd"/>
      <w:r>
        <w:rPr>
          <w:rFonts w:hint="eastAsia"/>
        </w:rPr>
        <w:t xml:space="preserve"> </w:t>
      </w:r>
      <w:r>
        <w:rPr>
          <w:rFonts w:hint="eastAsia"/>
        </w:rPr>
        <w:t>可使執行時間降低</w:t>
      </w:r>
      <w:r>
        <w:rPr>
          <w:rFonts w:hint="eastAsia"/>
        </w:rPr>
        <w:t xml:space="preserve"> 15%</w:t>
      </w:r>
      <w:r>
        <w:rPr>
          <w:rFonts w:hint="eastAsia"/>
        </w:rPr>
        <w:t>，記憶體使用量降低</w:t>
      </w:r>
      <w:r>
        <w:rPr>
          <w:rFonts w:hint="eastAsia"/>
        </w:rPr>
        <w:t xml:space="preserve"> 12%</w:t>
      </w:r>
      <w:r>
        <w:rPr>
          <w:rFonts w:hint="eastAsia"/>
        </w:rPr>
        <w:t>，是一種實用的優化工具</w:t>
      </w:r>
      <w:r>
        <w:rPr>
          <w:rFonts w:hint="eastAsia"/>
        </w:rPr>
        <w:t>(Wei et al., 2022)</w:t>
      </w:r>
      <w:r>
        <w:rPr>
          <w:rFonts w:hint="eastAsia"/>
        </w:rPr>
        <w:t>。</w:t>
      </w:r>
    </w:p>
    <w:p w14:paraId="57267D8B" w14:textId="77777777" w:rsidR="00321B7C" w:rsidRDefault="00321B7C" w:rsidP="00321B7C"/>
    <w:p w14:paraId="7AAB1010" w14:textId="77777777" w:rsidR="00321B7C" w:rsidRDefault="00321B7C" w:rsidP="00321B7C">
      <w:r>
        <w:rPr>
          <w:rFonts w:hint="eastAsia"/>
        </w:rPr>
        <w:t>在自動化流程上，</w:t>
      </w:r>
      <w:r>
        <w:rPr>
          <w:rFonts w:hint="eastAsia"/>
        </w:rPr>
        <w:t xml:space="preserve">Zhang et al., (2022) </w:t>
      </w:r>
      <w:r>
        <w:rPr>
          <w:rFonts w:hint="eastAsia"/>
        </w:rPr>
        <w:t>提出了「自動化</w:t>
      </w:r>
      <w:r>
        <w:rPr>
          <w:rFonts w:hint="eastAsia"/>
        </w:rPr>
        <w:t xml:space="preserve"> Chain-of-Thought(Auto-</w:t>
      </w:r>
      <w:proofErr w:type="spellStart"/>
      <w:r>
        <w:rPr>
          <w:rFonts w:hint="eastAsia"/>
        </w:rPr>
        <w:t>CoT</w:t>
      </w:r>
      <w:proofErr w:type="spellEnd"/>
      <w:r>
        <w:rPr>
          <w:rFonts w:hint="eastAsia"/>
        </w:rPr>
        <w:t>)</w:t>
      </w:r>
      <w:r>
        <w:rPr>
          <w:rFonts w:hint="eastAsia"/>
        </w:rPr>
        <w:t>提示」，能自動產生多樣化的推理鏈，在無需人工設計的情況下提升準確度與穩定性。</w:t>
      </w:r>
      <w:r>
        <w:rPr>
          <w:rFonts w:hint="eastAsia"/>
        </w:rPr>
        <w:t xml:space="preserve">Wang et al., (2022) </w:t>
      </w:r>
      <w:r>
        <w:rPr>
          <w:rFonts w:hint="eastAsia"/>
        </w:rPr>
        <w:t>在</w:t>
      </w:r>
      <w:r>
        <w:rPr>
          <w:rFonts w:hint="eastAsia"/>
        </w:rPr>
        <w:t xml:space="preserve"> </w:t>
      </w:r>
      <w:proofErr w:type="spellStart"/>
      <w:r>
        <w:rPr>
          <w:rFonts w:hint="eastAsia"/>
        </w:rPr>
        <w:t>CoT</w:t>
      </w:r>
      <w:proofErr w:type="spellEnd"/>
      <w:r>
        <w:rPr>
          <w:rFonts w:hint="eastAsia"/>
        </w:rPr>
        <w:t xml:space="preserve"> </w:t>
      </w:r>
      <w:r>
        <w:rPr>
          <w:rFonts w:hint="eastAsia"/>
        </w:rPr>
        <w:t>提示的基礎上提出「自我一致性</w:t>
      </w:r>
      <w:r>
        <w:rPr>
          <w:rFonts w:hint="eastAsia"/>
        </w:rPr>
        <w:t>(Self-Consistency)</w:t>
      </w:r>
      <w:r>
        <w:rPr>
          <w:rFonts w:hint="eastAsia"/>
        </w:rPr>
        <w:t>」機制，透過產生多條推理路徑，並選出最一致的答案，藉此進一步提升解題準確性與穩健性。</w:t>
      </w:r>
      <w:r>
        <w:rPr>
          <w:rFonts w:hint="eastAsia"/>
        </w:rPr>
        <w:t xml:space="preserve">Zhao et al., (2023) </w:t>
      </w:r>
      <w:r>
        <w:rPr>
          <w:rFonts w:hint="eastAsia"/>
        </w:rPr>
        <w:t>提出了「邏輯推理提示</w:t>
      </w:r>
      <w:r>
        <w:rPr>
          <w:rFonts w:hint="eastAsia"/>
        </w:rPr>
        <w:t>(</w:t>
      </w:r>
      <w:proofErr w:type="spellStart"/>
      <w:r>
        <w:rPr>
          <w:rFonts w:hint="eastAsia"/>
        </w:rPr>
        <w:t>LogiCoT</w:t>
      </w:r>
      <w:proofErr w:type="spellEnd"/>
      <w:r>
        <w:rPr>
          <w:rFonts w:hint="eastAsia"/>
        </w:rPr>
        <w:t>)</w:t>
      </w:r>
      <w:r>
        <w:rPr>
          <w:rFonts w:hint="eastAsia"/>
        </w:rPr>
        <w:t>」，將符號邏輯原則引入推理過程，用於驗證每個推理步驟的正確性，以降低錯誤與幻覺</w:t>
      </w:r>
      <w:r>
        <w:rPr>
          <w:rFonts w:hint="eastAsia"/>
        </w:rPr>
        <w:t>(hallucination)</w:t>
      </w:r>
      <w:r>
        <w:rPr>
          <w:rFonts w:hint="eastAsia"/>
        </w:rPr>
        <w:t>的發生。</w:t>
      </w:r>
    </w:p>
    <w:p w14:paraId="0F943C76" w14:textId="77777777" w:rsidR="00321B7C" w:rsidRDefault="00321B7C" w:rsidP="00321B7C"/>
    <w:p w14:paraId="5BD58DAD" w14:textId="44E03E14" w:rsidR="00321B7C" w:rsidRDefault="00321B7C" w:rsidP="00321B7C">
      <w:r>
        <w:rPr>
          <w:rFonts w:hint="eastAsia"/>
        </w:rPr>
        <w:lastRenderedPageBreak/>
        <w:t>而為了有效實作上述提示技術，研究者也設計了多種提示框架，使這些方法得以實際應用於現實世界中。提示框架在銜接模型能力與使用者實際需求之間，扮演了關鍵橋樑的角色。這些框架提供必要的基礎設施，如整合外部工具、維持歷史資訊、確保輸出結果具備結構性與安全性</w:t>
      </w:r>
      <w:r>
        <w:rPr>
          <w:rFonts w:hint="eastAsia"/>
        </w:rPr>
        <w:t>(Liu et al., 2023)</w:t>
      </w:r>
      <w:r>
        <w:rPr>
          <w:rFonts w:hint="eastAsia"/>
        </w:rPr>
        <w:t>。例如</w:t>
      </w:r>
      <w:r>
        <w:rPr>
          <w:rFonts w:hint="eastAsia"/>
        </w:rPr>
        <w:t xml:space="preserve"> </w:t>
      </w:r>
      <w:proofErr w:type="spellStart"/>
      <w:r>
        <w:rPr>
          <w:rFonts w:hint="eastAsia"/>
        </w:rPr>
        <w:t>LangChain</w:t>
      </w:r>
      <w:proofErr w:type="spellEnd"/>
      <w:r>
        <w:rPr>
          <w:rFonts w:hint="eastAsia"/>
        </w:rPr>
        <w:t xml:space="preserve"> </w:t>
      </w:r>
      <w:r>
        <w:rPr>
          <w:rFonts w:hint="eastAsia"/>
        </w:rPr>
        <w:t>與</w:t>
      </w:r>
      <w:r>
        <w:rPr>
          <w:rFonts w:hint="eastAsia"/>
        </w:rPr>
        <w:t xml:space="preserve"> Semantic Kernel </w:t>
      </w:r>
      <w:r>
        <w:rPr>
          <w:rFonts w:hint="eastAsia"/>
        </w:rPr>
        <w:t>等框架可讓</w:t>
      </w:r>
      <w:r>
        <w:rPr>
          <w:rFonts w:hint="eastAsia"/>
        </w:rPr>
        <w:t xml:space="preserve"> LLM </w:t>
      </w:r>
      <w:r>
        <w:rPr>
          <w:rFonts w:hint="eastAsia"/>
        </w:rPr>
        <w:t>與資料庫、網頁瀏覽器及其他外部系統互動，進而克服</w:t>
      </w:r>
      <w:r>
        <w:rPr>
          <w:rFonts w:hint="eastAsia"/>
        </w:rPr>
        <w:t xml:space="preserve"> LLM </w:t>
      </w:r>
      <w:r>
        <w:rPr>
          <w:rFonts w:hint="eastAsia"/>
        </w:rPr>
        <w:t>的內在限制並擴展其應用範疇</w:t>
      </w:r>
      <w:r>
        <w:rPr>
          <w:rFonts w:hint="eastAsia"/>
        </w:rPr>
        <w:t>(Liu et al., 2023)</w:t>
      </w:r>
      <w:r>
        <w:rPr>
          <w:rFonts w:hint="eastAsia"/>
        </w:rPr>
        <w:t>。透過一個全面而可調適的結構，全面提升人機溝通的品質</w:t>
      </w:r>
      <w:r>
        <w:rPr>
          <w:rFonts w:hint="eastAsia"/>
        </w:rPr>
        <w:t>(Lo, 2023)</w:t>
      </w:r>
      <w:r>
        <w:rPr>
          <w:rFonts w:hint="eastAsia"/>
        </w:rPr>
        <w:t>。</w:t>
      </w:r>
    </w:p>
    <w:p w14:paraId="316888F9" w14:textId="77777777" w:rsidR="00321B7C" w:rsidRPr="00A8771D" w:rsidRDefault="00321B7C" w:rsidP="00AA119F"/>
    <w:p w14:paraId="52E8034C" w14:textId="5A9581CE" w:rsidR="00EA1CF1" w:rsidRDefault="00C40460" w:rsidP="00347C64">
      <w:pPr>
        <w:pStyle w:val="1"/>
      </w:pPr>
      <w:r>
        <w:rPr>
          <w:rFonts w:hint="eastAsia"/>
        </w:rPr>
        <w:t xml:space="preserve"> </w:t>
      </w:r>
      <w:r w:rsidR="00C761A4" w:rsidRPr="00C761A4">
        <w:t>Study</w:t>
      </w:r>
      <w:r w:rsidR="00796B7C">
        <w:rPr>
          <w:rFonts w:hint="eastAsia"/>
        </w:rPr>
        <w:t xml:space="preserve"> </w:t>
      </w:r>
      <w:r w:rsidR="00C761A4" w:rsidRPr="00C761A4">
        <w:t xml:space="preserve">design </w:t>
      </w:r>
    </w:p>
    <w:p w14:paraId="34A1A676" w14:textId="590BC516" w:rsidR="002839B2" w:rsidRDefault="002839B2" w:rsidP="002839B2"/>
    <w:p w14:paraId="3394B57C" w14:textId="5CBB116E" w:rsidR="002B2787" w:rsidRDefault="002B2787" w:rsidP="002839B2">
      <w:r>
        <w:rPr>
          <w:rFonts w:hint="eastAsia"/>
        </w:rPr>
        <w:t>資料集</w:t>
      </w:r>
    </w:p>
    <w:p w14:paraId="718AE914" w14:textId="052C39B8" w:rsidR="002B2787" w:rsidRDefault="002B2787" w:rsidP="002839B2">
      <w:r>
        <w:t>The benchmark can be found at</w:t>
      </w:r>
      <w:r>
        <w:rPr>
          <w:rFonts w:hint="eastAsia"/>
        </w:rPr>
        <w:t xml:space="preserve"> </w:t>
      </w:r>
      <w:hyperlink r:id="rId8" w:history="1">
        <w:r w:rsidRPr="00025443">
          <w:rPr>
            <w:rStyle w:val="ae"/>
          </w:rPr>
          <w:t>https://github.com/MayAlsofyani/Pthread-Benchmark</w:t>
        </w:r>
      </w:hyperlink>
    </w:p>
    <w:p w14:paraId="582100E5" w14:textId="77777777" w:rsidR="002B2787" w:rsidRDefault="002B2787" w:rsidP="002839B2">
      <w:pPr>
        <w:rPr>
          <w:rFonts w:hint="eastAsia"/>
        </w:rPr>
      </w:pPr>
    </w:p>
    <w:p w14:paraId="7369A1CC" w14:textId="36710007" w:rsidR="00BF256F" w:rsidRDefault="00BF256F" w:rsidP="00630622"/>
    <w:p w14:paraId="281ADC32" w14:textId="297E20DD" w:rsidR="00BF256F" w:rsidRDefault="00BF256F" w:rsidP="00630622"/>
    <w:p w14:paraId="66BF88B0" w14:textId="5CEBAFF0" w:rsidR="00BF256F" w:rsidRDefault="00BF256F" w:rsidP="00630622"/>
    <w:p w14:paraId="58C96885" w14:textId="41BBAA75" w:rsidR="00BF256F" w:rsidRDefault="00BF256F" w:rsidP="00630622"/>
    <w:p w14:paraId="578712CF" w14:textId="73E973E6" w:rsidR="00BF256F" w:rsidRDefault="00BF256F" w:rsidP="00630622"/>
    <w:p w14:paraId="5E10438D" w14:textId="30FC61F3" w:rsidR="00BF256F" w:rsidRDefault="00BF256F" w:rsidP="00630622"/>
    <w:p w14:paraId="5D466611" w14:textId="70C67C41" w:rsidR="00BF256F" w:rsidRDefault="00BF256F" w:rsidP="00630622"/>
    <w:p w14:paraId="0999C0E7" w14:textId="6A8A17FC" w:rsidR="00BF256F" w:rsidRDefault="00BF256F" w:rsidP="00630622"/>
    <w:p w14:paraId="4EC715FB" w14:textId="77777777" w:rsidR="00BF256F" w:rsidRDefault="00BF256F" w:rsidP="00630622"/>
    <w:p w14:paraId="7803D180" w14:textId="7A57F55C" w:rsidR="00030B73" w:rsidRDefault="00030B73" w:rsidP="00030B73">
      <w:pPr>
        <w:pStyle w:val="ad"/>
        <w:keepNext/>
        <w:jc w:val="center"/>
      </w:pPr>
      <w:r>
        <w:lastRenderedPageBreak/>
        <w:t xml:space="preserve">Figure </w:t>
      </w:r>
      <w:fldSimple w:instr=" SEQ Figure \* ARABIC ">
        <w:r w:rsidR="00C0128A">
          <w:rPr>
            <w:noProof/>
          </w:rPr>
          <w:t>2</w:t>
        </w:r>
      </w:fldSimple>
      <w:r>
        <w:rPr>
          <w:rFonts w:hint="eastAsia"/>
        </w:rPr>
        <w:t xml:space="preserve">: </w:t>
      </w:r>
      <w:r>
        <w:t>Prompt Template for Few-Shot Learning Prompt</w:t>
      </w:r>
    </w:p>
    <w:p w14:paraId="23005A66" w14:textId="769C0EC8" w:rsidR="008344AB" w:rsidRDefault="008344AB" w:rsidP="008344AB">
      <w:pPr>
        <w:jc w:val="center"/>
      </w:pPr>
      <w:r w:rsidRPr="008344AB">
        <w:rPr>
          <w:noProof/>
        </w:rPr>
        <w:drawing>
          <wp:inline distT="0" distB="0" distL="0" distR="0" wp14:anchorId="5BF017EC" wp14:editId="2AB36301">
            <wp:extent cx="4553381" cy="680456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4402" cy="6821031"/>
                    </a:xfrm>
                    <a:prstGeom prst="rect">
                      <a:avLst/>
                    </a:prstGeom>
                  </pic:spPr>
                </pic:pic>
              </a:graphicData>
            </a:graphic>
          </wp:inline>
        </w:drawing>
      </w:r>
    </w:p>
    <w:p w14:paraId="011E758E" w14:textId="77777777" w:rsidR="008344AB" w:rsidRDefault="008344AB" w:rsidP="00630622"/>
    <w:p w14:paraId="776AFDBE" w14:textId="77777777" w:rsidR="008E6878" w:rsidRDefault="008E6878" w:rsidP="00630622"/>
    <w:p w14:paraId="1BFB8AC9" w14:textId="6F055C56" w:rsidR="00B3035A" w:rsidRDefault="00B3035A" w:rsidP="00B3035A">
      <w:pPr>
        <w:pStyle w:val="1"/>
      </w:pPr>
      <w:r>
        <w:rPr>
          <w:rFonts w:hint="eastAsia"/>
        </w:rPr>
        <w:t>Co</w:t>
      </w:r>
      <w:r>
        <w:t>nclusion</w:t>
      </w:r>
    </w:p>
    <w:p w14:paraId="3BB4415C" w14:textId="0D3C327A" w:rsidR="00B3035A" w:rsidRDefault="00B3035A" w:rsidP="00B3035A"/>
    <w:p w14:paraId="2B79B930" w14:textId="39541329" w:rsidR="00B3035A" w:rsidRDefault="00B3035A" w:rsidP="00064680">
      <w:r>
        <w:rPr>
          <w:rFonts w:hint="eastAsia"/>
        </w:rPr>
        <w:t>對於</w:t>
      </w:r>
      <w:r w:rsidRPr="00B3035A">
        <w:rPr>
          <w:rFonts w:hint="eastAsia"/>
        </w:rPr>
        <w:t>LLM</w:t>
      </w:r>
      <w:r w:rsidRPr="00B3035A">
        <w:rPr>
          <w:rFonts w:hint="eastAsia"/>
        </w:rPr>
        <w:t>是否能有效除錯程式碼</w:t>
      </w:r>
      <w:r>
        <w:rPr>
          <w:rFonts w:hint="eastAsia"/>
        </w:rPr>
        <w:t>(RQ1)</w:t>
      </w:r>
      <w:r>
        <w:rPr>
          <w:rFonts w:hint="eastAsia"/>
        </w:rPr>
        <w:t>，</w:t>
      </w:r>
      <w:proofErr w:type="spellStart"/>
      <w:r>
        <w:rPr>
          <w:rFonts w:hint="eastAsia"/>
        </w:rPr>
        <w:t>Pthread</w:t>
      </w:r>
      <w:proofErr w:type="spellEnd"/>
      <w:r>
        <w:rPr>
          <w:rFonts w:hint="eastAsia"/>
        </w:rPr>
        <w:t>程式本身涉及複雜的並行性問題，例如</w:t>
      </w:r>
      <w:r>
        <w:rPr>
          <w:rFonts w:hint="eastAsia"/>
        </w:rPr>
        <w:t>data race</w:t>
      </w:r>
      <w:r>
        <w:rPr>
          <w:rFonts w:hint="eastAsia"/>
        </w:rPr>
        <w:t>、</w:t>
      </w:r>
      <w:r>
        <w:rPr>
          <w:rFonts w:hint="eastAsia"/>
        </w:rPr>
        <w:t xml:space="preserve">synchronization </w:t>
      </w:r>
      <w:r>
        <w:rPr>
          <w:rFonts w:hint="eastAsia"/>
        </w:rPr>
        <w:t>與</w:t>
      </w:r>
      <w:r>
        <w:rPr>
          <w:rFonts w:hint="eastAsia"/>
        </w:rPr>
        <w:t>deadlock</w:t>
      </w:r>
      <w:r>
        <w:rPr>
          <w:rFonts w:hint="eastAsia"/>
        </w:rPr>
        <w:t>。這些都需要對</w:t>
      </w:r>
      <w:r>
        <w:rPr>
          <w:rFonts w:hint="eastAsia"/>
        </w:rPr>
        <w:t>T</w:t>
      </w:r>
      <w:r>
        <w:t>hread</w:t>
      </w:r>
      <w:r>
        <w:rPr>
          <w:rFonts w:hint="eastAsia"/>
        </w:rPr>
        <w:t>互動有深入理解。</w:t>
      </w:r>
      <w:r w:rsidR="00BE1B00">
        <w:rPr>
          <w:rFonts w:hint="eastAsia"/>
        </w:rPr>
        <w:t>儘管</w:t>
      </w:r>
      <w:r w:rsidR="00BE1B00">
        <w:rPr>
          <w:rFonts w:hint="eastAsia"/>
        </w:rPr>
        <w:t>LLM</w:t>
      </w:r>
      <w:r w:rsidR="00BE1B00">
        <w:rPr>
          <w:rFonts w:hint="eastAsia"/>
        </w:rPr>
        <w:t>在預訓練上有接受過一般除錯概念的訓練，但其知識可能未涵蓋如</w:t>
      </w:r>
      <w:r w:rsidR="00BE1B00">
        <w:rPr>
          <w:rFonts w:hint="eastAsia"/>
        </w:rPr>
        <w:t xml:space="preserve"> </w:t>
      </w:r>
      <w:proofErr w:type="spellStart"/>
      <w:r w:rsidR="00BE1B00">
        <w:rPr>
          <w:rFonts w:hint="eastAsia"/>
        </w:rPr>
        <w:t>Pthread</w:t>
      </w:r>
      <w:proofErr w:type="spellEnd"/>
      <w:r w:rsidR="00BE1B00">
        <w:rPr>
          <w:rFonts w:hint="eastAsia"/>
        </w:rPr>
        <w:t xml:space="preserve"> </w:t>
      </w:r>
      <w:r w:rsidR="00BE1B00">
        <w:rPr>
          <w:rFonts w:hint="eastAsia"/>
        </w:rPr>
        <w:t>這類特殊領域，特別是在同步原語</w:t>
      </w:r>
      <w:r w:rsidR="007F0C69">
        <w:rPr>
          <w:rFonts w:hint="eastAsia"/>
        </w:rPr>
        <w:t>(</w:t>
      </w:r>
      <w:r w:rsidR="00BE1B00">
        <w:rPr>
          <w:rFonts w:hint="eastAsia"/>
        </w:rPr>
        <w:t>synchronization primitives</w:t>
      </w:r>
      <w:r w:rsidR="007F0C69">
        <w:rPr>
          <w:rFonts w:hint="eastAsia"/>
        </w:rPr>
        <w:t>)</w:t>
      </w:r>
      <w:r w:rsidR="00BE1B00">
        <w:rPr>
          <w:rFonts w:hint="eastAsia"/>
        </w:rPr>
        <w:t>方面。當提示中未明確指出與平行程式相關的細節時，我們開發出的</w:t>
      </w:r>
      <w:r w:rsidR="00BE1B00" w:rsidRPr="00864C9C">
        <w:rPr>
          <w:shd w:val="pct15" w:color="auto" w:fill="FFFFFF"/>
        </w:rPr>
        <w:t>LLM</w:t>
      </w:r>
      <w:r w:rsidR="00BE1B00" w:rsidRPr="00864C9C">
        <w:rPr>
          <w:rFonts w:hint="eastAsia"/>
          <w:shd w:val="pct15" w:color="auto" w:fill="FFFFFF"/>
        </w:rPr>
        <w:t>系統</w:t>
      </w:r>
      <w:r w:rsidR="00BE1B00">
        <w:rPr>
          <w:rFonts w:hint="eastAsia"/>
        </w:rPr>
        <w:t>傾向提供通用型敘述，因缺乏上下文而難以準確識別具體錯誤。</w:t>
      </w:r>
      <w:r w:rsidR="00064680">
        <w:rPr>
          <w:rFonts w:hint="eastAsia"/>
        </w:rPr>
        <w:t>若期望提升</w:t>
      </w:r>
      <w:r w:rsidR="00064680">
        <w:rPr>
          <w:rFonts w:hint="eastAsia"/>
        </w:rPr>
        <w:t>LLM</w:t>
      </w:r>
      <w:r w:rsidR="00064680">
        <w:rPr>
          <w:rFonts w:hint="eastAsia"/>
        </w:rPr>
        <w:t>在</w:t>
      </w:r>
      <w:r w:rsidR="00064680">
        <w:rPr>
          <w:rFonts w:hint="eastAsia"/>
        </w:rPr>
        <w:t>Th</w:t>
      </w:r>
      <w:r w:rsidR="00064680">
        <w:t>read</w:t>
      </w:r>
      <w:r w:rsidR="00064680">
        <w:rPr>
          <w:rFonts w:hint="eastAsia"/>
        </w:rPr>
        <w:t>分析方面的效能，可採用更具針對性的提示設計。</w:t>
      </w:r>
    </w:p>
    <w:p w14:paraId="4AA5ED9A" w14:textId="5A991279" w:rsidR="00064680" w:rsidRDefault="00064680" w:rsidP="00064680"/>
    <w:p w14:paraId="3D668A84" w14:textId="21DCCCA3" w:rsidR="00064680" w:rsidRDefault="00064680" w:rsidP="00064680"/>
    <w:p w14:paraId="2EA34529" w14:textId="48A0F55C" w:rsidR="00064680" w:rsidRDefault="00064680" w:rsidP="00064680"/>
    <w:p w14:paraId="61F19E7D" w14:textId="0D5A19F9" w:rsidR="00064680" w:rsidRDefault="00064680" w:rsidP="00064680"/>
    <w:p w14:paraId="54A322E6" w14:textId="117EA94D" w:rsidR="00064680" w:rsidRDefault="00064680" w:rsidP="00064680"/>
    <w:p w14:paraId="433196FC" w14:textId="607A1B3C" w:rsidR="00064680" w:rsidRDefault="00064680" w:rsidP="00064680"/>
    <w:p w14:paraId="4773B6E5" w14:textId="77777777" w:rsidR="00064680" w:rsidRDefault="00064680" w:rsidP="00064680"/>
    <w:p w14:paraId="7242A8C2" w14:textId="77777777" w:rsidR="00E608FF" w:rsidRPr="00AB1C64" w:rsidRDefault="00E608FF" w:rsidP="00630622"/>
    <w:sectPr w:rsidR="00E608FF" w:rsidRPr="00AB1C64" w:rsidSect="00C72BD6">
      <w:type w:val="continuous"/>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32379" w14:textId="77777777" w:rsidR="00D97AF0" w:rsidRDefault="00D97AF0" w:rsidP="00293216">
      <w:r>
        <w:separator/>
      </w:r>
    </w:p>
  </w:endnote>
  <w:endnote w:type="continuationSeparator" w:id="0">
    <w:p w14:paraId="0545FD79" w14:textId="77777777" w:rsidR="00D97AF0" w:rsidRDefault="00D97AF0"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30AF2" w14:textId="77777777" w:rsidR="00D97AF0" w:rsidRDefault="00D97AF0" w:rsidP="00293216">
      <w:r>
        <w:separator/>
      </w:r>
    </w:p>
  </w:footnote>
  <w:footnote w:type="continuationSeparator" w:id="0">
    <w:p w14:paraId="44C2DD4F" w14:textId="77777777" w:rsidR="00D97AF0" w:rsidRDefault="00D97AF0"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54C27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A190FAC"/>
    <w:multiLevelType w:val="hybridMultilevel"/>
    <w:tmpl w:val="E94EE0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0A337746"/>
    <w:multiLevelType w:val="hybridMultilevel"/>
    <w:tmpl w:val="10F03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D11412A"/>
    <w:multiLevelType w:val="hybridMultilevel"/>
    <w:tmpl w:val="444A48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F24697D"/>
    <w:multiLevelType w:val="hybridMultilevel"/>
    <w:tmpl w:val="41DC10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BEF22A8"/>
    <w:multiLevelType w:val="hybridMultilevel"/>
    <w:tmpl w:val="170C665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E6979DB"/>
    <w:multiLevelType w:val="hybridMultilevel"/>
    <w:tmpl w:val="4D181EC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5CB26B52"/>
    <w:multiLevelType w:val="hybridMultilevel"/>
    <w:tmpl w:val="E05E1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72D760DE"/>
    <w:multiLevelType w:val="multilevel"/>
    <w:tmpl w:val="99BE9AB8"/>
    <w:lvl w:ilvl="0">
      <w:start w:val="1"/>
      <w:numFmt w:val="decimal"/>
      <w:pStyle w:val="1"/>
      <w:suff w:val="nothing"/>
      <w:lvlText w:val="%1."/>
      <w:lvlJc w:val="left"/>
      <w:pPr>
        <w:ind w:left="425" w:hanging="425"/>
      </w:pPr>
      <w:rPr>
        <w:rFonts w:ascii="Times New Roman" w:hAnsi="Times New Roman" w:cs="Times New Roman" w:hint="default"/>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9"/>
  </w:num>
  <w:num w:numId="2">
    <w:abstractNumId w:val="8"/>
  </w:num>
  <w:num w:numId="3">
    <w:abstractNumId w:val="0"/>
  </w:num>
  <w:num w:numId="4">
    <w:abstractNumId w:val="5"/>
  </w:num>
  <w:num w:numId="5">
    <w:abstractNumId w:val="6"/>
  </w:num>
  <w:num w:numId="6">
    <w:abstractNumId w:val="1"/>
  </w:num>
  <w:num w:numId="7">
    <w:abstractNumId w:val="7"/>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5142"/>
    <w:rsid w:val="000224C8"/>
    <w:rsid w:val="00023501"/>
    <w:rsid w:val="00030B73"/>
    <w:rsid w:val="00030BDC"/>
    <w:rsid w:val="00032069"/>
    <w:rsid w:val="00047891"/>
    <w:rsid w:val="00047BFA"/>
    <w:rsid w:val="000530F6"/>
    <w:rsid w:val="00055F98"/>
    <w:rsid w:val="00064680"/>
    <w:rsid w:val="00070956"/>
    <w:rsid w:val="00071F0C"/>
    <w:rsid w:val="00086184"/>
    <w:rsid w:val="0009593F"/>
    <w:rsid w:val="000A1899"/>
    <w:rsid w:val="000B2F16"/>
    <w:rsid w:val="000C328C"/>
    <w:rsid w:val="000C34BA"/>
    <w:rsid w:val="000D2876"/>
    <w:rsid w:val="000F0478"/>
    <w:rsid w:val="000F4A27"/>
    <w:rsid w:val="001028E7"/>
    <w:rsid w:val="00135887"/>
    <w:rsid w:val="00143B6A"/>
    <w:rsid w:val="001552F7"/>
    <w:rsid w:val="00155ED6"/>
    <w:rsid w:val="00161D4E"/>
    <w:rsid w:val="001631DE"/>
    <w:rsid w:val="00163884"/>
    <w:rsid w:val="001A3213"/>
    <w:rsid w:val="001A608D"/>
    <w:rsid w:val="001C33E2"/>
    <w:rsid w:val="001C55DF"/>
    <w:rsid w:val="001E7C7B"/>
    <w:rsid w:val="001E7E4F"/>
    <w:rsid w:val="001F002D"/>
    <w:rsid w:val="001F04AE"/>
    <w:rsid w:val="001F16FA"/>
    <w:rsid w:val="001F4D9E"/>
    <w:rsid w:val="001F67A5"/>
    <w:rsid w:val="00215AE6"/>
    <w:rsid w:val="002375B3"/>
    <w:rsid w:val="0024327E"/>
    <w:rsid w:val="002507C4"/>
    <w:rsid w:val="00265EA4"/>
    <w:rsid w:val="002707F7"/>
    <w:rsid w:val="002757DD"/>
    <w:rsid w:val="00275C69"/>
    <w:rsid w:val="002839B2"/>
    <w:rsid w:val="00293216"/>
    <w:rsid w:val="002979E2"/>
    <w:rsid w:val="002B1D3D"/>
    <w:rsid w:val="002B2787"/>
    <w:rsid w:val="002B5E94"/>
    <w:rsid w:val="002B7A8C"/>
    <w:rsid w:val="002E38C8"/>
    <w:rsid w:val="002F310D"/>
    <w:rsid w:val="002F5C0C"/>
    <w:rsid w:val="00307014"/>
    <w:rsid w:val="0031405C"/>
    <w:rsid w:val="003150B9"/>
    <w:rsid w:val="003176CE"/>
    <w:rsid w:val="00321B7C"/>
    <w:rsid w:val="0032646B"/>
    <w:rsid w:val="0033166D"/>
    <w:rsid w:val="00332BCC"/>
    <w:rsid w:val="00337CBF"/>
    <w:rsid w:val="00347C64"/>
    <w:rsid w:val="003657D8"/>
    <w:rsid w:val="00374B26"/>
    <w:rsid w:val="00387FBB"/>
    <w:rsid w:val="00390000"/>
    <w:rsid w:val="00390B00"/>
    <w:rsid w:val="003A16FB"/>
    <w:rsid w:val="003A1C9E"/>
    <w:rsid w:val="003A301D"/>
    <w:rsid w:val="003A4087"/>
    <w:rsid w:val="003C2159"/>
    <w:rsid w:val="003D310A"/>
    <w:rsid w:val="003D6366"/>
    <w:rsid w:val="003E6843"/>
    <w:rsid w:val="003E702C"/>
    <w:rsid w:val="003E79C0"/>
    <w:rsid w:val="003F0A14"/>
    <w:rsid w:val="003F42A7"/>
    <w:rsid w:val="003F5355"/>
    <w:rsid w:val="004053A8"/>
    <w:rsid w:val="00410254"/>
    <w:rsid w:val="00421C61"/>
    <w:rsid w:val="004225FD"/>
    <w:rsid w:val="00424BC8"/>
    <w:rsid w:val="004262B5"/>
    <w:rsid w:val="00431112"/>
    <w:rsid w:val="00442A01"/>
    <w:rsid w:val="004569AD"/>
    <w:rsid w:val="004620AD"/>
    <w:rsid w:val="00472E41"/>
    <w:rsid w:val="004816A6"/>
    <w:rsid w:val="00485B96"/>
    <w:rsid w:val="00485DBC"/>
    <w:rsid w:val="00486512"/>
    <w:rsid w:val="00487791"/>
    <w:rsid w:val="00491DE6"/>
    <w:rsid w:val="0049648A"/>
    <w:rsid w:val="004B0CF3"/>
    <w:rsid w:val="004B0F2A"/>
    <w:rsid w:val="004B6F08"/>
    <w:rsid w:val="004C6F33"/>
    <w:rsid w:val="004D6385"/>
    <w:rsid w:val="004D7D79"/>
    <w:rsid w:val="004E6809"/>
    <w:rsid w:val="004E6883"/>
    <w:rsid w:val="00500F1D"/>
    <w:rsid w:val="00512ED2"/>
    <w:rsid w:val="0051584A"/>
    <w:rsid w:val="005176CE"/>
    <w:rsid w:val="0052386F"/>
    <w:rsid w:val="00525AAA"/>
    <w:rsid w:val="005265D9"/>
    <w:rsid w:val="00550964"/>
    <w:rsid w:val="00587943"/>
    <w:rsid w:val="00590F68"/>
    <w:rsid w:val="005A468B"/>
    <w:rsid w:val="005D116F"/>
    <w:rsid w:val="005F0A9C"/>
    <w:rsid w:val="00613093"/>
    <w:rsid w:val="0061519C"/>
    <w:rsid w:val="00621FAD"/>
    <w:rsid w:val="00626D40"/>
    <w:rsid w:val="00630622"/>
    <w:rsid w:val="00651BB9"/>
    <w:rsid w:val="0065228D"/>
    <w:rsid w:val="00657CED"/>
    <w:rsid w:val="00691695"/>
    <w:rsid w:val="00692AC9"/>
    <w:rsid w:val="006A3863"/>
    <w:rsid w:val="006A65F3"/>
    <w:rsid w:val="006B3F94"/>
    <w:rsid w:val="006C78FE"/>
    <w:rsid w:val="006D2758"/>
    <w:rsid w:val="007018B8"/>
    <w:rsid w:val="0070191C"/>
    <w:rsid w:val="007150C1"/>
    <w:rsid w:val="007227F6"/>
    <w:rsid w:val="00722810"/>
    <w:rsid w:val="00722CBF"/>
    <w:rsid w:val="0072704D"/>
    <w:rsid w:val="00747936"/>
    <w:rsid w:val="00753280"/>
    <w:rsid w:val="00754985"/>
    <w:rsid w:val="007566CF"/>
    <w:rsid w:val="00760501"/>
    <w:rsid w:val="00774472"/>
    <w:rsid w:val="00777969"/>
    <w:rsid w:val="007810D3"/>
    <w:rsid w:val="00794973"/>
    <w:rsid w:val="00796B7C"/>
    <w:rsid w:val="007A31AA"/>
    <w:rsid w:val="007A6186"/>
    <w:rsid w:val="007A7DF0"/>
    <w:rsid w:val="007C28E4"/>
    <w:rsid w:val="007D4C7E"/>
    <w:rsid w:val="007E22CD"/>
    <w:rsid w:val="007F0C69"/>
    <w:rsid w:val="007F22F6"/>
    <w:rsid w:val="007F29EB"/>
    <w:rsid w:val="007F73A2"/>
    <w:rsid w:val="008106A6"/>
    <w:rsid w:val="00813ACD"/>
    <w:rsid w:val="00816FA8"/>
    <w:rsid w:val="00824019"/>
    <w:rsid w:val="0082512A"/>
    <w:rsid w:val="00827B3D"/>
    <w:rsid w:val="008344AB"/>
    <w:rsid w:val="00841871"/>
    <w:rsid w:val="00845360"/>
    <w:rsid w:val="00864C9C"/>
    <w:rsid w:val="00867CF2"/>
    <w:rsid w:val="00882426"/>
    <w:rsid w:val="00882559"/>
    <w:rsid w:val="0088256E"/>
    <w:rsid w:val="00886C2A"/>
    <w:rsid w:val="008A191B"/>
    <w:rsid w:val="008A281D"/>
    <w:rsid w:val="008A431E"/>
    <w:rsid w:val="008A4ACD"/>
    <w:rsid w:val="008A621B"/>
    <w:rsid w:val="008B0308"/>
    <w:rsid w:val="008B0381"/>
    <w:rsid w:val="008B0804"/>
    <w:rsid w:val="008B688B"/>
    <w:rsid w:val="008C41AF"/>
    <w:rsid w:val="008D2CA7"/>
    <w:rsid w:val="008D6126"/>
    <w:rsid w:val="008E6878"/>
    <w:rsid w:val="008F0675"/>
    <w:rsid w:val="008F383E"/>
    <w:rsid w:val="008F6F7F"/>
    <w:rsid w:val="008F775A"/>
    <w:rsid w:val="008F7835"/>
    <w:rsid w:val="00901061"/>
    <w:rsid w:val="00910DBB"/>
    <w:rsid w:val="00911DAA"/>
    <w:rsid w:val="00920857"/>
    <w:rsid w:val="00920876"/>
    <w:rsid w:val="00933978"/>
    <w:rsid w:val="00940ADF"/>
    <w:rsid w:val="0094604B"/>
    <w:rsid w:val="009540D1"/>
    <w:rsid w:val="00972FB3"/>
    <w:rsid w:val="00984D9B"/>
    <w:rsid w:val="0099070B"/>
    <w:rsid w:val="00997453"/>
    <w:rsid w:val="00997BCD"/>
    <w:rsid w:val="009A35FC"/>
    <w:rsid w:val="009B1697"/>
    <w:rsid w:val="009B40C8"/>
    <w:rsid w:val="009B4AE4"/>
    <w:rsid w:val="009B642C"/>
    <w:rsid w:val="009C7197"/>
    <w:rsid w:val="009D24A0"/>
    <w:rsid w:val="009E11B5"/>
    <w:rsid w:val="009E3372"/>
    <w:rsid w:val="009F47F2"/>
    <w:rsid w:val="009F5282"/>
    <w:rsid w:val="009F5EB4"/>
    <w:rsid w:val="00A1239F"/>
    <w:rsid w:val="00A15543"/>
    <w:rsid w:val="00A21C45"/>
    <w:rsid w:val="00A314D6"/>
    <w:rsid w:val="00A35D21"/>
    <w:rsid w:val="00A41652"/>
    <w:rsid w:val="00A47FCB"/>
    <w:rsid w:val="00A65616"/>
    <w:rsid w:val="00A71283"/>
    <w:rsid w:val="00A74123"/>
    <w:rsid w:val="00A82E1F"/>
    <w:rsid w:val="00A86BC6"/>
    <w:rsid w:val="00A8771D"/>
    <w:rsid w:val="00A94001"/>
    <w:rsid w:val="00A9463B"/>
    <w:rsid w:val="00AA119F"/>
    <w:rsid w:val="00AA149C"/>
    <w:rsid w:val="00AB0DE7"/>
    <w:rsid w:val="00AB1C64"/>
    <w:rsid w:val="00AB6AED"/>
    <w:rsid w:val="00AB7399"/>
    <w:rsid w:val="00AC539F"/>
    <w:rsid w:val="00AC73A7"/>
    <w:rsid w:val="00AD2B7B"/>
    <w:rsid w:val="00B027B5"/>
    <w:rsid w:val="00B04F14"/>
    <w:rsid w:val="00B20A38"/>
    <w:rsid w:val="00B2476C"/>
    <w:rsid w:val="00B27662"/>
    <w:rsid w:val="00B3035A"/>
    <w:rsid w:val="00B3449D"/>
    <w:rsid w:val="00B51479"/>
    <w:rsid w:val="00B537A2"/>
    <w:rsid w:val="00B576F0"/>
    <w:rsid w:val="00B57A35"/>
    <w:rsid w:val="00B64484"/>
    <w:rsid w:val="00B81DE0"/>
    <w:rsid w:val="00B8291C"/>
    <w:rsid w:val="00B857F3"/>
    <w:rsid w:val="00BB29CE"/>
    <w:rsid w:val="00BC47A5"/>
    <w:rsid w:val="00BC6FB4"/>
    <w:rsid w:val="00BD0DDF"/>
    <w:rsid w:val="00BD245B"/>
    <w:rsid w:val="00BD5E97"/>
    <w:rsid w:val="00BD7F27"/>
    <w:rsid w:val="00BE1B00"/>
    <w:rsid w:val="00BE5318"/>
    <w:rsid w:val="00BE57D1"/>
    <w:rsid w:val="00BE65EA"/>
    <w:rsid w:val="00BF256F"/>
    <w:rsid w:val="00C0128A"/>
    <w:rsid w:val="00C02ADC"/>
    <w:rsid w:val="00C03C4B"/>
    <w:rsid w:val="00C07605"/>
    <w:rsid w:val="00C141D3"/>
    <w:rsid w:val="00C1525A"/>
    <w:rsid w:val="00C174E2"/>
    <w:rsid w:val="00C23C2B"/>
    <w:rsid w:val="00C30D01"/>
    <w:rsid w:val="00C36E31"/>
    <w:rsid w:val="00C37F41"/>
    <w:rsid w:val="00C40460"/>
    <w:rsid w:val="00C47B53"/>
    <w:rsid w:val="00C658E3"/>
    <w:rsid w:val="00C665EF"/>
    <w:rsid w:val="00C72BD6"/>
    <w:rsid w:val="00C761A4"/>
    <w:rsid w:val="00C826FF"/>
    <w:rsid w:val="00C93950"/>
    <w:rsid w:val="00CA277E"/>
    <w:rsid w:val="00CB2893"/>
    <w:rsid w:val="00CB315E"/>
    <w:rsid w:val="00CB4860"/>
    <w:rsid w:val="00CB5CD2"/>
    <w:rsid w:val="00CB5CEA"/>
    <w:rsid w:val="00CB6371"/>
    <w:rsid w:val="00CB75F1"/>
    <w:rsid w:val="00CC3C25"/>
    <w:rsid w:val="00CC5CB6"/>
    <w:rsid w:val="00CE67C5"/>
    <w:rsid w:val="00CF16CF"/>
    <w:rsid w:val="00CF381B"/>
    <w:rsid w:val="00CF3DDB"/>
    <w:rsid w:val="00D003EB"/>
    <w:rsid w:val="00D162A9"/>
    <w:rsid w:val="00D1729A"/>
    <w:rsid w:val="00D22CA9"/>
    <w:rsid w:val="00D44D72"/>
    <w:rsid w:val="00D45E82"/>
    <w:rsid w:val="00D66FF6"/>
    <w:rsid w:val="00D73E0D"/>
    <w:rsid w:val="00D77E8B"/>
    <w:rsid w:val="00D8204C"/>
    <w:rsid w:val="00D86AF2"/>
    <w:rsid w:val="00D87EF6"/>
    <w:rsid w:val="00D968BC"/>
    <w:rsid w:val="00D97AF0"/>
    <w:rsid w:val="00DA3C44"/>
    <w:rsid w:val="00DB7860"/>
    <w:rsid w:val="00DC36F0"/>
    <w:rsid w:val="00DD23F5"/>
    <w:rsid w:val="00DE11CB"/>
    <w:rsid w:val="00DE1E19"/>
    <w:rsid w:val="00DF185C"/>
    <w:rsid w:val="00DF40B3"/>
    <w:rsid w:val="00DF5AAB"/>
    <w:rsid w:val="00E00FA1"/>
    <w:rsid w:val="00E252DF"/>
    <w:rsid w:val="00E25345"/>
    <w:rsid w:val="00E2631F"/>
    <w:rsid w:val="00E27299"/>
    <w:rsid w:val="00E30C84"/>
    <w:rsid w:val="00E36246"/>
    <w:rsid w:val="00E421B7"/>
    <w:rsid w:val="00E469C0"/>
    <w:rsid w:val="00E501C3"/>
    <w:rsid w:val="00E608FF"/>
    <w:rsid w:val="00E67A5A"/>
    <w:rsid w:val="00E70C8D"/>
    <w:rsid w:val="00E72586"/>
    <w:rsid w:val="00E851D0"/>
    <w:rsid w:val="00E9071C"/>
    <w:rsid w:val="00EA1CF1"/>
    <w:rsid w:val="00EA5419"/>
    <w:rsid w:val="00EB44D9"/>
    <w:rsid w:val="00EC4BE8"/>
    <w:rsid w:val="00ED3583"/>
    <w:rsid w:val="00ED4F5C"/>
    <w:rsid w:val="00EE711B"/>
    <w:rsid w:val="00EF3D25"/>
    <w:rsid w:val="00F13AA3"/>
    <w:rsid w:val="00F157E4"/>
    <w:rsid w:val="00F23C3F"/>
    <w:rsid w:val="00F26E3A"/>
    <w:rsid w:val="00F7584F"/>
    <w:rsid w:val="00F76F27"/>
    <w:rsid w:val="00F77D8D"/>
    <w:rsid w:val="00F85A62"/>
    <w:rsid w:val="00F86404"/>
    <w:rsid w:val="00FB42B1"/>
    <w:rsid w:val="00FB453C"/>
    <w:rsid w:val="00FB584D"/>
    <w:rsid w:val="00FC485D"/>
    <w:rsid w:val="00FD5DFE"/>
    <w:rsid w:val="00FD730C"/>
    <w:rsid w:val="00FE20C7"/>
    <w:rsid w:val="00FE3C41"/>
    <w:rsid w:val="00FE7AA2"/>
    <w:rsid w:val="00FF6D8E"/>
    <w:rsid w:val="00FF79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B5CEA"/>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character" w:styleId="ae">
    <w:name w:val="Hyperlink"/>
    <w:basedOn w:val="a1"/>
    <w:uiPriority w:val="99"/>
    <w:unhideWhenUsed/>
    <w:rsid w:val="004620AD"/>
    <w:rPr>
      <w:color w:val="0563C1" w:themeColor="hyperlink"/>
      <w:u w:val="single"/>
    </w:rPr>
  </w:style>
  <w:style w:type="character" w:styleId="af">
    <w:name w:val="Unresolved Mention"/>
    <w:basedOn w:val="a1"/>
    <w:uiPriority w:val="99"/>
    <w:semiHidden/>
    <w:unhideWhenUsed/>
    <w:rsid w:val="004620AD"/>
    <w:rPr>
      <w:color w:val="605E5C"/>
      <w:shd w:val="clear" w:color="auto" w:fill="E1DFDD"/>
    </w:rPr>
  </w:style>
  <w:style w:type="paragraph" w:styleId="a">
    <w:name w:val="List Bullet"/>
    <w:basedOn w:val="a0"/>
    <w:uiPriority w:val="99"/>
    <w:unhideWhenUsed/>
    <w:rsid w:val="00845360"/>
    <w:pPr>
      <w:numPr>
        <w:numId w:val="3"/>
      </w:numPr>
      <w:contextualSpacing/>
    </w:pPr>
  </w:style>
  <w:style w:type="character" w:customStyle="1" w:styleId="anchor-text">
    <w:name w:val="anchor-text"/>
    <w:basedOn w:val="a1"/>
    <w:rsid w:val="000C34BA"/>
  </w:style>
  <w:style w:type="paragraph" w:styleId="af0">
    <w:name w:val="footnote text"/>
    <w:basedOn w:val="a0"/>
    <w:link w:val="af1"/>
    <w:uiPriority w:val="99"/>
    <w:semiHidden/>
    <w:unhideWhenUsed/>
    <w:rsid w:val="002839B2"/>
    <w:pPr>
      <w:snapToGrid w:val="0"/>
    </w:pPr>
    <w:rPr>
      <w:szCs w:val="20"/>
    </w:rPr>
  </w:style>
  <w:style w:type="character" w:customStyle="1" w:styleId="af1">
    <w:name w:val="註腳文字 字元"/>
    <w:basedOn w:val="a1"/>
    <w:link w:val="af0"/>
    <w:uiPriority w:val="99"/>
    <w:semiHidden/>
    <w:rsid w:val="002839B2"/>
    <w:rPr>
      <w:rFonts w:ascii="Times New Roman" w:eastAsia="標楷體" w:hAnsi="Times New Roman"/>
      <w:sz w:val="20"/>
      <w:szCs w:val="20"/>
    </w:rPr>
  </w:style>
  <w:style w:type="character" w:styleId="af2">
    <w:name w:val="footnote reference"/>
    <w:basedOn w:val="a1"/>
    <w:uiPriority w:val="99"/>
    <w:semiHidden/>
    <w:unhideWhenUsed/>
    <w:rsid w:val="002839B2"/>
    <w:rPr>
      <w:vertAlign w:val="superscript"/>
    </w:rPr>
  </w:style>
  <w:style w:type="paragraph" w:styleId="af3">
    <w:name w:val="endnote text"/>
    <w:basedOn w:val="a0"/>
    <w:link w:val="af4"/>
    <w:uiPriority w:val="99"/>
    <w:semiHidden/>
    <w:unhideWhenUsed/>
    <w:rsid w:val="00CB75F1"/>
    <w:pPr>
      <w:snapToGrid w:val="0"/>
    </w:pPr>
  </w:style>
  <w:style w:type="character" w:customStyle="1" w:styleId="af4">
    <w:name w:val="章節附註文字 字元"/>
    <w:basedOn w:val="a1"/>
    <w:link w:val="af3"/>
    <w:uiPriority w:val="99"/>
    <w:semiHidden/>
    <w:rsid w:val="00CB75F1"/>
    <w:rPr>
      <w:rFonts w:ascii="Times New Roman" w:eastAsia="標楷體" w:hAnsi="Times New Roman"/>
      <w:sz w:val="20"/>
    </w:rPr>
  </w:style>
  <w:style w:type="character" w:styleId="af5">
    <w:name w:val="endnote reference"/>
    <w:basedOn w:val="a1"/>
    <w:uiPriority w:val="99"/>
    <w:semiHidden/>
    <w:unhideWhenUsed/>
    <w:rsid w:val="00CB75F1"/>
    <w:rPr>
      <w:vertAlign w:val="superscript"/>
    </w:rPr>
  </w:style>
  <w:style w:type="character" w:styleId="af6">
    <w:name w:val="line number"/>
    <w:basedOn w:val="a1"/>
    <w:uiPriority w:val="99"/>
    <w:semiHidden/>
    <w:unhideWhenUsed/>
    <w:rsid w:val="00A94001"/>
  </w:style>
  <w:style w:type="character" w:customStyle="1" w:styleId="sc111">
    <w:name w:val="sc111"/>
    <w:basedOn w:val="a1"/>
    <w:rsid w:val="00C72BD6"/>
    <w:rPr>
      <w:rFonts w:ascii="Consolas" w:hAnsi="Consolas" w:hint="default"/>
      <w:color w:val="B58900"/>
      <w:sz w:val="20"/>
      <w:szCs w:val="20"/>
    </w:rPr>
  </w:style>
  <w:style w:type="character" w:customStyle="1" w:styleId="sc0">
    <w:name w:val="sc0"/>
    <w:basedOn w:val="a1"/>
    <w:rsid w:val="00C72BD6"/>
    <w:rPr>
      <w:rFonts w:ascii="Consolas" w:hAnsi="Consolas" w:hint="default"/>
      <w:color w:val="657B83"/>
      <w:sz w:val="20"/>
      <w:szCs w:val="20"/>
    </w:rPr>
  </w:style>
  <w:style w:type="character" w:customStyle="1" w:styleId="sc10">
    <w:name w:val="sc10"/>
    <w:basedOn w:val="a1"/>
    <w:rsid w:val="00C72BD6"/>
    <w:rPr>
      <w:rFonts w:ascii="Consolas" w:hAnsi="Consolas" w:hint="default"/>
      <w:color w:val="657B83"/>
      <w:sz w:val="20"/>
      <w:szCs w:val="20"/>
    </w:rPr>
  </w:style>
  <w:style w:type="character" w:customStyle="1" w:styleId="sc51">
    <w:name w:val="sc51"/>
    <w:basedOn w:val="a1"/>
    <w:rsid w:val="00C72BD6"/>
    <w:rPr>
      <w:rFonts w:ascii="Consolas" w:hAnsi="Consolas" w:hint="default"/>
      <w:color w:val="859900"/>
      <w:sz w:val="20"/>
      <w:szCs w:val="20"/>
    </w:rPr>
  </w:style>
  <w:style w:type="character" w:customStyle="1" w:styleId="sc61">
    <w:name w:val="sc61"/>
    <w:basedOn w:val="a1"/>
    <w:rsid w:val="00C72BD6"/>
    <w:rPr>
      <w:rFonts w:ascii="Consolas" w:hAnsi="Consolas" w:hint="default"/>
      <w:color w:val="2AA198"/>
      <w:sz w:val="20"/>
      <w:szCs w:val="20"/>
    </w:rPr>
  </w:style>
  <w:style w:type="character" w:customStyle="1" w:styleId="sc11">
    <w:name w:val="sc11"/>
    <w:basedOn w:val="a1"/>
    <w:rsid w:val="00C93950"/>
    <w:rPr>
      <w:rFonts w:ascii="Courier New" w:hAnsi="Courier New" w:cs="Courier New" w:hint="default"/>
      <w:color w:val="000000"/>
      <w:sz w:val="20"/>
      <w:szCs w:val="20"/>
    </w:rPr>
  </w:style>
  <w:style w:type="character" w:customStyle="1" w:styleId="sc101">
    <w:name w:val="sc101"/>
    <w:basedOn w:val="a1"/>
    <w:rsid w:val="00C93950"/>
    <w:rPr>
      <w:rFonts w:ascii="Courier New" w:hAnsi="Courier New" w:cs="Courier New" w:hint="default"/>
      <w:b/>
      <w:bCs/>
      <w:color w:val="000080"/>
      <w:sz w:val="20"/>
      <w:szCs w:val="20"/>
    </w:rPr>
  </w:style>
  <w:style w:type="character" w:customStyle="1" w:styleId="visually-hidden">
    <w:name w:val="visually-hidden"/>
    <w:basedOn w:val="a1"/>
    <w:rsid w:val="00DD2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8917">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75464784">
      <w:bodyDiv w:val="1"/>
      <w:marLeft w:val="0"/>
      <w:marRight w:val="0"/>
      <w:marTop w:val="0"/>
      <w:marBottom w:val="0"/>
      <w:divBdr>
        <w:top w:val="none" w:sz="0" w:space="0" w:color="auto"/>
        <w:left w:val="none" w:sz="0" w:space="0" w:color="auto"/>
        <w:bottom w:val="none" w:sz="0" w:space="0" w:color="auto"/>
        <w:right w:val="none" w:sz="0" w:space="0" w:color="auto"/>
      </w:divBdr>
      <w:divsChild>
        <w:div w:id="1470784535">
          <w:marLeft w:val="0"/>
          <w:marRight w:val="0"/>
          <w:marTop w:val="0"/>
          <w:marBottom w:val="0"/>
          <w:divBdr>
            <w:top w:val="none" w:sz="0" w:space="0" w:color="auto"/>
            <w:left w:val="none" w:sz="0" w:space="0" w:color="auto"/>
            <w:bottom w:val="none" w:sz="0" w:space="0" w:color="auto"/>
            <w:right w:val="none" w:sz="0" w:space="0" w:color="auto"/>
          </w:divBdr>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3665213">
      <w:bodyDiv w:val="1"/>
      <w:marLeft w:val="0"/>
      <w:marRight w:val="0"/>
      <w:marTop w:val="0"/>
      <w:marBottom w:val="0"/>
      <w:divBdr>
        <w:top w:val="none" w:sz="0" w:space="0" w:color="auto"/>
        <w:left w:val="none" w:sz="0" w:space="0" w:color="auto"/>
        <w:bottom w:val="none" w:sz="0" w:space="0" w:color="auto"/>
        <w:right w:val="none" w:sz="0" w:space="0" w:color="auto"/>
      </w:divBdr>
    </w:div>
    <w:div w:id="228738224">
      <w:bodyDiv w:val="1"/>
      <w:marLeft w:val="0"/>
      <w:marRight w:val="0"/>
      <w:marTop w:val="0"/>
      <w:marBottom w:val="0"/>
      <w:divBdr>
        <w:top w:val="none" w:sz="0" w:space="0" w:color="auto"/>
        <w:left w:val="none" w:sz="0" w:space="0" w:color="auto"/>
        <w:bottom w:val="none" w:sz="0" w:space="0" w:color="auto"/>
        <w:right w:val="none" w:sz="0" w:space="0" w:color="auto"/>
      </w:divBdr>
      <w:divsChild>
        <w:div w:id="532235309">
          <w:marLeft w:val="0"/>
          <w:marRight w:val="0"/>
          <w:marTop w:val="0"/>
          <w:marBottom w:val="0"/>
          <w:divBdr>
            <w:top w:val="none" w:sz="0" w:space="0" w:color="auto"/>
            <w:left w:val="none" w:sz="0" w:space="0" w:color="auto"/>
            <w:bottom w:val="none" w:sz="0" w:space="0" w:color="auto"/>
            <w:right w:val="none" w:sz="0" w:space="0" w:color="auto"/>
          </w:divBdr>
        </w:div>
      </w:divsChild>
    </w:div>
    <w:div w:id="231234437">
      <w:bodyDiv w:val="1"/>
      <w:marLeft w:val="0"/>
      <w:marRight w:val="0"/>
      <w:marTop w:val="0"/>
      <w:marBottom w:val="0"/>
      <w:divBdr>
        <w:top w:val="none" w:sz="0" w:space="0" w:color="auto"/>
        <w:left w:val="none" w:sz="0" w:space="0" w:color="auto"/>
        <w:bottom w:val="none" w:sz="0" w:space="0" w:color="auto"/>
        <w:right w:val="none" w:sz="0" w:space="0" w:color="auto"/>
      </w:divBdr>
      <w:divsChild>
        <w:div w:id="1791585071">
          <w:marLeft w:val="0"/>
          <w:marRight w:val="0"/>
          <w:marTop w:val="0"/>
          <w:marBottom w:val="0"/>
          <w:divBdr>
            <w:top w:val="none" w:sz="0" w:space="0" w:color="auto"/>
            <w:left w:val="none" w:sz="0" w:space="0" w:color="auto"/>
            <w:bottom w:val="none" w:sz="0" w:space="0" w:color="auto"/>
            <w:right w:val="none" w:sz="0" w:space="0" w:color="auto"/>
          </w:divBdr>
        </w:div>
      </w:divsChild>
    </w:div>
    <w:div w:id="275213527">
      <w:bodyDiv w:val="1"/>
      <w:marLeft w:val="0"/>
      <w:marRight w:val="0"/>
      <w:marTop w:val="0"/>
      <w:marBottom w:val="0"/>
      <w:divBdr>
        <w:top w:val="none" w:sz="0" w:space="0" w:color="auto"/>
        <w:left w:val="none" w:sz="0" w:space="0" w:color="auto"/>
        <w:bottom w:val="none" w:sz="0" w:space="0" w:color="auto"/>
        <w:right w:val="none" w:sz="0" w:space="0" w:color="auto"/>
      </w:divBdr>
    </w:div>
    <w:div w:id="313339892">
      <w:bodyDiv w:val="1"/>
      <w:marLeft w:val="0"/>
      <w:marRight w:val="0"/>
      <w:marTop w:val="0"/>
      <w:marBottom w:val="0"/>
      <w:divBdr>
        <w:top w:val="none" w:sz="0" w:space="0" w:color="auto"/>
        <w:left w:val="none" w:sz="0" w:space="0" w:color="auto"/>
        <w:bottom w:val="none" w:sz="0" w:space="0" w:color="auto"/>
        <w:right w:val="none" w:sz="0" w:space="0" w:color="auto"/>
      </w:divBdr>
    </w:div>
    <w:div w:id="322665896">
      <w:bodyDiv w:val="1"/>
      <w:marLeft w:val="0"/>
      <w:marRight w:val="0"/>
      <w:marTop w:val="0"/>
      <w:marBottom w:val="0"/>
      <w:divBdr>
        <w:top w:val="none" w:sz="0" w:space="0" w:color="auto"/>
        <w:left w:val="none" w:sz="0" w:space="0" w:color="auto"/>
        <w:bottom w:val="none" w:sz="0" w:space="0" w:color="auto"/>
        <w:right w:val="none" w:sz="0" w:space="0" w:color="auto"/>
      </w:divBdr>
      <w:divsChild>
        <w:div w:id="739443193">
          <w:marLeft w:val="0"/>
          <w:marRight w:val="0"/>
          <w:marTop w:val="0"/>
          <w:marBottom w:val="0"/>
          <w:divBdr>
            <w:top w:val="none" w:sz="0" w:space="0" w:color="auto"/>
            <w:left w:val="none" w:sz="0" w:space="0" w:color="auto"/>
            <w:bottom w:val="none" w:sz="0" w:space="0" w:color="auto"/>
            <w:right w:val="none" w:sz="0" w:space="0" w:color="auto"/>
          </w:divBdr>
        </w:div>
      </w:divsChild>
    </w:div>
    <w:div w:id="370694696">
      <w:bodyDiv w:val="1"/>
      <w:marLeft w:val="0"/>
      <w:marRight w:val="0"/>
      <w:marTop w:val="0"/>
      <w:marBottom w:val="0"/>
      <w:divBdr>
        <w:top w:val="none" w:sz="0" w:space="0" w:color="auto"/>
        <w:left w:val="none" w:sz="0" w:space="0" w:color="auto"/>
        <w:bottom w:val="none" w:sz="0" w:space="0" w:color="auto"/>
        <w:right w:val="none" w:sz="0" w:space="0" w:color="auto"/>
      </w:divBdr>
    </w:div>
    <w:div w:id="372966340">
      <w:bodyDiv w:val="1"/>
      <w:marLeft w:val="0"/>
      <w:marRight w:val="0"/>
      <w:marTop w:val="0"/>
      <w:marBottom w:val="0"/>
      <w:divBdr>
        <w:top w:val="none" w:sz="0" w:space="0" w:color="auto"/>
        <w:left w:val="none" w:sz="0" w:space="0" w:color="auto"/>
        <w:bottom w:val="none" w:sz="0" w:space="0" w:color="auto"/>
        <w:right w:val="none" w:sz="0" w:space="0" w:color="auto"/>
      </w:divBdr>
    </w:div>
    <w:div w:id="380984602">
      <w:bodyDiv w:val="1"/>
      <w:marLeft w:val="0"/>
      <w:marRight w:val="0"/>
      <w:marTop w:val="0"/>
      <w:marBottom w:val="0"/>
      <w:divBdr>
        <w:top w:val="none" w:sz="0" w:space="0" w:color="auto"/>
        <w:left w:val="none" w:sz="0" w:space="0" w:color="auto"/>
        <w:bottom w:val="none" w:sz="0" w:space="0" w:color="auto"/>
        <w:right w:val="none" w:sz="0" w:space="0" w:color="auto"/>
      </w:divBdr>
    </w:div>
    <w:div w:id="385374063">
      <w:bodyDiv w:val="1"/>
      <w:marLeft w:val="0"/>
      <w:marRight w:val="0"/>
      <w:marTop w:val="0"/>
      <w:marBottom w:val="0"/>
      <w:divBdr>
        <w:top w:val="none" w:sz="0" w:space="0" w:color="auto"/>
        <w:left w:val="none" w:sz="0" w:space="0" w:color="auto"/>
        <w:bottom w:val="none" w:sz="0" w:space="0" w:color="auto"/>
        <w:right w:val="none" w:sz="0" w:space="0" w:color="auto"/>
      </w:divBdr>
      <w:divsChild>
        <w:div w:id="229384632">
          <w:marLeft w:val="0"/>
          <w:marRight w:val="0"/>
          <w:marTop w:val="0"/>
          <w:marBottom w:val="0"/>
          <w:divBdr>
            <w:top w:val="none" w:sz="0" w:space="0" w:color="auto"/>
            <w:left w:val="none" w:sz="0" w:space="0" w:color="auto"/>
            <w:bottom w:val="none" w:sz="0" w:space="0" w:color="auto"/>
            <w:right w:val="none" w:sz="0" w:space="0" w:color="auto"/>
          </w:divBdr>
        </w:div>
      </w:divsChild>
    </w:div>
    <w:div w:id="412315355">
      <w:bodyDiv w:val="1"/>
      <w:marLeft w:val="0"/>
      <w:marRight w:val="0"/>
      <w:marTop w:val="0"/>
      <w:marBottom w:val="0"/>
      <w:divBdr>
        <w:top w:val="none" w:sz="0" w:space="0" w:color="auto"/>
        <w:left w:val="none" w:sz="0" w:space="0" w:color="auto"/>
        <w:bottom w:val="none" w:sz="0" w:space="0" w:color="auto"/>
        <w:right w:val="none" w:sz="0" w:space="0" w:color="auto"/>
      </w:divBdr>
    </w:div>
    <w:div w:id="444496595">
      <w:bodyDiv w:val="1"/>
      <w:marLeft w:val="0"/>
      <w:marRight w:val="0"/>
      <w:marTop w:val="0"/>
      <w:marBottom w:val="0"/>
      <w:divBdr>
        <w:top w:val="none" w:sz="0" w:space="0" w:color="auto"/>
        <w:left w:val="none" w:sz="0" w:space="0" w:color="auto"/>
        <w:bottom w:val="none" w:sz="0" w:space="0" w:color="auto"/>
        <w:right w:val="none" w:sz="0" w:space="0" w:color="auto"/>
      </w:divBdr>
    </w:div>
    <w:div w:id="447507492">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87016501">
      <w:bodyDiv w:val="1"/>
      <w:marLeft w:val="0"/>
      <w:marRight w:val="0"/>
      <w:marTop w:val="0"/>
      <w:marBottom w:val="0"/>
      <w:divBdr>
        <w:top w:val="none" w:sz="0" w:space="0" w:color="auto"/>
        <w:left w:val="none" w:sz="0" w:space="0" w:color="auto"/>
        <w:bottom w:val="none" w:sz="0" w:space="0" w:color="auto"/>
        <w:right w:val="none" w:sz="0" w:space="0" w:color="auto"/>
      </w:divBdr>
      <w:divsChild>
        <w:div w:id="1576237633">
          <w:marLeft w:val="0"/>
          <w:marRight w:val="0"/>
          <w:marTop w:val="0"/>
          <w:marBottom w:val="0"/>
          <w:divBdr>
            <w:top w:val="none" w:sz="0" w:space="0" w:color="auto"/>
            <w:left w:val="none" w:sz="0" w:space="0" w:color="auto"/>
            <w:bottom w:val="none" w:sz="0" w:space="0" w:color="auto"/>
            <w:right w:val="none" w:sz="0" w:space="0" w:color="auto"/>
          </w:divBdr>
        </w:div>
      </w:divsChild>
    </w:div>
    <w:div w:id="540553590">
      <w:bodyDiv w:val="1"/>
      <w:marLeft w:val="0"/>
      <w:marRight w:val="0"/>
      <w:marTop w:val="0"/>
      <w:marBottom w:val="0"/>
      <w:divBdr>
        <w:top w:val="none" w:sz="0" w:space="0" w:color="auto"/>
        <w:left w:val="none" w:sz="0" w:space="0" w:color="auto"/>
        <w:bottom w:val="none" w:sz="0" w:space="0" w:color="auto"/>
        <w:right w:val="none" w:sz="0" w:space="0" w:color="auto"/>
      </w:divBdr>
    </w:div>
    <w:div w:id="550506216">
      <w:bodyDiv w:val="1"/>
      <w:marLeft w:val="0"/>
      <w:marRight w:val="0"/>
      <w:marTop w:val="0"/>
      <w:marBottom w:val="0"/>
      <w:divBdr>
        <w:top w:val="none" w:sz="0" w:space="0" w:color="auto"/>
        <w:left w:val="none" w:sz="0" w:space="0" w:color="auto"/>
        <w:bottom w:val="none" w:sz="0" w:space="0" w:color="auto"/>
        <w:right w:val="none" w:sz="0" w:space="0" w:color="auto"/>
      </w:divBdr>
    </w:div>
    <w:div w:id="572085174">
      <w:bodyDiv w:val="1"/>
      <w:marLeft w:val="0"/>
      <w:marRight w:val="0"/>
      <w:marTop w:val="0"/>
      <w:marBottom w:val="0"/>
      <w:divBdr>
        <w:top w:val="none" w:sz="0" w:space="0" w:color="auto"/>
        <w:left w:val="none" w:sz="0" w:space="0" w:color="auto"/>
        <w:bottom w:val="none" w:sz="0" w:space="0" w:color="auto"/>
        <w:right w:val="none" w:sz="0" w:space="0" w:color="auto"/>
      </w:divBdr>
      <w:divsChild>
        <w:div w:id="1072238022">
          <w:marLeft w:val="0"/>
          <w:marRight w:val="0"/>
          <w:marTop w:val="0"/>
          <w:marBottom w:val="0"/>
          <w:divBdr>
            <w:top w:val="none" w:sz="0" w:space="0" w:color="auto"/>
            <w:left w:val="none" w:sz="0" w:space="0" w:color="auto"/>
            <w:bottom w:val="none" w:sz="0" w:space="0" w:color="auto"/>
            <w:right w:val="none" w:sz="0" w:space="0" w:color="auto"/>
          </w:divBdr>
        </w:div>
      </w:divsChild>
    </w:div>
    <w:div w:id="580873484">
      <w:bodyDiv w:val="1"/>
      <w:marLeft w:val="0"/>
      <w:marRight w:val="0"/>
      <w:marTop w:val="0"/>
      <w:marBottom w:val="0"/>
      <w:divBdr>
        <w:top w:val="none" w:sz="0" w:space="0" w:color="auto"/>
        <w:left w:val="none" w:sz="0" w:space="0" w:color="auto"/>
        <w:bottom w:val="none" w:sz="0" w:space="0" w:color="auto"/>
        <w:right w:val="none" w:sz="0" w:space="0" w:color="auto"/>
      </w:divBdr>
    </w:div>
    <w:div w:id="703336020">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58793795">
      <w:bodyDiv w:val="1"/>
      <w:marLeft w:val="0"/>
      <w:marRight w:val="0"/>
      <w:marTop w:val="0"/>
      <w:marBottom w:val="0"/>
      <w:divBdr>
        <w:top w:val="none" w:sz="0" w:space="0" w:color="auto"/>
        <w:left w:val="none" w:sz="0" w:space="0" w:color="auto"/>
        <w:bottom w:val="none" w:sz="0" w:space="0" w:color="auto"/>
        <w:right w:val="none" w:sz="0" w:space="0" w:color="auto"/>
      </w:divBdr>
    </w:div>
    <w:div w:id="783378087">
      <w:bodyDiv w:val="1"/>
      <w:marLeft w:val="0"/>
      <w:marRight w:val="0"/>
      <w:marTop w:val="0"/>
      <w:marBottom w:val="0"/>
      <w:divBdr>
        <w:top w:val="none" w:sz="0" w:space="0" w:color="auto"/>
        <w:left w:val="none" w:sz="0" w:space="0" w:color="auto"/>
        <w:bottom w:val="none" w:sz="0" w:space="0" w:color="auto"/>
        <w:right w:val="none" w:sz="0" w:space="0" w:color="auto"/>
      </w:divBdr>
    </w:div>
    <w:div w:id="830873960">
      <w:bodyDiv w:val="1"/>
      <w:marLeft w:val="0"/>
      <w:marRight w:val="0"/>
      <w:marTop w:val="0"/>
      <w:marBottom w:val="0"/>
      <w:divBdr>
        <w:top w:val="none" w:sz="0" w:space="0" w:color="auto"/>
        <w:left w:val="none" w:sz="0" w:space="0" w:color="auto"/>
        <w:bottom w:val="none" w:sz="0" w:space="0" w:color="auto"/>
        <w:right w:val="none" w:sz="0" w:space="0" w:color="auto"/>
      </w:divBdr>
    </w:div>
    <w:div w:id="862133689">
      <w:bodyDiv w:val="1"/>
      <w:marLeft w:val="0"/>
      <w:marRight w:val="0"/>
      <w:marTop w:val="0"/>
      <w:marBottom w:val="0"/>
      <w:divBdr>
        <w:top w:val="none" w:sz="0" w:space="0" w:color="auto"/>
        <w:left w:val="none" w:sz="0" w:space="0" w:color="auto"/>
        <w:bottom w:val="none" w:sz="0" w:space="0" w:color="auto"/>
        <w:right w:val="none" w:sz="0" w:space="0" w:color="auto"/>
      </w:divBdr>
    </w:div>
    <w:div w:id="912616661">
      <w:bodyDiv w:val="1"/>
      <w:marLeft w:val="0"/>
      <w:marRight w:val="0"/>
      <w:marTop w:val="0"/>
      <w:marBottom w:val="0"/>
      <w:divBdr>
        <w:top w:val="none" w:sz="0" w:space="0" w:color="auto"/>
        <w:left w:val="none" w:sz="0" w:space="0" w:color="auto"/>
        <w:bottom w:val="none" w:sz="0" w:space="0" w:color="auto"/>
        <w:right w:val="none" w:sz="0" w:space="0" w:color="auto"/>
      </w:divBdr>
      <w:divsChild>
        <w:div w:id="1612320704">
          <w:marLeft w:val="0"/>
          <w:marRight w:val="0"/>
          <w:marTop w:val="0"/>
          <w:marBottom w:val="0"/>
          <w:divBdr>
            <w:top w:val="none" w:sz="0" w:space="0" w:color="auto"/>
            <w:left w:val="none" w:sz="0" w:space="0" w:color="auto"/>
            <w:bottom w:val="none" w:sz="0" w:space="0" w:color="auto"/>
            <w:right w:val="none" w:sz="0" w:space="0" w:color="auto"/>
          </w:divBdr>
          <w:divsChild>
            <w:div w:id="8618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3310">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1065303052">
      <w:bodyDiv w:val="1"/>
      <w:marLeft w:val="0"/>
      <w:marRight w:val="0"/>
      <w:marTop w:val="0"/>
      <w:marBottom w:val="0"/>
      <w:divBdr>
        <w:top w:val="none" w:sz="0" w:space="0" w:color="auto"/>
        <w:left w:val="none" w:sz="0" w:space="0" w:color="auto"/>
        <w:bottom w:val="none" w:sz="0" w:space="0" w:color="auto"/>
        <w:right w:val="none" w:sz="0" w:space="0" w:color="auto"/>
      </w:divBdr>
      <w:divsChild>
        <w:div w:id="556475916">
          <w:marLeft w:val="0"/>
          <w:marRight w:val="0"/>
          <w:marTop w:val="0"/>
          <w:marBottom w:val="0"/>
          <w:divBdr>
            <w:top w:val="none" w:sz="0" w:space="0" w:color="auto"/>
            <w:left w:val="none" w:sz="0" w:space="0" w:color="auto"/>
            <w:bottom w:val="none" w:sz="0" w:space="0" w:color="auto"/>
            <w:right w:val="none" w:sz="0" w:space="0" w:color="auto"/>
          </w:divBdr>
        </w:div>
      </w:divsChild>
    </w:div>
    <w:div w:id="1068769707">
      <w:bodyDiv w:val="1"/>
      <w:marLeft w:val="0"/>
      <w:marRight w:val="0"/>
      <w:marTop w:val="0"/>
      <w:marBottom w:val="0"/>
      <w:divBdr>
        <w:top w:val="none" w:sz="0" w:space="0" w:color="auto"/>
        <w:left w:val="none" w:sz="0" w:space="0" w:color="auto"/>
        <w:bottom w:val="none" w:sz="0" w:space="0" w:color="auto"/>
        <w:right w:val="none" w:sz="0" w:space="0" w:color="auto"/>
      </w:divBdr>
    </w:div>
    <w:div w:id="1127966088">
      <w:bodyDiv w:val="1"/>
      <w:marLeft w:val="0"/>
      <w:marRight w:val="0"/>
      <w:marTop w:val="0"/>
      <w:marBottom w:val="0"/>
      <w:divBdr>
        <w:top w:val="none" w:sz="0" w:space="0" w:color="auto"/>
        <w:left w:val="none" w:sz="0" w:space="0" w:color="auto"/>
        <w:bottom w:val="none" w:sz="0" w:space="0" w:color="auto"/>
        <w:right w:val="none" w:sz="0" w:space="0" w:color="auto"/>
      </w:divBdr>
      <w:divsChild>
        <w:div w:id="353116010">
          <w:marLeft w:val="0"/>
          <w:marRight w:val="0"/>
          <w:marTop w:val="0"/>
          <w:marBottom w:val="0"/>
          <w:divBdr>
            <w:top w:val="none" w:sz="0" w:space="0" w:color="auto"/>
            <w:left w:val="none" w:sz="0" w:space="0" w:color="auto"/>
            <w:bottom w:val="none" w:sz="0" w:space="0" w:color="auto"/>
            <w:right w:val="none" w:sz="0" w:space="0" w:color="auto"/>
          </w:divBdr>
          <w:divsChild>
            <w:div w:id="5093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4062">
      <w:bodyDiv w:val="1"/>
      <w:marLeft w:val="0"/>
      <w:marRight w:val="0"/>
      <w:marTop w:val="0"/>
      <w:marBottom w:val="0"/>
      <w:divBdr>
        <w:top w:val="none" w:sz="0" w:space="0" w:color="auto"/>
        <w:left w:val="none" w:sz="0" w:space="0" w:color="auto"/>
        <w:bottom w:val="none" w:sz="0" w:space="0" w:color="auto"/>
        <w:right w:val="none" w:sz="0" w:space="0" w:color="auto"/>
      </w:divBdr>
      <w:divsChild>
        <w:div w:id="90973912">
          <w:marLeft w:val="0"/>
          <w:marRight w:val="0"/>
          <w:marTop w:val="0"/>
          <w:marBottom w:val="0"/>
          <w:divBdr>
            <w:top w:val="none" w:sz="0" w:space="0" w:color="auto"/>
            <w:left w:val="none" w:sz="0" w:space="0" w:color="auto"/>
            <w:bottom w:val="none" w:sz="0" w:space="0" w:color="auto"/>
            <w:right w:val="none" w:sz="0" w:space="0" w:color="auto"/>
          </w:divBdr>
        </w:div>
      </w:divsChild>
    </w:div>
    <w:div w:id="1304234857">
      <w:bodyDiv w:val="1"/>
      <w:marLeft w:val="0"/>
      <w:marRight w:val="0"/>
      <w:marTop w:val="0"/>
      <w:marBottom w:val="0"/>
      <w:divBdr>
        <w:top w:val="none" w:sz="0" w:space="0" w:color="auto"/>
        <w:left w:val="none" w:sz="0" w:space="0" w:color="auto"/>
        <w:bottom w:val="none" w:sz="0" w:space="0" w:color="auto"/>
        <w:right w:val="none" w:sz="0" w:space="0" w:color="auto"/>
      </w:divBdr>
      <w:divsChild>
        <w:div w:id="440761422">
          <w:marLeft w:val="0"/>
          <w:marRight w:val="0"/>
          <w:marTop w:val="0"/>
          <w:marBottom w:val="0"/>
          <w:divBdr>
            <w:top w:val="none" w:sz="0" w:space="0" w:color="auto"/>
            <w:left w:val="none" w:sz="0" w:space="0" w:color="auto"/>
            <w:bottom w:val="none" w:sz="0" w:space="0" w:color="auto"/>
            <w:right w:val="none" w:sz="0" w:space="0" w:color="auto"/>
          </w:divBdr>
        </w:div>
      </w:divsChild>
    </w:div>
    <w:div w:id="1367869216">
      <w:bodyDiv w:val="1"/>
      <w:marLeft w:val="0"/>
      <w:marRight w:val="0"/>
      <w:marTop w:val="0"/>
      <w:marBottom w:val="0"/>
      <w:divBdr>
        <w:top w:val="none" w:sz="0" w:space="0" w:color="auto"/>
        <w:left w:val="none" w:sz="0" w:space="0" w:color="auto"/>
        <w:bottom w:val="none" w:sz="0" w:space="0" w:color="auto"/>
        <w:right w:val="none" w:sz="0" w:space="0" w:color="auto"/>
      </w:divBdr>
      <w:divsChild>
        <w:div w:id="1662851516">
          <w:marLeft w:val="0"/>
          <w:marRight w:val="0"/>
          <w:marTop w:val="0"/>
          <w:marBottom w:val="0"/>
          <w:divBdr>
            <w:top w:val="none" w:sz="0" w:space="0" w:color="auto"/>
            <w:left w:val="none" w:sz="0" w:space="0" w:color="auto"/>
            <w:bottom w:val="none" w:sz="0" w:space="0" w:color="auto"/>
            <w:right w:val="none" w:sz="0" w:space="0" w:color="auto"/>
          </w:divBdr>
          <w:divsChild>
            <w:div w:id="369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752">
      <w:bodyDiv w:val="1"/>
      <w:marLeft w:val="0"/>
      <w:marRight w:val="0"/>
      <w:marTop w:val="0"/>
      <w:marBottom w:val="0"/>
      <w:divBdr>
        <w:top w:val="none" w:sz="0" w:space="0" w:color="auto"/>
        <w:left w:val="none" w:sz="0" w:space="0" w:color="auto"/>
        <w:bottom w:val="none" w:sz="0" w:space="0" w:color="auto"/>
        <w:right w:val="none" w:sz="0" w:space="0" w:color="auto"/>
      </w:divBdr>
    </w:div>
    <w:div w:id="1470128576">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06231631">
      <w:bodyDiv w:val="1"/>
      <w:marLeft w:val="0"/>
      <w:marRight w:val="0"/>
      <w:marTop w:val="0"/>
      <w:marBottom w:val="0"/>
      <w:divBdr>
        <w:top w:val="none" w:sz="0" w:space="0" w:color="auto"/>
        <w:left w:val="none" w:sz="0" w:space="0" w:color="auto"/>
        <w:bottom w:val="none" w:sz="0" w:space="0" w:color="auto"/>
        <w:right w:val="none" w:sz="0" w:space="0" w:color="auto"/>
      </w:divBdr>
    </w:div>
    <w:div w:id="1619868230">
      <w:bodyDiv w:val="1"/>
      <w:marLeft w:val="0"/>
      <w:marRight w:val="0"/>
      <w:marTop w:val="0"/>
      <w:marBottom w:val="0"/>
      <w:divBdr>
        <w:top w:val="none" w:sz="0" w:space="0" w:color="auto"/>
        <w:left w:val="none" w:sz="0" w:space="0" w:color="auto"/>
        <w:bottom w:val="none" w:sz="0" w:space="0" w:color="auto"/>
        <w:right w:val="none" w:sz="0" w:space="0" w:color="auto"/>
      </w:divBdr>
    </w:div>
    <w:div w:id="1675180313">
      <w:bodyDiv w:val="1"/>
      <w:marLeft w:val="0"/>
      <w:marRight w:val="0"/>
      <w:marTop w:val="0"/>
      <w:marBottom w:val="0"/>
      <w:divBdr>
        <w:top w:val="none" w:sz="0" w:space="0" w:color="auto"/>
        <w:left w:val="none" w:sz="0" w:space="0" w:color="auto"/>
        <w:bottom w:val="none" w:sz="0" w:space="0" w:color="auto"/>
        <w:right w:val="none" w:sz="0" w:space="0" w:color="auto"/>
      </w:divBdr>
    </w:div>
    <w:div w:id="1719551916">
      <w:bodyDiv w:val="1"/>
      <w:marLeft w:val="0"/>
      <w:marRight w:val="0"/>
      <w:marTop w:val="0"/>
      <w:marBottom w:val="0"/>
      <w:divBdr>
        <w:top w:val="none" w:sz="0" w:space="0" w:color="auto"/>
        <w:left w:val="none" w:sz="0" w:space="0" w:color="auto"/>
        <w:bottom w:val="none" w:sz="0" w:space="0" w:color="auto"/>
        <w:right w:val="none" w:sz="0" w:space="0" w:color="auto"/>
      </w:divBdr>
      <w:divsChild>
        <w:div w:id="1850214049">
          <w:marLeft w:val="0"/>
          <w:marRight w:val="0"/>
          <w:marTop w:val="0"/>
          <w:marBottom w:val="0"/>
          <w:divBdr>
            <w:top w:val="none" w:sz="0" w:space="0" w:color="auto"/>
            <w:left w:val="none" w:sz="0" w:space="0" w:color="auto"/>
            <w:bottom w:val="none" w:sz="0" w:space="0" w:color="auto"/>
            <w:right w:val="none" w:sz="0" w:space="0" w:color="auto"/>
          </w:divBdr>
          <w:divsChild>
            <w:div w:id="6379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41922">
      <w:bodyDiv w:val="1"/>
      <w:marLeft w:val="0"/>
      <w:marRight w:val="0"/>
      <w:marTop w:val="0"/>
      <w:marBottom w:val="0"/>
      <w:divBdr>
        <w:top w:val="none" w:sz="0" w:space="0" w:color="auto"/>
        <w:left w:val="none" w:sz="0" w:space="0" w:color="auto"/>
        <w:bottom w:val="none" w:sz="0" w:space="0" w:color="auto"/>
        <w:right w:val="none" w:sz="0" w:space="0" w:color="auto"/>
      </w:divBdr>
    </w:div>
    <w:div w:id="1809854152">
      <w:bodyDiv w:val="1"/>
      <w:marLeft w:val="0"/>
      <w:marRight w:val="0"/>
      <w:marTop w:val="0"/>
      <w:marBottom w:val="0"/>
      <w:divBdr>
        <w:top w:val="none" w:sz="0" w:space="0" w:color="auto"/>
        <w:left w:val="none" w:sz="0" w:space="0" w:color="auto"/>
        <w:bottom w:val="none" w:sz="0" w:space="0" w:color="auto"/>
        <w:right w:val="none" w:sz="0" w:space="0" w:color="auto"/>
      </w:divBdr>
      <w:divsChild>
        <w:div w:id="1647203470">
          <w:marLeft w:val="0"/>
          <w:marRight w:val="0"/>
          <w:marTop w:val="0"/>
          <w:marBottom w:val="0"/>
          <w:divBdr>
            <w:top w:val="none" w:sz="0" w:space="0" w:color="auto"/>
            <w:left w:val="none" w:sz="0" w:space="0" w:color="auto"/>
            <w:bottom w:val="none" w:sz="0" w:space="0" w:color="auto"/>
            <w:right w:val="none" w:sz="0" w:space="0" w:color="auto"/>
          </w:divBdr>
        </w:div>
      </w:divsChild>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10260624">
      <w:bodyDiv w:val="1"/>
      <w:marLeft w:val="0"/>
      <w:marRight w:val="0"/>
      <w:marTop w:val="0"/>
      <w:marBottom w:val="0"/>
      <w:divBdr>
        <w:top w:val="none" w:sz="0" w:space="0" w:color="auto"/>
        <w:left w:val="none" w:sz="0" w:space="0" w:color="auto"/>
        <w:bottom w:val="none" w:sz="0" w:space="0" w:color="auto"/>
        <w:right w:val="none" w:sz="0" w:space="0" w:color="auto"/>
      </w:divBdr>
    </w:div>
    <w:div w:id="1959141164">
      <w:bodyDiv w:val="1"/>
      <w:marLeft w:val="0"/>
      <w:marRight w:val="0"/>
      <w:marTop w:val="0"/>
      <w:marBottom w:val="0"/>
      <w:divBdr>
        <w:top w:val="none" w:sz="0" w:space="0" w:color="auto"/>
        <w:left w:val="none" w:sz="0" w:space="0" w:color="auto"/>
        <w:bottom w:val="none" w:sz="0" w:space="0" w:color="auto"/>
        <w:right w:val="none" w:sz="0" w:space="0" w:color="auto"/>
      </w:divBdr>
    </w:div>
    <w:div w:id="1985423587">
      <w:bodyDiv w:val="1"/>
      <w:marLeft w:val="0"/>
      <w:marRight w:val="0"/>
      <w:marTop w:val="0"/>
      <w:marBottom w:val="0"/>
      <w:divBdr>
        <w:top w:val="none" w:sz="0" w:space="0" w:color="auto"/>
        <w:left w:val="none" w:sz="0" w:space="0" w:color="auto"/>
        <w:bottom w:val="none" w:sz="0" w:space="0" w:color="auto"/>
        <w:right w:val="none" w:sz="0" w:space="0" w:color="auto"/>
      </w:divBdr>
      <w:divsChild>
        <w:div w:id="1232236790">
          <w:marLeft w:val="0"/>
          <w:marRight w:val="0"/>
          <w:marTop w:val="0"/>
          <w:marBottom w:val="0"/>
          <w:divBdr>
            <w:top w:val="none" w:sz="0" w:space="0" w:color="auto"/>
            <w:left w:val="none" w:sz="0" w:space="0" w:color="auto"/>
            <w:bottom w:val="none" w:sz="0" w:space="0" w:color="auto"/>
            <w:right w:val="none" w:sz="0" w:space="0" w:color="auto"/>
          </w:divBdr>
        </w:div>
      </w:divsChild>
    </w:div>
    <w:div w:id="1992904322">
      <w:bodyDiv w:val="1"/>
      <w:marLeft w:val="0"/>
      <w:marRight w:val="0"/>
      <w:marTop w:val="0"/>
      <w:marBottom w:val="0"/>
      <w:divBdr>
        <w:top w:val="none" w:sz="0" w:space="0" w:color="auto"/>
        <w:left w:val="none" w:sz="0" w:space="0" w:color="auto"/>
        <w:bottom w:val="none" w:sz="0" w:space="0" w:color="auto"/>
        <w:right w:val="none" w:sz="0" w:space="0" w:color="auto"/>
      </w:divBdr>
    </w:div>
    <w:div w:id="2029403175">
      <w:bodyDiv w:val="1"/>
      <w:marLeft w:val="0"/>
      <w:marRight w:val="0"/>
      <w:marTop w:val="0"/>
      <w:marBottom w:val="0"/>
      <w:divBdr>
        <w:top w:val="none" w:sz="0" w:space="0" w:color="auto"/>
        <w:left w:val="none" w:sz="0" w:space="0" w:color="auto"/>
        <w:bottom w:val="none" w:sz="0" w:space="0" w:color="auto"/>
        <w:right w:val="none" w:sz="0" w:space="0" w:color="auto"/>
      </w:divBdr>
      <w:divsChild>
        <w:div w:id="1201817721">
          <w:marLeft w:val="0"/>
          <w:marRight w:val="0"/>
          <w:marTop w:val="0"/>
          <w:marBottom w:val="0"/>
          <w:divBdr>
            <w:top w:val="none" w:sz="0" w:space="0" w:color="auto"/>
            <w:left w:val="none" w:sz="0" w:space="0" w:color="auto"/>
            <w:bottom w:val="none" w:sz="0" w:space="0" w:color="auto"/>
            <w:right w:val="none" w:sz="0" w:space="0" w:color="auto"/>
          </w:divBdr>
          <w:divsChild>
            <w:div w:id="17310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760">
      <w:bodyDiv w:val="1"/>
      <w:marLeft w:val="0"/>
      <w:marRight w:val="0"/>
      <w:marTop w:val="0"/>
      <w:marBottom w:val="0"/>
      <w:divBdr>
        <w:top w:val="none" w:sz="0" w:space="0" w:color="auto"/>
        <w:left w:val="none" w:sz="0" w:space="0" w:color="auto"/>
        <w:bottom w:val="none" w:sz="0" w:space="0" w:color="auto"/>
        <w:right w:val="none" w:sz="0" w:space="0" w:color="auto"/>
      </w:divBdr>
      <w:divsChild>
        <w:div w:id="1080828480">
          <w:marLeft w:val="0"/>
          <w:marRight w:val="0"/>
          <w:marTop w:val="0"/>
          <w:marBottom w:val="0"/>
          <w:divBdr>
            <w:top w:val="none" w:sz="0" w:space="0" w:color="auto"/>
            <w:left w:val="none" w:sz="0" w:space="0" w:color="auto"/>
            <w:bottom w:val="none" w:sz="0" w:space="0" w:color="auto"/>
            <w:right w:val="none" w:sz="0" w:space="0" w:color="auto"/>
          </w:divBdr>
        </w:div>
      </w:divsChild>
    </w:div>
    <w:div w:id="2069374415">
      <w:bodyDiv w:val="1"/>
      <w:marLeft w:val="0"/>
      <w:marRight w:val="0"/>
      <w:marTop w:val="0"/>
      <w:marBottom w:val="0"/>
      <w:divBdr>
        <w:top w:val="none" w:sz="0" w:space="0" w:color="auto"/>
        <w:left w:val="none" w:sz="0" w:space="0" w:color="auto"/>
        <w:bottom w:val="none" w:sz="0" w:space="0" w:color="auto"/>
        <w:right w:val="none" w:sz="0" w:space="0" w:color="auto"/>
      </w:divBdr>
      <w:divsChild>
        <w:div w:id="41825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yAlsofyani/Pthread-Benchmar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374A-E672-4CCD-8EFC-ACF98775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2629</TotalTime>
  <Pages>9</Pages>
  <Words>1744</Words>
  <Characters>9943</Characters>
  <Application>Microsoft Office Word</Application>
  <DocSecurity>0</DocSecurity>
  <Lines>82</Lines>
  <Paragraphs>23</Paragraphs>
  <ScaleCrop>false</ScaleCrop>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308</cp:revision>
  <dcterms:created xsi:type="dcterms:W3CDTF">2025-07-10T05:58:00Z</dcterms:created>
  <dcterms:modified xsi:type="dcterms:W3CDTF">2025-07-27T14:06:00Z</dcterms:modified>
</cp:coreProperties>
</file>