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B104" w14:textId="664C1ED9" w:rsidR="00A501B4" w:rsidRPr="007F6789" w:rsidRDefault="00A501B4" w:rsidP="007F6789">
      <w:pPr>
        <w:pStyle w:val="a5"/>
        <w:snapToGrid w:val="0"/>
        <w:rPr>
          <w:rFonts w:ascii="楷體-簡" w:eastAsia="楷體-簡" w:hAnsi="楷體-簡"/>
          <w:b w:val="0"/>
          <w:bCs w:val="0"/>
        </w:rPr>
      </w:pPr>
      <w:r w:rsidRPr="007F6789">
        <w:rPr>
          <w:rFonts w:ascii="楷體-簡" w:eastAsia="楷體-簡" w:hAnsi="楷體-簡" w:hint="eastAsia"/>
          <w:b w:val="0"/>
          <w:bCs w:val="0"/>
        </w:rPr>
        <w:t>卡方檢定</w:t>
      </w:r>
    </w:p>
    <w:p w14:paraId="69D85FDA" w14:textId="0155CAAD" w:rsidR="009C02CF" w:rsidRPr="007F6789" w:rsidRDefault="00A501B4" w:rsidP="007F6789">
      <w:pPr>
        <w:snapToGrid w:val="0"/>
        <w:rPr>
          <w:rFonts w:ascii="楷體-簡" w:eastAsia="楷體-簡" w:hAnsi="楷體-簡"/>
          <w:b/>
          <w:bCs/>
        </w:rPr>
      </w:pPr>
      <w:r w:rsidRPr="007F6789">
        <w:rPr>
          <w:rFonts w:ascii="楷體-簡" w:eastAsia="楷體-簡" w:hAnsi="楷體-簡" w:hint="eastAsia"/>
          <w:b/>
          <w:bCs/>
        </w:rPr>
        <w:t>定義：</w:t>
      </w:r>
    </w:p>
    <w:p w14:paraId="4CD4D686" w14:textId="062E5959" w:rsidR="00A501B4" w:rsidRDefault="00A501B4" w:rsidP="007F6789">
      <w:pPr>
        <w:snapToGrid w:val="0"/>
        <w:rPr>
          <w:rFonts w:ascii="楷體-簡" w:eastAsia="楷體-簡" w:hAnsi="楷體-簡"/>
        </w:rPr>
      </w:pPr>
      <w:r w:rsidRPr="007F6789">
        <w:rPr>
          <w:rFonts w:ascii="楷體-簡" w:eastAsia="楷體-簡" w:hAnsi="楷體-簡" w:hint="eastAsia"/>
        </w:rPr>
        <w:t>檢驗兩個名目變數</w:t>
      </w:r>
      <w:r w:rsidRPr="007F6789">
        <w:rPr>
          <w:rFonts w:ascii="楷體-簡" w:eastAsia="楷體-簡" w:hAnsi="楷體-簡"/>
        </w:rPr>
        <w:t>X</w:t>
      </w:r>
      <w:r w:rsidRPr="007F6789">
        <w:rPr>
          <w:rFonts w:ascii="楷體-簡" w:eastAsia="楷體-簡" w:hAnsi="楷體-簡" w:hint="eastAsia"/>
        </w:rPr>
        <w:t>Ｙ之間是否具有關係。</w:t>
      </w:r>
    </w:p>
    <w:p w14:paraId="69F18C87" w14:textId="77777777" w:rsidR="007F6789" w:rsidRPr="007F6789" w:rsidRDefault="007F6789" w:rsidP="007F6789">
      <w:pPr>
        <w:snapToGrid w:val="0"/>
        <w:rPr>
          <w:rFonts w:ascii="楷體-簡" w:eastAsia="楷體-簡" w:hAnsi="楷體-簡" w:hint="eastAsia"/>
        </w:rPr>
      </w:pPr>
    </w:p>
    <w:p w14:paraId="6BBF0AB7" w14:textId="77777777" w:rsidR="00A501B4" w:rsidRPr="007F6789" w:rsidRDefault="00A501B4" w:rsidP="007F6789">
      <w:pPr>
        <w:snapToGrid w:val="0"/>
        <w:rPr>
          <w:rStyle w:val="a7"/>
          <w:rFonts w:ascii="楷體-簡" w:eastAsia="楷體-簡" w:hAnsi="楷體-簡"/>
          <w:b/>
          <w:bCs/>
          <w:i w:val="0"/>
          <w:iCs w:val="0"/>
        </w:rPr>
      </w:pPr>
      <w:r w:rsidRPr="007F6789">
        <w:rPr>
          <w:rStyle w:val="a7"/>
          <w:rFonts w:ascii="楷體-簡" w:eastAsia="楷體-簡" w:hAnsi="楷體-簡" w:cs="新細明體" w:hint="eastAsia"/>
          <w:b/>
          <w:bCs/>
          <w:i w:val="0"/>
          <w:iCs w:val="0"/>
        </w:rPr>
        <w:t>題</w:t>
      </w:r>
      <w:r w:rsidRPr="007F6789">
        <w:rPr>
          <w:rStyle w:val="a7"/>
          <w:rFonts w:ascii="楷體-簡" w:eastAsia="楷體-簡" w:hAnsi="楷體-簡" w:hint="eastAsia"/>
          <w:b/>
          <w:bCs/>
          <w:i w:val="0"/>
          <w:iCs w:val="0"/>
        </w:rPr>
        <w:t>目：</w:t>
      </w:r>
    </w:p>
    <w:p w14:paraId="363AC450" w14:textId="06F8F27A" w:rsidR="00A501B4" w:rsidRPr="007F6789" w:rsidRDefault="00A501B4" w:rsidP="007F6789">
      <w:pPr>
        <w:snapToGrid w:val="0"/>
        <w:rPr>
          <w:rFonts w:ascii="楷體-簡" w:eastAsia="楷體-簡" w:hAnsi="楷體-簡" w:hint="eastAsia"/>
        </w:rPr>
      </w:pPr>
      <w:r w:rsidRPr="007F6789">
        <w:rPr>
          <w:rFonts w:ascii="楷體-簡" w:eastAsia="楷體-簡" w:hAnsi="楷體-簡" w:hint="eastAsia"/>
        </w:rPr>
        <w:t>不同科系(</w:t>
      </w:r>
      <w:r w:rsidRPr="007F6789">
        <w:rPr>
          <w:rFonts w:ascii="楷體-簡" w:eastAsia="楷體-簡" w:hAnsi="楷體-簡"/>
        </w:rPr>
        <w:t>X)</w:t>
      </w:r>
      <w:r w:rsidRPr="007F6789">
        <w:rPr>
          <w:rFonts w:ascii="楷體-簡" w:eastAsia="楷體-簡" w:hAnsi="楷體-簡" w:hint="eastAsia"/>
        </w:rPr>
        <w:t>學生，在性別</w:t>
      </w:r>
      <w:r w:rsidRPr="007F6789">
        <w:rPr>
          <w:rFonts w:ascii="楷體-簡" w:eastAsia="楷體-簡" w:hAnsi="楷體-簡"/>
        </w:rPr>
        <w:t>(Y)</w:t>
      </w:r>
      <w:r w:rsidRPr="007F6789">
        <w:rPr>
          <w:rFonts w:ascii="楷體-簡" w:eastAsia="楷體-簡" w:hAnsi="楷體-簡" w:hint="eastAsia"/>
        </w:rPr>
        <w:t>上是否會有差異。</w:t>
      </w:r>
    </w:p>
    <w:p w14:paraId="5216BC86" w14:textId="4C6F2277" w:rsidR="00A501B4" w:rsidRPr="007F6789" w:rsidRDefault="00A501B4" w:rsidP="007F6789">
      <w:pPr>
        <w:snapToGrid w:val="0"/>
        <w:rPr>
          <w:rFonts w:ascii="楷體-簡" w:eastAsia="楷體-簡" w:hAnsi="楷體-簡"/>
        </w:rPr>
      </w:pPr>
      <w:r w:rsidRPr="007F6789">
        <w:rPr>
          <w:rFonts w:ascii="楷體-簡" w:eastAsia="楷體-簡" w:hAnsi="楷體-簡"/>
          <w:noProof/>
        </w:rPr>
        <w:drawing>
          <wp:inline distT="0" distB="0" distL="0" distR="0" wp14:anchorId="5E8A1954" wp14:editId="28BE6ED0">
            <wp:extent cx="6662057" cy="508000"/>
            <wp:effectExtent l="0" t="0" r="5715" b="0"/>
            <wp:docPr id="11671803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0323" name="圖片 1167180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46" cy="5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84AC" w14:textId="77777777" w:rsidR="007F6789" w:rsidRDefault="007F6789" w:rsidP="007F6789">
      <w:pPr>
        <w:snapToGrid w:val="0"/>
        <w:rPr>
          <w:rFonts w:ascii="楷體-簡" w:eastAsia="楷體-簡" w:hAnsi="楷體-簡" w:cs="新細明體"/>
        </w:rPr>
      </w:pPr>
    </w:p>
    <w:p w14:paraId="5DD0E6CB" w14:textId="72A9131F" w:rsidR="00A501B4" w:rsidRPr="007F6789" w:rsidRDefault="00A501B4" w:rsidP="007F6789">
      <w:pPr>
        <w:snapToGrid w:val="0"/>
        <w:rPr>
          <w:rFonts w:ascii="楷體-簡" w:eastAsia="楷體-簡" w:hAnsi="楷體-簡"/>
          <w:b/>
          <w:bCs/>
        </w:rPr>
      </w:pPr>
      <w:r w:rsidRPr="007F6789">
        <w:rPr>
          <w:rFonts w:ascii="楷體-簡" w:eastAsia="楷體-簡" w:hAnsi="楷體-簡" w:cs="新細明體" w:hint="eastAsia"/>
          <w:b/>
          <w:bCs/>
        </w:rPr>
        <w:t>操作：</w:t>
      </w:r>
    </w:p>
    <w:p w14:paraId="719D6C85" w14:textId="29F37198" w:rsidR="00A501B4" w:rsidRPr="007F6789" w:rsidRDefault="00293F71" w:rsidP="007F6789">
      <w:pPr>
        <w:pStyle w:val="a8"/>
        <w:numPr>
          <w:ilvl w:val="0"/>
          <w:numId w:val="1"/>
        </w:numPr>
        <w:adjustRightInd w:val="0"/>
        <w:snapToGrid w:val="0"/>
        <w:ind w:leftChars="0"/>
        <w:rPr>
          <w:rFonts w:ascii="楷體-簡" w:eastAsia="楷體-簡" w:hAnsi="楷體-簡"/>
        </w:rPr>
      </w:pPr>
      <w:r w:rsidRPr="007F6789">
        <w:rPr>
          <w:rFonts w:ascii="楷體-簡" w:eastAsia="楷體-簡" w:hAnsi="楷體-簡"/>
        </w:rPr>
        <w:t>【統計量】勾選【Phi (p) 和Cramer's V】、【卡方檢定】</w:t>
      </w:r>
    </w:p>
    <w:p w14:paraId="55A6685C" w14:textId="12D6C2F0" w:rsidR="00E757CE" w:rsidRPr="007F6789" w:rsidRDefault="00E757CE" w:rsidP="007F6789">
      <w:pPr>
        <w:pStyle w:val="a8"/>
        <w:numPr>
          <w:ilvl w:val="0"/>
          <w:numId w:val="1"/>
        </w:numPr>
        <w:adjustRightInd w:val="0"/>
        <w:snapToGrid w:val="0"/>
        <w:ind w:leftChars="0"/>
        <w:rPr>
          <w:rFonts w:ascii="楷體-簡" w:eastAsia="楷體-簡" w:hAnsi="楷體-簡"/>
        </w:rPr>
      </w:pPr>
      <w:r w:rsidRPr="007F6789">
        <w:rPr>
          <w:rFonts w:ascii="楷體-簡" w:eastAsia="楷體-簡" w:hAnsi="楷體-簡"/>
        </w:rPr>
        <w:t>【精確】勾選【精確】</w:t>
      </w:r>
    </w:p>
    <w:p w14:paraId="3A818797" w14:textId="4C934738" w:rsidR="00E757CE" w:rsidRPr="007F6789" w:rsidRDefault="00E757CE" w:rsidP="007F6789">
      <w:pPr>
        <w:pStyle w:val="a8"/>
        <w:numPr>
          <w:ilvl w:val="0"/>
          <w:numId w:val="1"/>
        </w:numPr>
        <w:adjustRightInd w:val="0"/>
        <w:snapToGrid w:val="0"/>
        <w:ind w:leftChars="0"/>
        <w:rPr>
          <w:rFonts w:ascii="楷體-簡" w:eastAsia="楷體-簡" w:hAnsi="楷體-簡" w:hint="eastAsia"/>
        </w:rPr>
      </w:pPr>
      <w:r w:rsidRPr="007F6789">
        <w:rPr>
          <w:rFonts w:ascii="楷體-簡" w:eastAsia="楷體-簡" w:hAnsi="楷體-簡"/>
        </w:rPr>
        <w:t>【單元】勾選【百分比】部分勾選【列】、【欄】</w:t>
      </w:r>
    </w:p>
    <w:p w14:paraId="568272F3" w14:textId="7B5991E2" w:rsidR="00A501B4" w:rsidRPr="007F6789" w:rsidRDefault="00293F71" w:rsidP="007F6789">
      <w:pPr>
        <w:snapToGrid w:val="0"/>
        <w:rPr>
          <w:rFonts w:ascii="楷體-簡" w:eastAsia="楷體-簡" w:hAnsi="楷體-簡"/>
        </w:rPr>
      </w:pPr>
      <w:r w:rsidRPr="007F6789">
        <w:rPr>
          <w:rFonts w:ascii="楷體-簡" w:eastAsia="楷體-簡" w:hAnsi="楷體-簡"/>
        </w:rPr>
        <w:drawing>
          <wp:inline distT="0" distB="0" distL="0" distR="0" wp14:anchorId="539DE9E7" wp14:editId="25552DB2">
            <wp:extent cx="3260437" cy="2584196"/>
            <wp:effectExtent l="0" t="0" r="3810" b="0"/>
            <wp:docPr id="918555773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5773" name="圖片 1" descr="一張含有 文字, 螢幕擷取畫面, 陳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022" cy="26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789">
        <w:rPr>
          <w:rFonts w:ascii="楷體-簡" w:eastAsia="楷體-簡" w:hAnsi="楷體-簡" w:hint="eastAsia"/>
        </w:rPr>
        <w:t xml:space="preserve"> </w:t>
      </w:r>
    </w:p>
    <w:p w14:paraId="1359F572" w14:textId="77777777" w:rsidR="00A501B4" w:rsidRPr="007F6789" w:rsidRDefault="00A501B4" w:rsidP="007F6789">
      <w:pPr>
        <w:snapToGrid w:val="0"/>
        <w:rPr>
          <w:rFonts w:ascii="楷體-簡" w:eastAsia="楷體-簡" w:hAnsi="楷體-簡"/>
        </w:rPr>
      </w:pPr>
    </w:p>
    <w:p w14:paraId="4D7158A0" w14:textId="14A1906E" w:rsidR="00E757CE" w:rsidRPr="007F6789" w:rsidRDefault="00293F71" w:rsidP="007F6789">
      <w:pPr>
        <w:snapToGrid w:val="0"/>
        <w:rPr>
          <w:rFonts w:ascii="楷體-簡" w:eastAsia="楷體-簡" w:hAnsi="楷體-簡" w:hint="eastAsia"/>
          <w:b/>
          <w:bCs/>
        </w:rPr>
      </w:pPr>
      <w:r w:rsidRPr="007F6789">
        <w:rPr>
          <w:rFonts w:ascii="楷體-簡" w:eastAsia="楷體-簡" w:hAnsi="楷體-簡" w:hint="eastAsia"/>
          <w:b/>
          <w:bCs/>
        </w:rPr>
        <w:t>分析結果：</w:t>
      </w:r>
    </w:p>
    <w:tbl>
      <w:tblPr>
        <w:tblW w:w="9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1196"/>
        <w:gridCol w:w="2882"/>
        <w:gridCol w:w="1520"/>
        <w:gridCol w:w="1521"/>
        <w:gridCol w:w="1522"/>
      </w:tblGrid>
      <w:tr w:rsidR="00E757CE" w:rsidRPr="007F6789" w14:paraId="14BD7EAE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1D88E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>*Y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交叉列表</w:t>
            </w:r>
          </w:p>
        </w:tc>
      </w:tr>
      <w:tr w:rsidR="00E757CE" w:rsidRPr="007F6789" w14:paraId="35AD14F5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5165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B18A70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30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A18D17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</w:p>
        </w:tc>
        <w:tc>
          <w:tcPr>
            <w:tcW w:w="152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5298A57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總計</w:t>
            </w:r>
          </w:p>
        </w:tc>
      </w:tr>
      <w:tr w:rsidR="00E757CE" w:rsidRPr="007F6789" w14:paraId="4EB5D12D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5165" w:type="dxa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09BD51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CB09CC0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女生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E7A40C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男生</w:t>
            </w:r>
          </w:p>
        </w:tc>
        <w:tc>
          <w:tcPr>
            <w:tcW w:w="1521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314C427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</w:tr>
      <w:tr w:rsidR="00E757CE" w:rsidRPr="007F6789" w14:paraId="13731D3A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08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026905B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</w:p>
        </w:tc>
        <w:tc>
          <w:tcPr>
            <w:tcW w:w="119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27CB7D8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電機系</w:t>
            </w:r>
          </w:p>
        </w:tc>
        <w:tc>
          <w:tcPr>
            <w:tcW w:w="28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5A5A992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計數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F670030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D7EE31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</w:t>
            </w:r>
          </w:p>
        </w:tc>
        <w:tc>
          <w:tcPr>
            <w:tcW w:w="152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DBB9C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12</w:t>
            </w:r>
          </w:p>
        </w:tc>
      </w:tr>
      <w:tr w:rsidR="00E757CE" w:rsidRPr="007F6789" w14:paraId="7E384969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234FF4E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63326E3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773E1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7F6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16.7%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F486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83.3%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58051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</w:tr>
      <w:tr w:rsidR="00E757CE" w:rsidRPr="007F6789" w14:paraId="31216B17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06544DE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80FDEED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3E8019C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692C3DF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6.3%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77101C6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22.7%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5DF8DF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15.8%</w:t>
            </w:r>
          </w:p>
        </w:tc>
      </w:tr>
      <w:tr w:rsidR="00E757CE" w:rsidRPr="007F6789" w14:paraId="269DE2EE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16105E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B7EDD22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資工系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64C45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計數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8FB11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4625E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E638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24</w:t>
            </w:r>
          </w:p>
        </w:tc>
      </w:tr>
      <w:tr w:rsidR="00E757CE" w:rsidRPr="007F6789" w14:paraId="20398641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2177B9C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9EDDD86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82CF5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16D3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25.0%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02B8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75.0%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D0C9C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</w:tr>
      <w:tr w:rsidR="00E757CE" w:rsidRPr="007F6789" w14:paraId="60525ED6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9E02D53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837AE76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2C8828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70559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18.8%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E8FC996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40.9%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354985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31.6%</w:t>
            </w:r>
          </w:p>
        </w:tc>
      </w:tr>
      <w:tr w:rsidR="00E757CE" w:rsidRPr="007F6789" w14:paraId="54F3438A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30D2AAE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B2B477A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教育系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ED3D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計數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6EF6F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C70F5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6359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40</w:t>
            </w:r>
          </w:p>
        </w:tc>
      </w:tr>
      <w:tr w:rsidR="00E757CE" w:rsidRPr="007F6789" w14:paraId="2AC92698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72E2DF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9764168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7F5B2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9690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60.0%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E462C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40.0%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6D4A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</w:tr>
      <w:tr w:rsidR="00E757CE" w:rsidRPr="007F6789" w14:paraId="7E74FE7E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108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1DA6ED6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3DAC483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B194FB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9AD454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75.0%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47F522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36.4%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E93FD9B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52.6%</w:t>
            </w:r>
          </w:p>
        </w:tc>
      </w:tr>
      <w:tr w:rsidR="00E757CE" w:rsidRPr="007F6789" w14:paraId="072223BE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228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9542A25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總計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1CFBE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計數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B80FE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0695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44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6ED81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76</w:t>
            </w:r>
          </w:p>
        </w:tc>
      </w:tr>
      <w:tr w:rsidR="00E757CE" w:rsidRPr="007F6789" w14:paraId="2209FEB0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228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3C1D424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431AE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X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科系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2E0C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42.1%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6738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57.9%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B138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</w:tr>
      <w:tr w:rsidR="00E757CE" w:rsidRPr="007F6789" w14:paraId="26DBD37F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228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47C6B8B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436A9E2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在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Y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性別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內的百分比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0201CA5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AF79BBE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81E8B88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100.0%</w:t>
            </w:r>
          </w:p>
        </w:tc>
      </w:tr>
    </w:tbl>
    <w:p w14:paraId="6F0AEF3F" w14:textId="77777777" w:rsidR="00E757CE" w:rsidRPr="007F6789" w:rsidRDefault="00E757CE" w:rsidP="007F6789">
      <w:pPr>
        <w:snapToGrid w:val="0"/>
        <w:rPr>
          <w:rFonts w:ascii="楷體-簡" w:eastAsia="楷體-簡" w:hAnsi="楷體-簡" w:cs="Times New Roman" w:hint="eastAsia"/>
          <w:color w:val="auto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970"/>
        <w:gridCol w:w="969"/>
        <w:gridCol w:w="1384"/>
        <w:gridCol w:w="1384"/>
        <w:gridCol w:w="1384"/>
        <w:gridCol w:w="969"/>
      </w:tblGrid>
      <w:tr w:rsidR="00E757CE" w:rsidRPr="007F6789" w14:paraId="59735E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94045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卡方檢定</w:t>
            </w:r>
          </w:p>
        </w:tc>
      </w:tr>
      <w:tr w:rsidR="00E757CE" w:rsidRPr="007F6789" w14:paraId="37057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A01E582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5CE8DB5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值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01F3EA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proofErr w:type="spellStart"/>
            <w:r w:rsidRPr="007F6789">
              <w:rPr>
                <w:rFonts w:ascii="楷體-簡" w:eastAsia="楷體-簡" w:hAnsi="楷體-簡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9B38E12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漸近顯著性（兩端）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85E169E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精確顯著性（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2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端）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C966936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精確顯著性（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1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端）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14F373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點機率</w:t>
            </w:r>
          </w:p>
        </w:tc>
      </w:tr>
      <w:tr w:rsidR="00E757CE" w:rsidRPr="007F6789" w14:paraId="390FAF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8FF51F4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Pearson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卡方檢定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F7FC7F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11.321</w:t>
            </w:r>
            <w:r w:rsidRPr="007F6789">
              <w:rPr>
                <w:rFonts w:ascii="楷體-簡" w:eastAsia="楷體-簡" w:hAnsi="楷體-簡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59E5B78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727E170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0004D2B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9D4F66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96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BE1BB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</w:tr>
      <w:tr w:rsidR="00E757CE" w:rsidRPr="007F6789" w14:paraId="189B5A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E967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概似比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BD11C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11.809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1FDF4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8713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940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71E1D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DB355E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</w:tr>
      <w:tr w:rsidR="00E757CE" w:rsidRPr="007F6789" w14:paraId="080804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BA403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Fisher-Freeman-Halton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精確檢定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D3D1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11.091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6DD2C3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3B7AE0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5BCC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87796D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4A3CB7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</w:tr>
      <w:tr w:rsidR="00E757CE" w:rsidRPr="007F6789" w14:paraId="7BF36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FDD63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線性對線性關聯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CF37C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10.125</w:t>
            </w:r>
            <w:r w:rsidRPr="007F6789">
              <w:rPr>
                <w:rFonts w:ascii="楷體-簡" w:eastAsia="楷體-簡" w:hAnsi="楷體-簡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5B1B0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E9E61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C93B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95A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&lt;.001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D055D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.001</w:t>
            </w:r>
          </w:p>
        </w:tc>
      </w:tr>
      <w:tr w:rsidR="00E757CE" w:rsidRPr="007F6789" w14:paraId="204927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2212A2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有效觀察值的數目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31BC3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10EBBB7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D440942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6242881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2432BC8C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9781EFA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</w:tr>
      <w:tr w:rsidR="00E757CE" w:rsidRPr="007F6789" w14:paraId="2ABF82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DCEF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a. 0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單元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(0.0%)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預期計數小於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5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。預期的計數下限為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5.05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。</w:t>
            </w:r>
          </w:p>
        </w:tc>
      </w:tr>
      <w:tr w:rsidR="00E757CE" w:rsidRPr="007F6789" w14:paraId="450FAB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AC5A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b. 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標準化統計量為</w:t>
            </w:r>
            <w:r w:rsidRPr="007F6789">
              <w:rPr>
                <w:rFonts w:ascii="楷體-簡" w:eastAsia="楷體-簡" w:hAnsi="楷體-簡"/>
                <w:sz w:val="20"/>
                <w:szCs w:val="20"/>
              </w:rPr>
              <w:t xml:space="preserve"> -3.182</w:t>
            </w: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。</w:t>
            </w:r>
          </w:p>
        </w:tc>
      </w:tr>
    </w:tbl>
    <w:p w14:paraId="401374AE" w14:textId="77777777" w:rsidR="00E757CE" w:rsidRPr="007F6789" w:rsidRDefault="00E757CE" w:rsidP="007F6789">
      <w:pPr>
        <w:snapToGrid w:val="0"/>
        <w:rPr>
          <w:rFonts w:ascii="楷體-簡" w:eastAsia="楷體-簡" w:hAnsi="楷體-簡" w:cs="Times New Roman" w:hint="eastAsia"/>
          <w:color w:val="auto"/>
        </w:rPr>
      </w:pPr>
    </w:p>
    <w:tbl>
      <w:tblPr>
        <w:tblW w:w="7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1408"/>
        <w:gridCol w:w="1175"/>
        <w:gridCol w:w="1344"/>
        <w:gridCol w:w="1346"/>
      </w:tblGrid>
      <w:tr w:rsidR="00E757CE" w:rsidRPr="007F6789" w14:paraId="799B16C0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74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0207C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對稱的測量</w:t>
            </w:r>
          </w:p>
        </w:tc>
      </w:tr>
      <w:tr w:rsidR="00E757CE" w:rsidRPr="007F6789" w14:paraId="475F3289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35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DC4BE8F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FCF42B4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值</w:t>
            </w:r>
          </w:p>
        </w:tc>
        <w:tc>
          <w:tcPr>
            <w:tcW w:w="13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D3EA33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大約顯著性</w:t>
            </w:r>
          </w:p>
        </w:tc>
        <w:tc>
          <w:tcPr>
            <w:tcW w:w="13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7078AA9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精確顯著性</w:t>
            </w:r>
          </w:p>
        </w:tc>
      </w:tr>
      <w:tr w:rsidR="00E757CE" w:rsidRPr="007F6789" w14:paraId="6AA30A05" w14:textId="77777777" w:rsidTr="00E51064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184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229401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名義變數對名義變數</w:t>
            </w:r>
          </w:p>
        </w:tc>
        <w:tc>
          <w:tcPr>
            <w:tcW w:w="14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94A2DD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Phi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038AA1C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.386</w:t>
            </w:r>
          </w:p>
        </w:tc>
        <w:tc>
          <w:tcPr>
            <w:tcW w:w="134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8E2EC5B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  <w:tc>
          <w:tcPr>
            <w:tcW w:w="134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924663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</w:tr>
      <w:tr w:rsidR="00E757CE" w:rsidRPr="007F6789" w14:paraId="54982896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2184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BC45BA7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CD67C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Cramer's V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0B18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.386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F6C76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D56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.003</w:t>
            </w:r>
          </w:p>
        </w:tc>
      </w:tr>
      <w:tr w:rsidR="00E757CE" w:rsidRPr="007F6789" w14:paraId="496C1A41" w14:textId="77777777" w:rsidTr="00E757CE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59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59DD9A" w14:textId="77777777" w:rsidR="00E757CE" w:rsidRPr="007F6789" w:rsidRDefault="00E757CE" w:rsidP="007F6789">
            <w:pPr>
              <w:snapToGrid w:val="0"/>
              <w:ind w:left="60" w:right="60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 w:hint="eastAsia"/>
                <w:sz w:val="20"/>
                <w:szCs w:val="20"/>
              </w:rPr>
              <w:t>有效觀察值的數目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E97585A" w14:textId="77777777" w:rsidR="00E757CE" w:rsidRPr="007F6789" w:rsidRDefault="00E757CE" w:rsidP="007F6789">
            <w:pPr>
              <w:snapToGrid w:val="0"/>
              <w:ind w:left="60" w:right="60"/>
              <w:jc w:val="center"/>
              <w:rPr>
                <w:rFonts w:ascii="楷體-簡" w:eastAsia="楷體-簡" w:hAnsi="楷體-簡"/>
                <w:sz w:val="20"/>
                <w:szCs w:val="20"/>
              </w:rPr>
            </w:pPr>
            <w:r w:rsidRPr="007F6789">
              <w:rPr>
                <w:rFonts w:ascii="楷體-簡" w:eastAsia="楷體-簡" w:hAnsi="楷體-簡"/>
                <w:sz w:val="20"/>
                <w:szCs w:val="20"/>
              </w:rPr>
              <w:t>76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F2554D5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6342493" w14:textId="77777777" w:rsidR="00E757CE" w:rsidRPr="007F6789" w:rsidRDefault="00E757CE" w:rsidP="007F6789">
            <w:pPr>
              <w:snapToGrid w:val="0"/>
              <w:rPr>
                <w:rFonts w:ascii="楷體-簡" w:eastAsia="楷體-簡" w:hAnsi="楷體-簡" w:cs="Times New Roman"/>
                <w:color w:val="auto"/>
              </w:rPr>
            </w:pPr>
          </w:p>
        </w:tc>
      </w:tr>
    </w:tbl>
    <w:p w14:paraId="63743C94" w14:textId="77777777" w:rsidR="00E757CE" w:rsidRPr="007F6789" w:rsidRDefault="00E757CE" w:rsidP="007F6789">
      <w:pPr>
        <w:snapToGrid w:val="0"/>
        <w:rPr>
          <w:rFonts w:ascii="楷體-簡" w:eastAsia="楷體-簡" w:hAnsi="楷體-簡" w:cs="Times New Roman" w:hint="eastAsia"/>
        </w:rPr>
      </w:pPr>
    </w:p>
    <w:p w14:paraId="74BAD27D" w14:textId="352FB084" w:rsidR="00E757CE" w:rsidRPr="007F6789" w:rsidRDefault="00E757CE" w:rsidP="007F6789">
      <w:pPr>
        <w:snapToGrid w:val="0"/>
        <w:rPr>
          <w:rFonts w:ascii="楷體-簡" w:eastAsia="楷體-簡" w:hAnsi="楷體-簡"/>
          <w:b/>
          <w:bCs/>
        </w:rPr>
      </w:pPr>
      <w:r w:rsidRPr="007F6789">
        <w:rPr>
          <w:rFonts w:ascii="楷體-簡" w:eastAsia="楷體-簡" w:hAnsi="楷體-簡" w:hint="eastAsia"/>
          <w:b/>
          <w:bCs/>
        </w:rPr>
        <w:t>整理後的表格</w:t>
      </w:r>
      <w:r w:rsidRPr="007F6789">
        <w:rPr>
          <w:rFonts w:ascii="楷體-簡" w:eastAsia="楷體-簡" w:hAnsi="楷體-簡" w:hint="eastAsia"/>
          <w:b/>
          <w:bCs/>
        </w:rPr>
        <w:t>：</w:t>
      </w:r>
    </w:p>
    <w:tbl>
      <w:tblPr>
        <w:tblW w:w="52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51064" w:rsidRPr="00E51064" w14:paraId="204A540C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497A9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B2DB2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4F6E1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女生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0130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男生</w:t>
            </w:r>
          </w:p>
        </w:tc>
      </w:tr>
      <w:tr w:rsidR="00E51064" w:rsidRPr="00E51064" w14:paraId="723A1D75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2062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電機系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22925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263D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DC09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10</w:t>
            </w:r>
          </w:p>
        </w:tc>
      </w:tr>
      <w:tr w:rsidR="00E51064" w:rsidRPr="00E51064" w14:paraId="544191FC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09B1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58C44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D2B0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16.70%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7670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83.30%</w:t>
            </w:r>
          </w:p>
        </w:tc>
      </w:tr>
      <w:tr w:rsidR="00E51064" w:rsidRPr="00E51064" w14:paraId="0037FB31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4E94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資工系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58265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357B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92E3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18</w:t>
            </w:r>
          </w:p>
        </w:tc>
      </w:tr>
      <w:tr w:rsidR="00E51064" w:rsidRPr="00E51064" w14:paraId="5DEE2AC1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296A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DC491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B688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25.00%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60AA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75.00%</w:t>
            </w:r>
          </w:p>
        </w:tc>
      </w:tr>
      <w:tr w:rsidR="00E51064" w:rsidRPr="00E51064" w14:paraId="4CA13EC3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1584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教育系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535E8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CDA9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B811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44</w:t>
            </w:r>
          </w:p>
        </w:tc>
      </w:tr>
      <w:tr w:rsidR="00E51064" w:rsidRPr="00E51064" w14:paraId="36E3EBC6" w14:textId="77777777" w:rsidTr="00E5106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1AFD4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354EC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</w:rPr>
            </w:pPr>
            <w:r w:rsidRPr="00E51064">
              <w:rPr>
                <w:rFonts w:ascii="楷體-簡" w:eastAsia="楷體-簡" w:hAnsi="楷體-簡" w:cs="新細明體" w:hint="eastAsia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DB3B5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60.00%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3F5A7" w14:textId="6C3D95E8" w:rsidR="00E51064" w:rsidRPr="00E51064" w:rsidRDefault="007F6789" w:rsidP="007F6789">
            <w:pPr>
              <w:widowControl/>
              <w:autoSpaceDE/>
              <w:autoSpaceDN/>
              <w:snapToGrid w:val="0"/>
              <w:jc w:val="right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7F6789">
              <w:rPr>
                <w:rFonts w:ascii="楷體-簡" w:eastAsia="楷體-簡" w:hAnsi="楷體-簡" w:cs="新細明體"/>
                <w:sz w:val="20"/>
                <w:szCs w:val="20"/>
              </w:rPr>
              <w:t>40</w:t>
            </w:r>
            <w:r w:rsidR="00E51064"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.0%</w:t>
            </w:r>
          </w:p>
        </w:tc>
      </w:tr>
      <w:tr w:rsidR="00E51064" w:rsidRPr="00E51064" w14:paraId="2ACB1EEB" w14:textId="77777777" w:rsidTr="00E51064">
        <w:trPr>
          <w:trHeight w:val="34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D82E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  <w:r w:rsidRPr="00E51064">
              <w:rPr>
                <w:rFonts w:ascii="楷體-簡" w:eastAsia="楷體-簡" w:hAnsi="楷體-簡" w:cs="新細明體" w:hint="eastAsia"/>
                <w:sz w:val="20"/>
                <w:szCs w:val="20"/>
              </w:rPr>
              <w:t>註：</w:t>
            </w:r>
            <w:r w:rsidRPr="00E51064">
              <w:rPr>
                <w:rFonts w:ascii="楷體-簡" w:eastAsia="楷體-簡" w:hAnsi="楷體-簡" w:cs="新細明體" w:hint="eastAsia"/>
              </w:rPr>
              <w:t>χ</w:t>
            </w:r>
            <w:r w:rsidRPr="00E51064">
              <w:rPr>
                <w:rFonts w:ascii="楷體-簡" w:eastAsia="楷體-簡" w:hAnsi="楷體-簡" w:cs="新細明體" w:hint="eastAsia"/>
                <w:vertAlign w:val="superscript"/>
              </w:rPr>
              <w:t>2</w:t>
            </w:r>
            <w:r w:rsidRPr="00E51064">
              <w:rPr>
                <w:rFonts w:ascii="楷體-簡" w:eastAsia="楷體-簡" w:hAnsi="楷體-簡" w:cs="新細明體" w:hint="eastAsia"/>
              </w:rPr>
              <w:t>(2, N = 76) = 11.32, p =.003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40F6" w14:textId="77777777" w:rsidR="00E51064" w:rsidRPr="00E51064" w:rsidRDefault="00E51064" w:rsidP="007F6789">
            <w:pPr>
              <w:widowControl/>
              <w:autoSpaceDE/>
              <w:autoSpaceDN/>
              <w:snapToGrid w:val="0"/>
              <w:rPr>
                <w:rFonts w:ascii="楷體-簡" w:eastAsia="楷體-簡" w:hAnsi="楷體-簡" w:cs="新細明體" w:hint="eastAsia"/>
                <w:sz w:val="20"/>
                <w:szCs w:val="20"/>
              </w:rPr>
            </w:pPr>
          </w:p>
        </w:tc>
      </w:tr>
    </w:tbl>
    <w:p w14:paraId="40D52DA6" w14:textId="18F5A15C" w:rsidR="00E757CE" w:rsidRPr="007F6789" w:rsidRDefault="00E757CE" w:rsidP="007F6789">
      <w:pPr>
        <w:snapToGrid w:val="0"/>
        <w:rPr>
          <w:rFonts w:ascii="楷體-簡" w:eastAsia="楷體-簡" w:hAnsi="楷體-簡"/>
          <w:b/>
          <w:bCs/>
        </w:rPr>
      </w:pPr>
      <w:r w:rsidRPr="007F6789">
        <w:rPr>
          <w:rFonts w:ascii="楷體-簡" w:eastAsia="楷體-簡" w:hAnsi="楷體-簡" w:hint="eastAsia"/>
          <w:b/>
          <w:bCs/>
        </w:rPr>
        <w:lastRenderedPageBreak/>
        <w:t>分析撰寫：</w:t>
      </w:r>
    </w:p>
    <w:p w14:paraId="7206CF26" w14:textId="3D095F42" w:rsidR="00293F71" w:rsidRPr="007F6789" w:rsidRDefault="00E51064" w:rsidP="007F6789">
      <w:pPr>
        <w:snapToGrid w:val="0"/>
        <w:rPr>
          <w:rFonts w:ascii="楷體-簡" w:eastAsia="楷體-簡" w:hAnsi="楷體-簡" w:hint="eastAsia"/>
        </w:rPr>
      </w:pPr>
      <w:r w:rsidRPr="007F6789">
        <w:rPr>
          <w:rFonts w:ascii="楷體-簡" w:eastAsia="楷體-簡" w:hAnsi="楷體-簡" w:hint="eastAsia"/>
        </w:rPr>
        <w:t>以卡方分析檢驗個科系內不同性別的分佈情形是否有顯著差異，分析結果顯示：不同科系的性別分布有顯主差異</w:t>
      </w:r>
      <w:r w:rsidR="007F6789" w:rsidRPr="007F6789">
        <w:rPr>
          <w:rFonts w:ascii="楷體-簡" w:eastAsia="楷體-簡" w:hAnsi="楷體-簡" w:hint="eastAsia"/>
        </w:rPr>
        <w:t>（</w:t>
      </w:r>
      <w:r w:rsidR="007F6789" w:rsidRPr="007F6789">
        <w:rPr>
          <w:rFonts w:ascii="楷體-簡" w:eastAsia="楷體-簡" w:hAnsi="楷體-簡"/>
        </w:rPr>
        <w:t>χ2(2, N = 76) = 11.32, p =.003</w:t>
      </w:r>
      <w:r w:rsidR="007F6789" w:rsidRPr="007F6789">
        <w:rPr>
          <w:rFonts w:ascii="楷體-簡" w:eastAsia="楷體-簡" w:hAnsi="楷體-簡"/>
        </w:rPr>
        <w:t xml:space="preserve">, </w:t>
      </w:r>
      <w:r w:rsidR="007F6789" w:rsidRPr="007F6789">
        <w:rPr>
          <w:rFonts w:ascii="楷體-簡" w:eastAsia="楷體-簡" w:hAnsi="楷體-簡"/>
          <w:sz w:val="20"/>
          <w:szCs w:val="20"/>
        </w:rPr>
        <w:t>Phi</w:t>
      </w:r>
      <w:r w:rsidR="007F6789" w:rsidRPr="007F6789">
        <w:rPr>
          <w:rFonts w:ascii="楷體-簡" w:eastAsia="楷體-簡" w:hAnsi="楷體-簡"/>
          <w:sz w:val="20"/>
          <w:szCs w:val="20"/>
        </w:rPr>
        <w:t>=.386</w:t>
      </w:r>
      <w:r w:rsidR="007F6789" w:rsidRPr="007F6789">
        <w:rPr>
          <w:rFonts w:ascii="楷體-簡" w:eastAsia="楷體-簡" w:hAnsi="楷體-簡" w:hint="eastAsia"/>
        </w:rPr>
        <w:t>）</w:t>
      </w:r>
      <w:r w:rsidRPr="007F6789">
        <w:rPr>
          <w:rFonts w:ascii="楷體-簡" w:eastAsia="楷體-簡" w:hAnsi="楷體-簡" w:hint="eastAsia"/>
        </w:rPr>
        <w:t>。</w:t>
      </w:r>
      <w:r w:rsidR="007F6789" w:rsidRPr="007F6789">
        <w:rPr>
          <w:rFonts w:ascii="楷體-簡" w:eastAsia="楷體-簡" w:hAnsi="楷體-簡" w:hint="eastAsia"/>
        </w:rPr>
        <w:t>電機系男性比率（</w:t>
      </w:r>
      <w:r w:rsidR="007F6789" w:rsidRPr="007F6789">
        <w:rPr>
          <w:rFonts w:ascii="楷體-簡" w:eastAsia="楷體-簡" w:hAnsi="楷體-簡"/>
        </w:rPr>
        <w:t>83.3%</w:t>
      </w:r>
      <w:r w:rsidR="007F6789" w:rsidRPr="007F6789">
        <w:rPr>
          <w:rFonts w:ascii="楷體-簡" w:eastAsia="楷體-簡" w:hAnsi="楷體-簡" w:hint="eastAsia"/>
        </w:rPr>
        <w:t>）高於女性比率（1</w:t>
      </w:r>
      <w:r w:rsidR="007F6789" w:rsidRPr="007F6789">
        <w:rPr>
          <w:rFonts w:ascii="楷體-簡" w:eastAsia="楷體-簡" w:hAnsi="楷體-簡"/>
        </w:rPr>
        <w:t>6.7%</w:t>
      </w:r>
      <w:r w:rsidR="007F6789" w:rsidRPr="007F6789">
        <w:rPr>
          <w:rFonts w:ascii="楷體-簡" w:eastAsia="楷體-簡" w:hAnsi="楷體-簡" w:hint="eastAsia"/>
        </w:rPr>
        <w:t>）。資工系</w:t>
      </w:r>
      <w:r w:rsidR="007F6789" w:rsidRPr="007F6789">
        <w:rPr>
          <w:rFonts w:ascii="楷體-簡" w:eastAsia="楷體-簡" w:hAnsi="楷體-簡" w:hint="eastAsia"/>
        </w:rPr>
        <w:t>系男性比率（</w:t>
      </w:r>
      <w:r w:rsidR="007F6789" w:rsidRPr="007F6789">
        <w:rPr>
          <w:rFonts w:ascii="楷體-簡" w:eastAsia="楷體-簡" w:hAnsi="楷體-簡" w:hint="eastAsia"/>
        </w:rPr>
        <w:t>7</w:t>
      </w:r>
      <w:r w:rsidR="007F6789" w:rsidRPr="007F6789">
        <w:rPr>
          <w:rFonts w:ascii="楷體-簡" w:eastAsia="楷體-簡" w:hAnsi="楷體-簡"/>
        </w:rPr>
        <w:t>5%</w:t>
      </w:r>
      <w:r w:rsidR="007F6789" w:rsidRPr="007F6789">
        <w:rPr>
          <w:rFonts w:ascii="楷體-簡" w:eastAsia="楷體-簡" w:hAnsi="楷體-簡" w:hint="eastAsia"/>
        </w:rPr>
        <w:t>）高於女性比率（</w:t>
      </w:r>
      <w:r w:rsidR="007F6789" w:rsidRPr="007F6789">
        <w:rPr>
          <w:rFonts w:ascii="楷體-簡" w:eastAsia="楷體-簡" w:hAnsi="楷體-簡" w:hint="eastAsia"/>
        </w:rPr>
        <w:t>2</w:t>
      </w:r>
      <w:r w:rsidR="007F6789" w:rsidRPr="007F6789">
        <w:rPr>
          <w:rFonts w:ascii="楷體-簡" w:eastAsia="楷體-簡" w:hAnsi="楷體-簡"/>
        </w:rPr>
        <w:t>5%</w:t>
      </w:r>
      <w:r w:rsidR="007F6789" w:rsidRPr="007F6789">
        <w:rPr>
          <w:rFonts w:ascii="楷體-簡" w:eastAsia="楷體-簡" w:hAnsi="楷體-簡" w:hint="eastAsia"/>
        </w:rPr>
        <w:t>）。</w:t>
      </w:r>
      <w:r w:rsidR="007F6789" w:rsidRPr="007F6789">
        <w:rPr>
          <w:rFonts w:ascii="楷體-簡" w:eastAsia="楷體-簡" w:hAnsi="楷體-簡" w:hint="eastAsia"/>
        </w:rPr>
        <w:t>教育系</w:t>
      </w:r>
      <w:r w:rsidR="007F6789" w:rsidRPr="007F6789">
        <w:rPr>
          <w:rFonts w:ascii="楷體-簡" w:eastAsia="楷體-簡" w:hAnsi="楷體-簡" w:hint="eastAsia"/>
        </w:rPr>
        <w:t>系男性比率（</w:t>
      </w:r>
      <w:r w:rsidR="007F6789" w:rsidRPr="007F6789">
        <w:rPr>
          <w:rFonts w:ascii="楷體-簡" w:eastAsia="楷體-簡" w:hAnsi="楷體-簡"/>
        </w:rPr>
        <w:t>60%</w:t>
      </w:r>
      <w:r w:rsidR="007F6789" w:rsidRPr="007F6789">
        <w:rPr>
          <w:rFonts w:ascii="楷體-簡" w:eastAsia="楷體-簡" w:hAnsi="楷體-簡" w:hint="eastAsia"/>
        </w:rPr>
        <w:t>）</w:t>
      </w:r>
      <w:r w:rsidR="007F6789" w:rsidRPr="007F6789">
        <w:rPr>
          <w:rFonts w:ascii="楷體-簡" w:eastAsia="楷體-簡" w:hAnsi="楷體-簡" w:hint="eastAsia"/>
        </w:rPr>
        <w:t>低</w:t>
      </w:r>
      <w:r w:rsidR="007F6789" w:rsidRPr="007F6789">
        <w:rPr>
          <w:rFonts w:ascii="楷體-簡" w:eastAsia="楷體-簡" w:hAnsi="楷體-簡" w:hint="eastAsia"/>
        </w:rPr>
        <w:t>於女性比率（</w:t>
      </w:r>
      <w:r w:rsidR="007F6789" w:rsidRPr="007F6789">
        <w:rPr>
          <w:rFonts w:ascii="楷體-簡" w:eastAsia="楷體-簡" w:hAnsi="楷體-簡" w:hint="eastAsia"/>
        </w:rPr>
        <w:t>4</w:t>
      </w:r>
      <w:r w:rsidR="007F6789" w:rsidRPr="007F6789">
        <w:rPr>
          <w:rFonts w:ascii="楷體-簡" w:eastAsia="楷體-簡" w:hAnsi="楷體-簡"/>
        </w:rPr>
        <w:t>0%</w:t>
      </w:r>
      <w:r w:rsidR="007F6789" w:rsidRPr="007F6789">
        <w:rPr>
          <w:rFonts w:ascii="楷體-簡" w:eastAsia="楷體-簡" w:hAnsi="楷體-簡" w:hint="eastAsia"/>
        </w:rPr>
        <w:t>）。</w:t>
      </w:r>
    </w:p>
    <w:p w14:paraId="321F8123" w14:textId="77777777" w:rsidR="00293F71" w:rsidRPr="007F6789" w:rsidRDefault="00293F71" w:rsidP="007F6789">
      <w:pPr>
        <w:snapToGrid w:val="0"/>
        <w:rPr>
          <w:rFonts w:ascii="楷體-簡" w:eastAsia="楷體-簡" w:hAnsi="楷體-簡" w:hint="eastAsia"/>
        </w:rPr>
      </w:pPr>
    </w:p>
    <w:p w14:paraId="45D20068" w14:textId="77777777" w:rsidR="00A501B4" w:rsidRPr="007F6789" w:rsidRDefault="00A501B4" w:rsidP="007F6789">
      <w:pPr>
        <w:snapToGrid w:val="0"/>
        <w:rPr>
          <w:rFonts w:ascii="楷體-簡" w:eastAsia="楷體-簡" w:hAnsi="楷體-簡" w:hint="eastAsia"/>
        </w:rPr>
      </w:pPr>
    </w:p>
    <w:p w14:paraId="638CEBEC" w14:textId="77777777" w:rsidR="00A501B4" w:rsidRPr="007F6789" w:rsidRDefault="00A501B4" w:rsidP="007F6789">
      <w:pPr>
        <w:snapToGrid w:val="0"/>
        <w:rPr>
          <w:rFonts w:ascii="楷體-簡" w:eastAsia="楷體-簡" w:hAnsi="楷體-簡"/>
        </w:rPr>
      </w:pPr>
    </w:p>
    <w:p w14:paraId="2BCC18E3" w14:textId="77777777" w:rsidR="00A501B4" w:rsidRPr="007F6789" w:rsidRDefault="00A501B4" w:rsidP="007F6789">
      <w:pPr>
        <w:snapToGrid w:val="0"/>
        <w:rPr>
          <w:rFonts w:ascii="楷體-簡" w:eastAsia="楷體-簡" w:hAnsi="楷體-簡" w:hint="eastAsia"/>
        </w:rPr>
      </w:pPr>
    </w:p>
    <w:sectPr w:rsidR="00A501B4" w:rsidRPr="007F6789" w:rsidSect="00A501B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707A"/>
    <w:multiLevelType w:val="hybridMultilevel"/>
    <w:tmpl w:val="99FAB26A"/>
    <w:lvl w:ilvl="0" w:tplc="706AF240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930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4"/>
    <w:rsid w:val="00293F71"/>
    <w:rsid w:val="00670534"/>
    <w:rsid w:val="00794D24"/>
    <w:rsid w:val="007F6789"/>
    <w:rsid w:val="008D45F3"/>
    <w:rsid w:val="009C02CF"/>
    <w:rsid w:val="00A501B4"/>
    <w:rsid w:val="00B529C4"/>
    <w:rsid w:val="00BE2387"/>
    <w:rsid w:val="00E51064"/>
    <w:rsid w:val="00E7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239B"/>
  <w15:chartTrackingRefBased/>
  <w15:docId w15:val="{087E9245-88D9-D047-BEDB-64C7C87A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E757CE"/>
    <w:pPr>
      <w:widowControl w:val="0"/>
      <w:autoSpaceDE w:val="0"/>
      <w:autoSpaceDN w:val="0"/>
      <w:adjustRightInd w:val="0"/>
    </w:pPr>
    <w:rPr>
      <w:rFonts w:ascii="細明體" w:eastAsia="細明體" w:hAnsi="Times New Roman" w:cs="細明體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A501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501B4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7">
    <w:name w:val="Subtle Emphasis"/>
    <w:basedOn w:val="a0"/>
    <w:uiPriority w:val="19"/>
    <w:qFormat/>
    <w:rsid w:val="00A501B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757CE"/>
    <w:pPr>
      <w:widowControl/>
      <w:autoSpaceDE/>
      <w:autoSpaceDN/>
      <w:adjustRightInd/>
      <w:ind w:leftChars="200" w:left="480"/>
    </w:pPr>
    <w:rPr>
      <w:rFonts w:ascii="新細明體" w:eastAsia="Kaiti SC" w:hAnsi="新細明體" w:cs="新細明體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2024-05-26T13:40:00Z</dcterms:created>
  <dcterms:modified xsi:type="dcterms:W3CDTF">2024-05-26T14:33:00Z</dcterms:modified>
</cp:coreProperties>
</file>