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F466" w14:textId="46269587" w:rsidR="009C02CF" w:rsidRPr="002979EE" w:rsidRDefault="0007757E" w:rsidP="002979EE">
      <w:pPr>
        <w:pStyle w:val="a5"/>
        <w:snapToGrid w:val="0"/>
        <w:rPr>
          <w:rFonts w:ascii="楷體-簡" w:eastAsia="楷體-簡" w:hAnsi="楷體-簡"/>
          <w:b w:val="0"/>
          <w:bCs w:val="0"/>
        </w:rPr>
      </w:pPr>
      <w:r w:rsidRPr="002979EE">
        <w:rPr>
          <w:rFonts w:ascii="楷體-簡" w:eastAsia="楷體-簡" w:hAnsi="楷體-簡" w:cs="新細明體" w:hint="eastAsia"/>
          <w:b w:val="0"/>
          <w:bCs w:val="0"/>
        </w:rPr>
        <w:t>獨</w:t>
      </w:r>
      <w:r w:rsidRPr="002979EE">
        <w:rPr>
          <w:rFonts w:ascii="楷體-簡" w:eastAsia="楷體-簡" w:hAnsi="楷體-簡" w:hint="eastAsia"/>
          <w:b w:val="0"/>
          <w:bCs w:val="0"/>
        </w:rPr>
        <w:t>立</w:t>
      </w:r>
      <w:r w:rsidRPr="002979EE">
        <w:rPr>
          <w:rFonts w:ascii="楷體-簡" w:eastAsia="楷體-簡" w:hAnsi="楷體-簡" w:cs="新細明體" w:hint="eastAsia"/>
          <w:b w:val="0"/>
          <w:bCs w:val="0"/>
        </w:rPr>
        <w:t>樣</w:t>
      </w:r>
      <w:r w:rsidRPr="002979EE">
        <w:rPr>
          <w:rFonts w:ascii="楷體-簡" w:eastAsia="楷體-簡" w:hAnsi="楷體-簡" w:hint="eastAsia"/>
          <w:b w:val="0"/>
          <w:bCs w:val="0"/>
        </w:rPr>
        <w:t>本</w:t>
      </w:r>
      <w:r w:rsidRPr="002979EE">
        <w:rPr>
          <w:rFonts w:ascii="楷體-簡" w:eastAsia="楷體-簡" w:hAnsi="楷體-簡"/>
          <w:b w:val="0"/>
          <w:bCs w:val="0"/>
        </w:rPr>
        <w:t>T</w:t>
      </w:r>
      <w:r w:rsidRPr="002979EE">
        <w:rPr>
          <w:rFonts w:ascii="楷體-簡" w:eastAsia="楷體-簡" w:hAnsi="楷體-簡" w:cs="新細明體" w:hint="eastAsia"/>
          <w:b w:val="0"/>
          <w:bCs w:val="0"/>
        </w:rPr>
        <w:t>檢</w:t>
      </w:r>
      <w:r w:rsidRPr="002979EE">
        <w:rPr>
          <w:rFonts w:ascii="楷體-簡" w:eastAsia="楷體-簡" w:hAnsi="楷體-簡" w:hint="eastAsia"/>
          <w:b w:val="0"/>
          <w:bCs w:val="0"/>
        </w:rPr>
        <w:t>定</w:t>
      </w:r>
    </w:p>
    <w:p w14:paraId="6F23D14F" w14:textId="77777777" w:rsidR="0007757E" w:rsidRPr="00CB7A83" w:rsidRDefault="0007757E" w:rsidP="002979EE">
      <w:pPr>
        <w:adjustRightInd w:val="0"/>
        <w:snapToGrid w:val="0"/>
        <w:rPr>
          <w:rStyle w:val="a7"/>
          <w:rFonts w:ascii="楷體-簡" w:eastAsia="楷體-簡" w:hAnsi="楷體-簡"/>
          <w:b/>
          <w:bCs/>
          <w:i w:val="0"/>
          <w:iCs w:val="0"/>
        </w:rPr>
      </w:pPr>
      <w:r w:rsidRPr="004D7E7E">
        <w:rPr>
          <w:rStyle w:val="a7"/>
          <w:rFonts w:ascii="楷體-簡" w:eastAsia="楷體-簡" w:hAnsi="楷體-簡" w:cs="新細明體" w:hint="eastAsia"/>
          <w:b/>
          <w:bCs/>
          <w:i w:val="0"/>
          <w:iCs w:val="0"/>
        </w:rPr>
        <w:t>題</w:t>
      </w:r>
      <w:r w:rsidRPr="004D7E7E">
        <w:rPr>
          <w:rStyle w:val="a7"/>
          <w:rFonts w:ascii="楷體-簡" w:eastAsia="楷體-簡" w:hAnsi="楷體-簡" w:hint="eastAsia"/>
          <w:b/>
          <w:bCs/>
          <w:i w:val="0"/>
          <w:iCs w:val="0"/>
        </w:rPr>
        <w:t>目</w:t>
      </w:r>
      <w:r w:rsidRPr="00CB7A83">
        <w:rPr>
          <w:rStyle w:val="a7"/>
          <w:rFonts w:ascii="楷體-簡" w:eastAsia="楷體-簡" w:hAnsi="楷體-簡" w:hint="eastAsia"/>
          <w:b/>
          <w:bCs/>
          <w:i w:val="0"/>
          <w:iCs w:val="0"/>
        </w:rPr>
        <w:t>：</w:t>
      </w:r>
    </w:p>
    <w:p w14:paraId="002B268C" w14:textId="7A66E20F" w:rsidR="0007757E" w:rsidRPr="002979EE" w:rsidRDefault="0007757E" w:rsidP="002979EE">
      <w:pPr>
        <w:snapToGrid w:val="0"/>
        <w:rPr>
          <w:rFonts w:ascii="楷體-簡" w:eastAsia="楷體-簡" w:hAnsi="楷體-簡" w:hint="eastAsia"/>
        </w:rPr>
      </w:pPr>
      <w:r w:rsidRPr="002979EE">
        <w:rPr>
          <w:rFonts w:ascii="楷體-簡" w:eastAsia="楷體-簡" w:hAnsi="楷體-簡" w:cs="新細明體" w:hint="eastAsia"/>
        </w:rPr>
        <w:t>實驗組與對</w:t>
      </w:r>
      <w:r w:rsidRPr="002979EE">
        <w:rPr>
          <w:rFonts w:ascii="楷體-簡" w:eastAsia="楷體-簡" w:hAnsi="楷體-簡" w:hint="eastAsia"/>
        </w:rPr>
        <w:t>照</w:t>
      </w:r>
      <w:r w:rsidRPr="002979EE">
        <w:rPr>
          <w:rFonts w:ascii="楷體-簡" w:eastAsia="楷體-簡" w:hAnsi="楷體-簡" w:cs="新細明體" w:hint="eastAsia"/>
        </w:rPr>
        <w:t>組</w:t>
      </w:r>
      <w:r w:rsidRPr="002979EE">
        <w:rPr>
          <w:rFonts w:ascii="楷體-簡" w:eastAsia="楷體-簡" w:hAnsi="楷體-簡" w:hint="eastAsia"/>
        </w:rPr>
        <w:t>，在</w:t>
      </w:r>
      <w:r w:rsidRPr="002979EE">
        <w:rPr>
          <w:rFonts w:ascii="楷體-簡" w:eastAsia="楷體-簡" w:hAnsi="楷體-簡" w:cs="新細明體" w:hint="eastAsia"/>
          <w:u w:val="single"/>
        </w:rPr>
        <w:t>內</w:t>
      </w:r>
      <w:r w:rsidRPr="002979EE">
        <w:rPr>
          <w:rFonts w:ascii="楷體-簡" w:eastAsia="楷體-簡" w:hAnsi="楷體-簡" w:hint="eastAsia"/>
          <w:u w:val="single"/>
        </w:rPr>
        <w:t>在</w:t>
      </w:r>
      <w:r w:rsidRPr="002979EE">
        <w:rPr>
          <w:rFonts w:ascii="楷體-簡" w:eastAsia="楷體-簡" w:hAnsi="楷體-簡" w:cs="新細明體" w:hint="eastAsia"/>
          <w:u w:val="single"/>
        </w:rPr>
        <w:t>動機</w:t>
      </w:r>
      <w:r w:rsidRPr="002979EE">
        <w:rPr>
          <w:rFonts w:ascii="楷體-簡" w:eastAsia="楷體-簡" w:hAnsi="楷體-簡" w:hint="eastAsia"/>
        </w:rPr>
        <w:t>是否有差</w:t>
      </w:r>
      <w:r w:rsidRPr="002979EE">
        <w:rPr>
          <w:rFonts w:ascii="楷體-簡" w:eastAsia="楷體-簡" w:hAnsi="楷體-簡" w:cs="新細明體" w:hint="eastAsia"/>
        </w:rPr>
        <w:t>異</w:t>
      </w:r>
      <w:r w:rsidRPr="002979EE">
        <w:rPr>
          <w:rFonts w:ascii="楷體-簡" w:eastAsia="楷體-簡" w:hAnsi="楷體-簡" w:hint="eastAsia"/>
        </w:rPr>
        <w:t>。</w:t>
      </w:r>
    </w:p>
    <w:p w14:paraId="308829D8" w14:textId="77777777" w:rsidR="0007757E" w:rsidRPr="002979EE" w:rsidRDefault="0007757E" w:rsidP="002979EE">
      <w:pPr>
        <w:snapToGrid w:val="0"/>
        <w:rPr>
          <w:rFonts w:ascii="楷體-簡" w:eastAsia="楷體-簡" w:hAnsi="楷體-簡"/>
        </w:rPr>
      </w:pPr>
    </w:p>
    <w:p w14:paraId="44E7BB45" w14:textId="6748DD39" w:rsidR="0007757E" w:rsidRPr="002979EE" w:rsidRDefault="005B175B" w:rsidP="002979EE">
      <w:pPr>
        <w:snapToGrid w:val="0"/>
        <w:rPr>
          <w:rFonts w:ascii="楷體-簡" w:eastAsia="楷體-簡" w:hAnsi="楷體-簡" w:hint="eastAsia"/>
          <w:b/>
          <w:bCs/>
        </w:rPr>
      </w:pPr>
      <w:r w:rsidRPr="004D7E7E">
        <w:rPr>
          <w:rFonts w:ascii="楷體-簡" w:eastAsia="楷體-簡" w:hAnsi="楷體-簡" w:cs="新細明體" w:hint="eastAsia"/>
          <w:b/>
          <w:bCs/>
          <w:color w:val="000000"/>
          <w:kern w:val="0"/>
        </w:rPr>
        <w:t>操作</w:t>
      </w:r>
      <w:r w:rsidRPr="002979EE">
        <w:rPr>
          <w:rFonts w:ascii="楷體-簡" w:eastAsia="楷體-簡" w:hAnsi="楷體-簡" w:cs="新細明體" w:hint="eastAsia"/>
          <w:b/>
          <w:bCs/>
          <w:color w:val="000000"/>
          <w:kern w:val="0"/>
        </w:rPr>
        <w:t>：</w:t>
      </w:r>
    </w:p>
    <w:p w14:paraId="35D6D73C" w14:textId="2F070773" w:rsidR="005B175B" w:rsidRPr="002979EE" w:rsidRDefault="0007757E" w:rsidP="002979EE">
      <w:pPr>
        <w:snapToGrid w:val="0"/>
        <w:jc w:val="center"/>
        <w:rPr>
          <w:rFonts w:ascii="楷體-簡" w:eastAsia="楷體-簡" w:hAnsi="楷體-簡" w:hint="eastAsia"/>
        </w:rPr>
      </w:pPr>
      <w:r w:rsidRPr="002979EE">
        <w:rPr>
          <w:rFonts w:ascii="楷體-簡" w:eastAsia="楷體-簡" w:hAnsi="楷體-簡"/>
        </w:rPr>
        <w:drawing>
          <wp:inline distT="0" distB="0" distL="0" distR="0" wp14:anchorId="235E5F04" wp14:editId="353182EB">
            <wp:extent cx="4445000" cy="2239564"/>
            <wp:effectExtent l="25400" t="25400" r="88900" b="85090"/>
            <wp:docPr id="1196931943" name="圖片 1" descr="一張含有 文字, 軟體, 電腦圖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31943" name="圖片 1" descr="一張含有 文字, 軟體, 電腦圖示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760" cy="22540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B555F" w14:textId="77777777" w:rsidR="005B175B" w:rsidRPr="002979EE" w:rsidRDefault="005B175B" w:rsidP="002979EE">
      <w:pPr>
        <w:snapToGrid w:val="0"/>
        <w:rPr>
          <w:rFonts w:ascii="楷體-簡" w:eastAsia="楷體-簡" w:hAnsi="楷體-簡" w:hint="eastAsia"/>
        </w:rPr>
      </w:pPr>
    </w:p>
    <w:p w14:paraId="646BE5E1" w14:textId="355C5DB8" w:rsidR="0007757E" w:rsidRPr="002979EE" w:rsidRDefault="005B175B" w:rsidP="002979EE">
      <w:pPr>
        <w:autoSpaceDE w:val="0"/>
        <w:autoSpaceDN w:val="0"/>
        <w:adjustRightInd w:val="0"/>
        <w:snapToGrid w:val="0"/>
        <w:rPr>
          <w:rFonts w:ascii="楷體-簡" w:eastAsia="楷體-簡" w:hAnsi="楷體-簡" w:cs="新細明體" w:hint="eastAsia"/>
          <w:b/>
          <w:bCs/>
          <w:color w:val="000000"/>
          <w:kern w:val="0"/>
        </w:rPr>
      </w:pPr>
      <w:r w:rsidRPr="002979EE">
        <w:rPr>
          <w:rFonts w:ascii="楷體-簡" w:eastAsia="楷體-簡" w:hAnsi="楷體-簡" w:cs="新細明體" w:hint="eastAsia"/>
          <w:b/>
          <w:bCs/>
          <w:color w:val="000000"/>
          <w:kern w:val="0"/>
        </w:rPr>
        <w:t>分析結果：</w:t>
      </w:r>
    </w:p>
    <w:p w14:paraId="4015732E" w14:textId="77777777" w:rsidR="005B175B" w:rsidRPr="005B175B" w:rsidRDefault="005B175B" w:rsidP="002979EE">
      <w:pPr>
        <w:autoSpaceDE w:val="0"/>
        <w:autoSpaceDN w:val="0"/>
        <w:adjustRightInd w:val="0"/>
        <w:snapToGrid w:val="0"/>
        <w:rPr>
          <w:rFonts w:ascii="楷體-簡" w:eastAsia="楷體-簡" w:hAnsi="楷體-簡" w:cs="Times New Roman"/>
          <w:kern w:val="0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3"/>
        <w:gridCol w:w="1250"/>
        <w:gridCol w:w="1586"/>
        <w:gridCol w:w="1586"/>
        <w:gridCol w:w="1586"/>
        <w:gridCol w:w="2097"/>
      </w:tblGrid>
      <w:tr w:rsidR="005B175B" w:rsidRPr="005B175B" w14:paraId="545FB6F6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F08D0C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群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組統計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量</w:t>
            </w:r>
          </w:p>
        </w:tc>
      </w:tr>
      <w:tr w:rsidR="005B175B" w:rsidRPr="005B175B" w14:paraId="2C4F5DC1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</w:tcPr>
          <w:p w14:paraId="76FADEA5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13C53A2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組別</w:t>
            </w:r>
          </w:p>
        </w:tc>
        <w:tc>
          <w:tcPr>
            <w:tcW w:w="82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26132B6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82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5E3472E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平均值</w:t>
            </w:r>
          </w:p>
        </w:tc>
        <w:tc>
          <w:tcPr>
            <w:tcW w:w="82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B2EB276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標準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差</w:t>
            </w:r>
          </w:p>
        </w:tc>
        <w:tc>
          <w:tcPr>
            <w:tcW w:w="108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981315C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標準誤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平均值</w:t>
            </w:r>
          </w:p>
        </w:tc>
      </w:tr>
      <w:tr w:rsidR="005B175B" w:rsidRPr="005B175B" w14:paraId="73C58818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BCC8BF4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內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在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動機</w:t>
            </w:r>
          </w:p>
        </w:tc>
        <w:tc>
          <w:tcPr>
            <w:tcW w:w="64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121FD7C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實驗組</w:t>
            </w:r>
          </w:p>
        </w:tc>
        <w:tc>
          <w:tcPr>
            <w:tcW w:w="823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00662D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823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00A1E54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3.2105</w:t>
            </w:r>
          </w:p>
        </w:tc>
        <w:tc>
          <w:tcPr>
            <w:tcW w:w="823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F3A690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.74100</w:t>
            </w:r>
          </w:p>
        </w:tc>
        <w:tc>
          <w:tcPr>
            <w:tcW w:w="108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EDB728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.12021</w:t>
            </w:r>
          </w:p>
        </w:tc>
      </w:tr>
      <w:tr w:rsidR="005B175B" w:rsidRPr="005B175B" w14:paraId="4DDA83C3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C0305DD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B04E6F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對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照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組</w:t>
            </w:r>
          </w:p>
        </w:tc>
        <w:tc>
          <w:tcPr>
            <w:tcW w:w="8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61CAEE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8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56E975B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3.2308</w:t>
            </w:r>
          </w:p>
        </w:tc>
        <w:tc>
          <w:tcPr>
            <w:tcW w:w="8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EB143D0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.48458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18386E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.07759</w:t>
            </w:r>
          </w:p>
        </w:tc>
      </w:tr>
    </w:tbl>
    <w:p w14:paraId="52FDACC0" w14:textId="1C8D8340" w:rsidR="005B175B" w:rsidRPr="005B175B" w:rsidRDefault="005B175B" w:rsidP="002979EE">
      <w:pPr>
        <w:autoSpaceDE w:val="0"/>
        <w:autoSpaceDN w:val="0"/>
        <w:adjustRightInd w:val="0"/>
        <w:snapToGrid w:val="0"/>
        <w:rPr>
          <w:rFonts w:ascii="楷體-簡" w:eastAsia="楷體-簡" w:hAnsi="楷體-簡" w:cs="Times New Roman" w:hint="eastAsia"/>
          <w:kern w:val="0"/>
        </w:rPr>
      </w:pPr>
      <w:r w:rsidRPr="002979EE">
        <w:rPr>
          <w:rFonts w:ascii="楷體-簡" w:eastAsia="楷體-簡" w:hAnsi="楷體-簡" w:cs="Times New Roman" w:hint="eastAsia"/>
          <w:kern w:val="0"/>
        </w:rPr>
        <w:t>群</w:t>
      </w:r>
      <w:r w:rsidRPr="002979EE">
        <w:rPr>
          <w:rFonts w:ascii="楷體-簡" w:eastAsia="楷體-簡" w:hAnsi="楷體-簡" w:cs="新細明體" w:hint="eastAsia"/>
          <w:kern w:val="0"/>
        </w:rPr>
        <w:t>組統計</w:t>
      </w:r>
      <w:r w:rsidRPr="002979EE">
        <w:rPr>
          <w:rFonts w:ascii="楷體-簡" w:eastAsia="楷體-簡" w:hAnsi="楷體-簡" w:cs="Times New Roman" w:hint="eastAsia"/>
          <w:kern w:val="0"/>
        </w:rPr>
        <w:t>量</w:t>
      </w:r>
      <w:r w:rsidRPr="002979EE">
        <w:rPr>
          <w:rFonts w:ascii="楷體-簡" w:eastAsia="楷體-簡" w:hAnsi="楷體-簡" w:cs="Times New Roman" w:hint="eastAsia"/>
          <w:kern w:val="0"/>
        </w:rPr>
        <w:t>：就是描述</w:t>
      </w:r>
      <w:r w:rsidRPr="002979EE">
        <w:rPr>
          <w:rFonts w:ascii="楷體-簡" w:eastAsia="楷體-簡" w:hAnsi="楷體-簡" w:cs="新細明體" w:hint="eastAsia"/>
          <w:kern w:val="0"/>
        </w:rPr>
        <w:t>統計</w:t>
      </w:r>
      <w:r w:rsidRPr="002979EE">
        <w:rPr>
          <w:rFonts w:ascii="楷體-簡" w:eastAsia="楷體-簡" w:hAnsi="楷體-簡" w:cs="Times New Roman" w:hint="eastAsia"/>
          <w:kern w:val="0"/>
        </w:rPr>
        <w:t>。</w:t>
      </w:r>
    </w:p>
    <w:p w14:paraId="574FF4EB" w14:textId="77777777" w:rsidR="005B175B" w:rsidRPr="002979EE" w:rsidRDefault="005B175B" w:rsidP="002979EE">
      <w:pPr>
        <w:snapToGrid w:val="0"/>
        <w:rPr>
          <w:rFonts w:ascii="楷體-簡" w:eastAsia="楷體-簡" w:hAnsi="楷體-簡"/>
        </w:rPr>
      </w:pPr>
    </w:p>
    <w:p w14:paraId="470A9945" w14:textId="77777777" w:rsidR="005B175B" w:rsidRPr="005B175B" w:rsidRDefault="005B175B" w:rsidP="002979EE">
      <w:pPr>
        <w:autoSpaceDE w:val="0"/>
        <w:autoSpaceDN w:val="0"/>
        <w:adjustRightInd w:val="0"/>
        <w:snapToGrid w:val="0"/>
        <w:rPr>
          <w:rFonts w:ascii="楷體-簡" w:eastAsia="楷體-簡" w:hAnsi="楷體-簡" w:cs="Times New Roman" w:hint="eastAsia"/>
          <w:kern w:val="0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8"/>
        <w:gridCol w:w="1214"/>
        <w:gridCol w:w="865"/>
        <w:gridCol w:w="865"/>
        <w:gridCol w:w="723"/>
        <w:gridCol w:w="723"/>
        <w:gridCol w:w="723"/>
        <w:gridCol w:w="725"/>
        <w:gridCol w:w="827"/>
        <w:gridCol w:w="827"/>
        <w:gridCol w:w="723"/>
        <w:gridCol w:w="725"/>
      </w:tblGrid>
      <w:tr w:rsidR="005B175B" w:rsidRPr="005B175B" w14:paraId="2581A144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A6C93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獨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立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樣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本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檢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定</w:t>
            </w:r>
          </w:p>
        </w:tc>
      </w:tr>
      <w:tr w:rsidR="005B175B" w:rsidRPr="005B175B" w14:paraId="1A5B0CAC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pct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146B3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Times New Roman"/>
                <w:kern w:val="0"/>
              </w:rPr>
            </w:pPr>
          </w:p>
        </w:tc>
        <w:tc>
          <w:tcPr>
            <w:tcW w:w="89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F62220E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變異數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等式的</w:t>
            </w: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Levene</w:t>
            </w:r>
            <w:proofErr w:type="spellEnd"/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檢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定</w:t>
            </w:r>
          </w:p>
        </w:tc>
        <w:tc>
          <w:tcPr>
            <w:tcW w:w="3110" w:type="pct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2C13D58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平均值等式的</w:t>
            </w: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 xml:space="preserve"> t 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檢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定</w:t>
            </w:r>
          </w:p>
        </w:tc>
      </w:tr>
      <w:tr w:rsidR="005B175B" w:rsidRPr="005B175B" w14:paraId="5E5EF05F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pct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01E2B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D62BA0F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44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F887A70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顯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著性</w:t>
            </w:r>
          </w:p>
        </w:tc>
        <w:tc>
          <w:tcPr>
            <w:tcW w:w="375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1CDDBE0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375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178FB4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94C1FD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顯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著性</w:t>
            </w:r>
          </w:p>
        </w:tc>
        <w:tc>
          <w:tcPr>
            <w:tcW w:w="42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86E6786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平均值差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異</w:t>
            </w:r>
          </w:p>
        </w:tc>
        <w:tc>
          <w:tcPr>
            <w:tcW w:w="42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E86799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標準誤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差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異</w:t>
            </w:r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7F35DB6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差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異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的</w:t>
            </w: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 xml:space="preserve"> 95% 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信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賴區間</w:t>
            </w:r>
          </w:p>
        </w:tc>
      </w:tr>
      <w:tr w:rsidR="002979EE" w:rsidRPr="005B175B" w14:paraId="6E80B66C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pct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3863DF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D5C496A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8793476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5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CDE5B3F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5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95F6B8E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CAE2789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單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面</w:t>
            </w: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 xml:space="preserve"> p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02FA3D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雙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面</w:t>
            </w: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 xml:space="preserve"> p</w:t>
            </w:r>
          </w:p>
        </w:tc>
        <w:tc>
          <w:tcPr>
            <w:tcW w:w="42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EAD2640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3A1597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FF1F981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下限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0FDAA7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上限</w:t>
            </w:r>
          </w:p>
        </w:tc>
      </w:tr>
      <w:tr w:rsidR="002979EE" w:rsidRPr="002979EE" w14:paraId="7B93BDF1" w14:textId="77777777" w:rsidTr="005B17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AE3335C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內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在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動機</w:t>
            </w:r>
          </w:p>
        </w:tc>
        <w:tc>
          <w:tcPr>
            <w:tcW w:w="63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9364070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採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用相等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變異數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152F7BC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1.212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6F6A21E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.275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EB622EE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-.142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C66C99F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E51A55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.444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D40C68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.887</w:t>
            </w:r>
          </w:p>
        </w:tc>
        <w:tc>
          <w:tcPr>
            <w:tcW w:w="42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0C4325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-.02024</w:t>
            </w:r>
          </w:p>
        </w:tc>
        <w:tc>
          <w:tcPr>
            <w:tcW w:w="42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67894B8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.14232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AEE2C1D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-.30376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E1F232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.26328</w:t>
            </w:r>
          </w:p>
        </w:tc>
      </w:tr>
      <w:tr w:rsidR="002979EE" w:rsidRPr="002979EE" w14:paraId="2460AAB9" w14:textId="77777777" w:rsidTr="002979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DEACAA6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36D2522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不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採</w:t>
            </w:r>
            <w:r w:rsidRPr="005B175B">
              <w:rPr>
                <w:rFonts w:ascii="楷體-簡" w:eastAsia="楷體-簡" w:hAnsi="楷體-簡" w:cs="細明體" w:hint="eastAsia"/>
                <w:color w:val="000000"/>
                <w:kern w:val="0"/>
                <w:sz w:val="20"/>
                <w:szCs w:val="20"/>
              </w:rPr>
              <w:t>用相等</w:t>
            </w:r>
            <w:r w:rsidRPr="005B175B">
              <w:rPr>
                <w:rFonts w:ascii="楷體-簡" w:eastAsia="楷體-簡" w:hAnsi="楷體-簡" w:cs="新細明體" w:hint="eastAsia"/>
                <w:color w:val="000000"/>
                <w:kern w:val="0"/>
                <w:sz w:val="20"/>
                <w:szCs w:val="20"/>
              </w:rPr>
              <w:t>變異數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D3679AB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Times New Roman"/>
                <w:kern w:val="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</w:tcPr>
          <w:p w14:paraId="5DE679AC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rPr>
                <w:rFonts w:ascii="楷體-簡" w:eastAsia="楷體-簡" w:hAnsi="楷體-簡" w:cs="Times New Roman"/>
                <w:kern w:val="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DD6B28B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-.141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08C7063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63.521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6C06367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.444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1DB22D4D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.888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780B65E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-.02024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FE1145A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.14307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8D6C996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-.30611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3007A4C" w14:textId="77777777" w:rsidR="005B175B" w:rsidRPr="005B175B" w:rsidRDefault="005B175B" w:rsidP="002979EE">
            <w:pPr>
              <w:autoSpaceDE w:val="0"/>
              <w:autoSpaceDN w:val="0"/>
              <w:adjustRightInd w:val="0"/>
              <w:snapToGrid w:val="0"/>
              <w:ind w:left="60" w:right="60"/>
              <w:jc w:val="center"/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.26562</w:t>
            </w:r>
          </w:p>
        </w:tc>
      </w:tr>
    </w:tbl>
    <w:p w14:paraId="3AEBF186" w14:textId="04D9A77C" w:rsidR="005B175B" w:rsidRPr="002979EE" w:rsidRDefault="005B175B" w:rsidP="002979EE">
      <w:pPr>
        <w:snapToGrid w:val="0"/>
        <w:rPr>
          <w:rFonts w:ascii="楷體-簡" w:eastAsia="楷體-簡" w:hAnsi="楷體-簡" w:cs="細明體"/>
          <w:color w:val="000000"/>
          <w:kern w:val="0"/>
          <w:sz w:val="21"/>
          <w:szCs w:val="21"/>
        </w:rPr>
      </w:pPr>
      <w:r w:rsidRPr="002979EE">
        <w:rPr>
          <w:rFonts w:ascii="楷體-簡" w:eastAsia="楷體-簡" w:hAnsi="楷體-簡" w:cs="細明體"/>
          <w:color w:val="000000"/>
          <w:kern w:val="0"/>
          <w:sz w:val="21"/>
          <w:szCs w:val="21"/>
        </w:rPr>
        <w:t>T</w:t>
      </w:r>
      <w:r w:rsidRPr="002979EE">
        <w:rPr>
          <w:rFonts w:ascii="楷體-簡" w:eastAsia="楷體-簡" w:hAnsi="楷體-簡" w:cs="細明體" w:hint="eastAsia"/>
          <w:color w:val="000000"/>
          <w:kern w:val="0"/>
          <w:sz w:val="21"/>
          <w:szCs w:val="21"/>
        </w:rPr>
        <w:t>：</w:t>
      </w:r>
      <w:r w:rsidRPr="002979EE">
        <w:rPr>
          <w:rFonts w:ascii="楷體-簡" w:eastAsia="楷體-簡" w:hAnsi="楷體-簡" w:cs="新細明體" w:hint="eastAsia"/>
          <w:color w:val="000000"/>
          <w:kern w:val="0"/>
          <w:sz w:val="21"/>
          <w:szCs w:val="21"/>
        </w:rPr>
        <w:t>檢</w:t>
      </w:r>
      <w:r w:rsidRPr="002979EE">
        <w:rPr>
          <w:rFonts w:ascii="楷體-簡" w:eastAsia="楷體-簡" w:hAnsi="楷體-簡" w:cs="細明體" w:hint="eastAsia"/>
          <w:color w:val="000000"/>
          <w:kern w:val="0"/>
          <w:sz w:val="21"/>
          <w:szCs w:val="21"/>
        </w:rPr>
        <w:t>定值</w:t>
      </w:r>
    </w:p>
    <w:p w14:paraId="32ECE6E3" w14:textId="566677A7" w:rsidR="005B175B" w:rsidRPr="002979EE" w:rsidRDefault="005B175B" w:rsidP="002979EE">
      <w:pPr>
        <w:snapToGrid w:val="0"/>
        <w:rPr>
          <w:rFonts w:ascii="楷體-簡" w:eastAsia="楷體-簡" w:hAnsi="楷體-簡" w:cs="細明體"/>
          <w:color w:val="000000"/>
          <w:kern w:val="0"/>
          <w:sz w:val="21"/>
          <w:szCs w:val="21"/>
        </w:rPr>
      </w:pPr>
      <w:proofErr w:type="spellStart"/>
      <w:r w:rsidRPr="002979EE">
        <w:rPr>
          <w:rFonts w:ascii="楷體-簡" w:eastAsia="楷體-簡" w:hAnsi="楷體-簡" w:cs="細明體"/>
          <w:color w:val="000000"/>
          <w:kern w:val="0"/>
          <w:sz w:val="21"/>
          <w:szCs w:val="21"/>
        </w:rPr>
        <w:t>D</w:t>
      </w:r>
      <w:r w:rsidRPr="005B175B">
        <w:rPr>
          <w:rFonts w:ascii="楷體-簡" w:eastAsia="楷體-簡" w:hAnsi="楷體-簡" w:cs="細明體"/>
          <w:color w:val="000000"/>
          <w:kern w:val="0"/>
          <w:sz w:val="21"/>
          <w:szCs w:val="21"/>
        </w:rPr>
        <w:t>f</w:t>
      </w:r>
      <w:proofErr w:type="spellEnd"/>
      <w:r w:rsidRPr="002979EE">
        <w:rPr>
          <w:rFonts w:ascii="楷體-簡" w:eastAsia="楷體-簡" w:hAnsi="楷體-簡" w:cs="細明體" w:hint="eastAsia"/>
          <w:color w:val="000000"/>
          <w:kern w:val="0"/>
          <w:sz w:val="21"/>
          <w:szCs w:val="21"/>
        </w:rPr>
        <w:t>：自由度</w:t>
      </w:r>
    </w:p>
    <w:p w14:paraId="5B320A41" w14:textId="66CBAF0A" w:rsidR="005B175B" w:rsidRPr="00CB7A83" w:rsidRDefault="005B175B" w:rsidP="002979EE">
      <w:pPr>
        <w:snapToGrid w:val="0"/>
        <w:rPr>
          <w:rFonts w:ascii="楷體-簡" w:eastAsia="楷體-簡" w:hAnsi="楷體-簡" w:cs="細明體" w:hint="eastAsia"/>
          <w:color w:val="000000"/>
          <w:kern w:val="0"/>
        </w:rPr>
      </w:pPr>
      <w:r w:rsidRPr="00CB7A83">
        <w:rPr>
          <w:rFonts w:ascii="楷體-簡" w:eastAsia="楷體-簡" w:hAnsi="楷體-簡" w:cs="細明體" w:hint="eastAsia"/>
          <w:color w:val="000000"/>
          <w:kern w:val="0"/>
        </w:rPr>
        <w:t>先看</w:t>
      </w:r>
      <w:r w:rsidRPr="00CB7A83">
        <w:rPr>
          <w:rFonts w:ascii="楷體-簡" w:eastAsia="楷體-簡" w:hAnsi="楷體-簡" w:cs="細明體"/>
          <w:color w:val="000000"/>
          <w:kern w:val="0"/>
        </w:rPr>
        <w:t>F</w:t>
      </w:r>
      <w:r w:rsidRPr="00CB7A83">
        <w:rPr>
          <w:rFonts w:ascii="楷體-簡" w:eastAsia="楷體-簡" w:hAnsi="楷體-簡" w:cs="細明體" w:hint="eastAsia"/>
          <w:color w:val="000000"/>
          <w:kern w:val="0"/>
        </w:rPr>
        <w:t>值的</w:t>
      </w:r>
      <w:r w:rsidRPr="00CB7A83">
        <w:rPr>
          <w:rFonts w:ascii="楷體-簡" w:eastAsia="楷體-簡" w:hAnsi="楷體-簡" w:cs="新細明體" w:hint="eastAsia"/>
          <w:color w:val="000000"/>
          <w:kern w:val="0"/>
        </w:rPr>
        <w:t>顯</w:t>
      </w:r>
      <w:r w:rsidRPr="00CB7A83">
        <w:rPr>
          <w:rFonts w:ascii="楷體-簡" w:eastAsia="楷體-簡" w:hAnsi="楷體-簡" w:cs="細明體" w:hint="eastAsia"/>
          <w:color w:val="000000"/>
          <w:kern w:val="0"/>
        </w:rPr>
        <w:t>著性，</w:t>
      </w:r>
      <w:r w:rsidRPr="00CB7A83">
        <w:rPr>
          <w:rFonts w:ascii="楷體-簡" w:eastAsia="楷體-簡" w:hAnsi="楷體-簡" w:cs="新細明體" w:hint="eastAsia"/>
          <w:color w:val="000000"/>
          <w:kern w:val="0"/>
        </w:rPr>
        <w:t>顯</w:t>
      </w:r>
      <w:r w:rsidRPr="00CB7A83">
        <w:rPr>
          <w:rFonts w:ascii="楷體-簡" w:eastAsia="楷體-簡" w:hAnsi="楷體-簡" w:cs="細明體" w:hint="eastAsia"/>
          <w:color w:val="000000"/>
          <w:kern w:val="0"/>
        </w:rPr>
        <w:t>著看下面，不</w:t>
      </w:r>
      <w:r w:rsidRPr="00CB7A83">
        <w:rPr>
          <w:rFonts w:ascii="楷體-簡" w:eastAsia="楷體-簡" w:hAnsi="楷體-簡" w:cs="新細明體" w:hint="eastAsia"/>
          <w:color w:val="000000"/>
          <w:kern w:val="0"/>
        </w:rPr>
        <w:t>顯</w:t>
      </w:r>
      <w:r w:rsidRPr="00CB7A83">
        <w:rPr>
          <w:rFonts w:ascii="楷體-簡" w:eastAsia="楷體-簡" w:hAnsi="楷體-簡" w:cs="細明體" w:hint="eastAsia"/>
          <w:color w:val="000000"/>
          <w:kern w:val="0"/>
        </w:rPr>
        <w:t>著看上面。</w:t>
      </w:r>
    </w:p>
    <w:p w14:paraId="4221A501" w14:textId="77777777" w:rsidR="0007757E" w:rsidRDefault="0007757E" w:rsidP="002979EE">
      <w:pPr>
        <w:snapToGrid w:val="0"/>
        <w:rPr>
          <w:rFonts w:ascii="楷體-簡" w:eastAsia="楷體-簡" w:hAnsi="楷體-簡"/>
        </w:rPr>
      </w:pPr>
    </w:p>
    <w:p w14:paraId="64CF96F0" w14:textId="77777777" w:rsidR="002979EE" w:rsidRPr="002979EE" w:rsidRDefault="002979EE" w:rsidP="002979EE">
      <w:pPr>
        <w:snapToGrid w:val="0"/>
        <w:rPr>
          <w:rFonts w:ascii="楷體-簡" w:eastAsia="楷體-簡" w:hAnsi="楷體-簡" w:hint="eastAsia"/>
        </w:rPr>
      </w:pPr>
    </w:p>
    <w:p w14:paraId="3B7637D9" w14:textId="46DBF8FF" w:rsidR="005B175B" w:rsidRPr="002979EE" w:rsidRDefault="005B175B" w:rsidP="002979EE">
      <w:pPr>
        <w:autoSpaceDE w:val="0"/>
        <w:autoSpaceDN w:val="0"/>
        <w:adjustRightInd w:val="0"/>
        <w:snapToGrid w:val="0"/>
        <w:rPr>
          <w:rFonts w:ascii="楷體-簡" w:eastAsia="楷體-簡" w:hAnsi="楷體-簡" w:cs="新細明體" w:hint="eastAsia"/>
          <w:b/>
          <w:bCs/>
          <w:color w:val="000000"/>
          <w:kern w:val="0"/>
        </w:rPr>
      </w:pPr>
      <w:r w:rsidRPr="002979EE">
        <w:rPr>
          <w:rFonts w:ascii="楷體-簡" w:eastAsia="楷體-簡" w:hAnsi="楷體-簡" w:cs="新細明體" w:hint="eastAsia"/>
          <w:b/>
          <w:bCs/>
          <w:color w:val="000000"/>
          <w:kern w:val="0"/>
        </w:rPr>
        <w:t>整理後得表格</w:t>
      </w:r>
      <w:r w:rsidRPr="002979EE">
        <w:rPr>
          <w:rFonts w:ascii="楷體-簡" w:eastAsia="楷體-簡" w:hAnsi="楷體-簡" w:cs="新細明體" w:hint="eastAsia"/>
          <w:b/>
          <w:bCs/>
          <w:color w:val="000000"/>
          <w:kern w:val="0"/>
        </w:rPr>
        <w:t>：</w:t>
      </w:r>
    </w:p>
    <w:tbl>
      <w:tblPr>
        <w:tblW w:w="914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43"/>
      </w:tblGrid>
      <w:tr w:rsidR="002979EE" w:rsidRPr="002979EE" w14:paraId="1A72F6F2" w14:textId="77777777" w:rsidTr="002979EE">
        <w:trPr>
          <w:trHeight w:val="30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A0F9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針對內在動機進行獨立樣本t檢定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2D4D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A954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EADD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Times New Roman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D09D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Times New Roman"/>
                <w:kern w:val="0"/>
                <w:sz w:val="20"/>
                <w:szCs w:val="20"/>
              </w:rPr>
            </w:pPr>
          </w:p>
        </w:tc>
      </w:tr>
      <w:tr w:rsidR="002979EE" w:rsidRPr="002979EE" w14:paraId="10F516C2" w14:textId="77777777" w:rsidTr="002979EE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6892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8DE4" w14:textId="77777777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平均值（標準差）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5066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3A8A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7FAC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C486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979EE" w:rsidRPr="002979EE" w14:paraId="1799C3E3" w14:textId="77777777" w:rsidTr="002979EE">
        <w:trPr>
          <w:trHeight w:val="68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CE4B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4E777" w14:textId="77777777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Times New Roman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實驗組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(N=37)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C0A05D" w14:textId="77777777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Times New Roman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對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照</w:t>
            </w: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組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(N=40)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4EB5A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自由度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58DD2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t值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E9EFB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p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60063" w14:textId="77777777" w:rsidR="002979EE" w:rsidRPr="002979EE" w:rsidRDefault="002979EE" w:rsidP="002979EE">
            <w:pPr>
              <w:widowControl/>
              <w:snapToGrid w:val="0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效果量（d）</w:t>
            </w:r>
          </w:p>
        </w:tc>
      </w:tr>
      <w:tr w:rsidR="002979EE" w:rsidRPr="002979EE" w14:paraId="00A845A0" w14:textId="77777777" w:rsidTr="00CB7A8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FCA0DA" w14:textId="77777777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新細明體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新細明體" w:hint="eastAsia"/>
                <w:color w:val="000000"/>
                <w:kern w:val="0"/>
              </w:rPr>
              <w:t>內在動機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38650" w14:textId="3D13322D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Times New Roman" w:hint="eastAsia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3.21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 xml:space="preserve"> 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(</w:t>
            </w: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.74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3490F7" w14:textId="3640DCF2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Times New Roman"/>
                <w:color w:val="000000"/>
                <w:kern w:val="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3.23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 xml:space="preserve"> 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(</w:t>
            </w: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0.48</w:t>
            </w:r>
            <w:r w:rsidRPr="002979EE">
              <w:rPr>
                <w:rFonts w:ascii="楷體-簡" w:eastAsia="楷體-簡" w:hAnsi="楷體-簡" w:cs="Times New Roman" w:hint="eastAsia"/>
                <w:color w:val="000000"/>
                <w:kern w:val="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vAlign w:val="center"/>
            <w:hideMark/>
          </w:tcPr>
          <w:p w14:paraId="5BAA3A4E" w14:textId="5A363D08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Times New Roman"/>
                <w:color w:val="000000"/>
                <w:kern w:val="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63.5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vAlign w:val="center"/>
            <w:hideMark/>
          </w:tcPr>
          <w:p w14:paraId="2C8BB5BA" w14:textId="75FDB88D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Times New Roman"/>
                <w:color w:val="000000"/>
                <w:kern w:val="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-.141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vAlign w:val="center"/>
            <w:hideMark/>
          </w:tcPr>
          <w:p w14:paraId="06C76FEC" w14:textId="22F69F92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Times New Roman"/>
                <w:color w:val="000000"/>
                <w:kern w:val="0"/>
              </w:rPr>
            </w:pPr>
            <w:r w:rsidRPr="005B175B">
              <w:rPr>
                <w:rFonts w:ascii="楷體-簡" w:eastAsia="楷體-簡" w:hAnsi="楷體-簡" w:cs="細明體"/>
                <w:color w:val="000000"/>
                <w:kern w:val="0"/>
                <w:sz w:val="20"/>
                <w:szCs w:val="20"/>
              </w:rPr>
              <w:t>.888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1D71EC" w14:textId="77777777" w:rsidR="002979EE" w:rsidRPr="002979EE" w:rsidRDefault="002979EE" w:rsidP="002979EE">
            <w:pPr>
              <w:widowControl/>
              <w:snapToGrid w:val="0"/>
              <w:jc w:val="center"/>
              <w:rPr>
                <w:rFonts w:ascii="楷體-簡" w:eastAsia="楷體-簡" w:hAnsi="楷體-簡" w:cs="Times New Roman"/>
                <w:color w:val="000000"/>
                <w:kern w:val="0"/>
              </w:rPr>
            </w:pPr>
            <w:r w:rsidRPr="002979EE">
              <w:rPr>
                <w:rFonts w:ascii="楷體-簡" w:eastAsia="楷體-簡" w:hAnsi="楷體-簡" w:cs="Times New Roman"/>
                <w:color w:val="000000"/>
                <w:kern w:val="0"/>
              </w:rPr>
              <w:t>0.02</w:t>
            </w:r>
          </w:p>
        </w:tc>
      </w:tr>
    </w:tbl>
    <w:p w14:paraId="43EEE952" w14:textId="77777777" w:rsidR="005B175B" w:rsidRDefault="005B175B" w:rsidP="002979EE">
      <w:pPr>
        <w:snapToGrid w:val="0"/>
        <w:rPr>
          <w:rFonts w:ascii="楷體-簡" w:eastAsia="楷體-簡" w:hAnsi="楷體-簡"/>
        </w:rPr>
      </w:pPr>
    </w:p>
    <w:p w14:paraId="47FACE42" w14:textId="77777777" w:rsidR="00CB7A83" w:rsidRDefault="00CB7A83" w:rsidP="002979EE">
      <w:pPr>
        <w:snapToGrid w:val="0"/>
        <w:rPr>
          <w:rFonts w:ascii="楷體-簡" w:eastAsia="楷體-簡" w:hAnsi="楷體-簡" w:hint="eastAsia"/>
        </w:rPr>
      </w:pPr>
    </w:p>
    <w:p w14:paraId="715E20A9" w14:textId="06766287" w:rsidR="00CB7A83" w:rsidRPr="00CB7A83" w:rsidRDefault="00CB7A83" w:rsidP="00CB7A83">
      <w:pPr>
        <w:adjustRightInd w:val="0"/>
        <w:snapToGrid w:val="0"/>
        <w:rPr>
          <w:rFonts w:ascii="楷體-簡" w:eastAsia="楷體-簡" w:hAnsi="楷體-簡" w:hint="eastAsia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</w:t>
      </w:r>
      <w:r w:rsidRPr="00DD0ABC">
        <w:rPr>
          <w:rFonts w:ascii="楷體-簡" w:eastAsia="楷體-簡" w:hAnsi="楷體-簡" w:cs="新細明體" w:hint="eastAsia"/>
          <w:b/>
          <w:bCs/>
        </w:rPr>
        <w:t>寫</w:t>
      </w:r>
      <w:r w:rsidRPr="00DD0ABC">
        <w:rPr>
          <w:rFonts w:ascii="楷體-簡" w:eastAsia="楷體-簡" w:hAnsi="楷體-簡" w:hint="eastAsia"/>
          <w:b/>
          <w:bCs/>
        </w:rPr>
        <w:t>：</w:t>
      </w:r>
    </w:p>
    <w:p w14:paraId="3B202887" w14:textId="7BC79A68" w:rsidR="0007757E" w:rsidRPr="002979EE" w:rsidRDefault="002979EE" w:rsidP="002979EE">
      <w:pPr>
        <w:snapToGrid w:val="0"/>
        <w:rPr>
          <w:rFonts w:ascii="楷體-簡" w:eastAsia="楷體-簡" w:hAnsi="楷體-簡" w:hint="eastAsia"/>
        </w:rPr>
      </w:pPr>
      <w:r w:rsidRPr="002979EE">
        <w:rPr>
          <w:rFonts w:ascii="楷體-簡" w:eastAsia="楷體-簡" w:hAnsi="楷體-簡" w:hint="eastAsia"/>
        </w:rPr>
        <w:t>以獨立樣本</w:t>
      </w:r>
      <w:r>
        <w:rPr>
          <w:rFonts w:ascii="楷體-簡" w:eastAsia="楷體-簡" w:hAnsi="楷體-簡"/>
        </w:rPr>
        <w:t>t</w:t>
      </w:r>
      <w:r w:rsidRPr="002979EE">
        <w:rPr>
          <w:rFonts w:ascii="楷體-簡" w:eastAsia="楷體-簡" w:hAnsi="楷體-簡" w:hint="eastAsia"/>
        </w:rPr>
        <w:t>檢定分析</w:t>
      </w:r>
      <w:r>
        <w:rPr>
          <w:rFonts w:ascii="楷體-簡" w:eastAsia="楷體-簡" w:hAnsi="楷體-簡" w:hint="eastAsia"/>
        </w:rPr>
        <w:t>，研究指出</w:t>
      </w:r>
      <w:r w:rsidRPr="002979EE">
        <w:rPr>
          <w:rFonts w:ascii="楷體-簡" w:eastAsia="楷體-簡" w:hAnsi="楷體-簡" w:hint="eastAsia"/>
        </w:rPr>
        <w:t>：不同</w:t>
      </w:r>
      <w:r>
        <w:rPr>
          <w:rFonts w:ascii="楷體-簡" w:eastAsia="楷體-簡" w:hAnsi="楷體-簡" w:hint="eastAsia"/>
        </w:rPr>
        <w:t>組別</w:t>
      </w:r>
      <w:r w:rsidRPr="002979EE">
        <w:rPr>
          <w:rFonts w:ascii="楷體-簡" w:eastAsia="楷體-簡" w:hAnsi="楷體-簡" w:hint="eastAsia"/>
        </w:rPr>
        <w:t>在</w:t>
      </w:r>
      <w:r>
        <w:rPr>
          <w:rFonts w:ascii="楷體-簡" w:eastAsia="楷體-簡" w:hAnsi="楷體-簡" w:hint="eastAsia"/>
        </w:rPr>
        <w:t>內在動機</w:t>
      </w:r>
      <w:r w:rsidRPr="002979EE">
        <w:rPr>
          <w:rFonts w:ascii="楷體-簡" w:eastAsia="楷體-簡" w:hAnsi="楷體-簡" w:hint="eastAsia"/>
        </w:rPr>
        <w:t>上並無顯著差異</w:t>
      </w:r>
      <w:r w:rsidR="00CB7A83">
        <w:rPr>
          <w:rFonts w:ascii="楷體-簡" w:eastAsia="楷體-簡" w:hAnsi="楷體-簡" w:hint="eastAsia"/>
        </w:rPr>
        <w:t>，</w:t>
      </w:r>
      <w:r w:rsidR="00CB7A83">
        <w:rPr>
          <w:rFonts w:ascii="楷體-簡" w:eastAsia="楷體-簡" w:hAnsi="楷體-簡"/>
        </w:rPr>
        <w:t>t(</w:t>
      </w:r>
      <w:r w:rsidR="00CB7A83" w:rsidRPr="005B175B">
        <w:rPr>
          <w:rFonts w:ascii="楷體-簡" w:eastAsia="楷體-簡" w:hAnsi="楷體-簡" w:cs="細明體"/>
          <w:color w:val="000000"/>
          <w:kern w:val="0"/>
          <w:sz w:val="20"/>
          <w:szCs w:val="20"/>
        </w:rPr>
        <w:t>63.5</w:t>
      </w:r>
      <w:r w:rsidR="00CB7A83">
        <w:rPr>
          <w:rFonts w:ascii="楷體-簡" w:eastAsia="楷體-簡" w:hAnsi="楷體-簡"/>
        </w:rPr>
        <w:t>)=-0.14</w:t>
      </w:r>
      <w:r w:rsidR="00CB7A83">
        <w:rPr>
          <w:rFonts w:ascii="楷體-簡" w:eastAsia="楷體-簡" w:hAnsi="楷體-簡" w:hint="eastAsia"/>
        </w:rPr>
        <w:t>，</w:t>
      </w:r>
      <w:r w:rsidR="00CB7A83">
        <w:rPr>
          <w:rFonts w:ascii="楷體-簡" w:eastAsia="楷體-簡" w:hAnsi="楷體-簡"/>
        </w:rPr>
        <w:t>p=0.89</w:t>
      </w:r>
      <w:r w:rsidR="00CB7A83">
        <w:rPr>
          <w:rFonts w:ascii="楷體-簡" w:eastAsia="楷體-簡" w:hAnsi="楷體-簡" w:hint="eastAsia"/>
        </w:rPr>
        <w:t>，</w:t>
      </w:r>
      <w:r w:rsidR="00CB7A83">
        <w:rPr>
          <w:rFonts w:ascii="楷體-簡" w:eastAsia="楷體-簡" w:hAnsi="楷體-簡"/>
        </w:rPr>
        <w:t>d=0.02</w:t>
      </w:r>
      <w:r w:rsidR="00CB7A83">
        <w:rPr>
          <w:rFonts w:ascii="楷體-簡" w:eastAsia="楷體-簡" w:hAnsi="楷體-簡" w:hint="eastAsia"/>
        </w:rPr>
        <w:t>。實驗組</w:t>
      </w:r>
      <w:r w:rsidR="00CB7A83" w:rsidRPr="002979EE">
        <w:rPr>
          <w:rFonts w:ascii="楷體-簡" w:eastAsia="楷體-簡" w:hAnsi="楷體-簡" w:cs="新細明體" w:hint="eastAsia"/>
          <w:color w:val="000000"/>
          <w:kern w:val="0"/>
        </w:rPr>
        <w:t>內在動機</w:t>
      </w:r>
      <w:r w:rsidR="00CB7A83" w:rsidRPr="002979EE">
        <w:rPr>
          <w:rFonts w:ascii="楷體-簡" w:eastAsia="楷體-簡" w:hAnsi="楷體-簡" w:hint="eastAsia"/>
        </w:rPr>
        <w:t>（</w:t>
      </w:r>
      <w:r w:rsidR="00CB7A83" w:rsidRPr="002979EE">
        <w:rPr>
          <w:rFonts w:ascii="楷體-簡" w:eastAsia="楷體-簡" w:hAnsi="楷體-簡"/>
        </w:rPr>
        <w:t>M=</w:t>
      </w:r>
      <w:r w:rsidR="00CB7A83">
        <w:rPr>
          <w:rFonts w:ascii="楷體-簡" w:eastAsia="楷體-簡" w:hAnsi="楷體-簡"/>
        </w:rPr>
        <w:t>3.21,</w:t>
      </w:r>
      <w:r w:rsidR="00CB7A83" w:rsidRPr="002979EE">
        <w:rPr>
          <w:rFonts w:ascii="楷體-簡" w:eastAsia="楷體-簡" w:hAnsi="楷體-簡"/>
        </w:rPr>
        <w:t>D=</w:t>
      </w:r>
      <w:r w:rsidR="00CB7A83">
        <w:rPr>
          <w:rFonts w:ascii="楷體-簡" w:eastAsia="楷體-簡" w:hAnsi="楷體-簡"/>
        </w:rPr>
        <w:t>0.74</w:t>
      </w:r>
      <w:r w:rsidR="00CB7A83" w:rsidRPr="002979EE">
        <w:rPr>
          <w:rFonts w:ascii="楷體-簡" w:eastAsia="楷體-簡" w:hAnsi="楷體-簡" w:hint="eastAsia"/>
        </w:rPr>
        <w:t>）</w:t>
      </w:r>
      <w:r w:rsidR="00CB7A83">
        <w:rPr>
          <w:rFonts w:ascii="楷體-簡" w:eastAsia="楷體-簡" w:hAnsi="楷體-簡" w:hint="eastAsia"/>
        </w:rPr>
        <w:t>與對照組</w:t>
      </w:r>
      <w:r w:rsidR="00CB7A83" w:rsidRPr="002979EE">
        <w:rPr>
          <w:rFonts w:ascii="楷體-簡" w:eastAsia="楷體-簡" w:hAnsi="楷體-簡" w:cs="新細明體" w:hint="eastAsia"/>
          <w:color w:val="000000"/>
          <w:kern w:val="0"/>
        </w:rPr>
        <w:t>內在動機</w:t>
      </w:r>
      <w:r w:rsidR="00CB7A83" w:rsidRPr="002979EE">
        <w:rPr>
          <w:rFonts w:ascii="楷體-簡" w:eastAsia="楷體-簡" w:hAnsi="楷體-簡" w:hint="eastAsia"/>
        </w:rPr>
        <w:t>（</w:t>
      </w:r>
      <w:r w:rsidR="00CB7A83" w:rsidRPr="002979EE">
        <w:rPr>
          <w:rFonts w:ascii="楷體-簡" w:eastAsia="楷體-簡" w:hAnsi="楷體-簡"/>
        </w:rPr>
        <w:t>M=</w:t>
      </w:r>
      <w:r w:rsidR="00CB7A83">
        <w:rPr>
          <w:rFonts w:ascii="楷體-簡" w:eastAsia="楷體-簡" w:hAnsi="楷體-簡"/>
        </w:rPr>
        <w:t>3.23</w:t>
      </w:r>
      <w:r w:rsidR="00CB7A83" w:rsidRPr="002979EE">
        <w:rPr>
          <w:rFonts w:ascii="楷體-簡" w:eastAsia="楷體-簡" w:hAnsi="楷體-簡"/>
        </w:rPr>
        <w:t>,D</w:t>
      </w:r>
      <w:r w:rsidR="00CB7A83">
        <w:rPr>
          <w:rFonts w:ascii="楷體-簡" w:eastAsia="楷體-簡" w:hAnsi="楷體-簡" w:hint="eastAsia"/>
        </w:rPr>
        <w:t>=</w:t>
      </w:r>
      <w:r w:rsidR="00CB7A83">
        <w:rPr>
          <w:rFonts w:ascii="楷體-簡" w:eastAsia="楷體-簡" w:hAnsi="楷體-簡"/>
        </w:rPr>
        <w:t>0.48</w:t>
      </w:r>
      <w:r w:rsidR="00CB7A83" w:rsidRPr="002979EE">
        <w:rPr>
          <w:rFonts w:ascii="楷體-簡" w:eastAsia="楷體-簡" w:hAnsi="楷體-簡" w:hint="eastAsia"/>
        </w:rPr>
        <w:t>）沒有顯著差異</w:t>
      </w:r>
      <w:r w:rsidR="00CB7A83">
        <w:rPr>
          <w:rFonts w:ascii="楷體-簡" w:eastAsia="楷體-簡" w:hAnsi="楷體-簡" w:hint="eastAsia"/>
        </w:rPr>
        <w:t>。</w:t>
      </w:r>
    </w:p>
    <w:sectPr w:rsidR="0007757E" w:rsidRPr="002979EE" w:rsidSect="0007757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7E"/>
    <w:rsid w:val="0007757E"/>
    <w:rsid w:val="002979EE"/>
    <w:rsid w:val="005B175B"/>
    <w:rsid w:val="00670534"/>
    <w:rsid w:val="00794D24"/>
    <w:rsid w:val="008D45F3"/>
    <w:rsid w:val="009C02CF"/>
    <w:rsid w:val="00BE2387"/>
    <w:rsid w:val="00CB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20EBC"/>
  <w15:chartTrackingRefBased/>
  <w15:docId w15:val="{204AA6C2-BA0C-BB49-82C1-34EA0068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3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0775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775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07757E"/>
    <w:rPr>
      <w:i/>
      <w:iCs/>
      <w:color w:val="404040" w:themeColor="text1" w:themeTint="BF"/>
    </w:rPr>
  </w:style>
  <w:style w:type="table" w:styleId="a8">
    <w:name w:val="Table Grid"/>
    <w:basedOn w:val="a1"/>
    <w:rsid w:val="005B175B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1</cp:revision>
  <dcterms:created xsi:type="dcterms:W3CDTF">2024-05-26T05:45:00Z</dcterms:created>
  <dcterms:modified xsi:type="dcterms:W3CDTF">2024-05-26T06:25:00Z</dcterms:modified>
</cp:coreProperties>
</file>