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AF9" w:rsidRDefault="00021617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CS 192 Software Engineering II</w:t>
      </w:r>
    </w:p>
    <w:p w:rsidR="00D77AF9" w:rsidRDefault="00021617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Lessons Learned Report</w:t>
      </w:r>
    </w:p>
    <w:p w:rsidR="00D77AF9" w:rsidRDefault="00021617">
      <w:pPr>
        <w:pStyle w:val="Textbody"/>
        <w:tabs>
          <w:tab w:val="left" w:pos="3060"/>
        </w:tabs>
        <w:rPr>
          <w:rFonts w:ascii="Garamond" w:hAnsi="Garamond"/>
          <w:sz w:val="20"/>
          <w:szCs w:val="20"/>
        </w:rPr>
      </w:pPr>
      <w:commentRangeStart w:id="0"/>
      <w:r>
        <w:rPr>
          <w:rFonts w:ascii="Garamond" w:hAnsi="Garamond"/>
          <w:sz w:val="20"/>
          <w:szCs w:val="20"/>
        </w:rPr>
        <w:commentReference w:id="0"/>
      </w:r>
      <w:commentRangeStart w:id="1"/>
      <w:commentRangeEnd w:id="0"/>
      <w:r>
        <w:rPr>
          <w:rFonts w:ascii="Garamond" w:hAnsi="Garamond"/>
          <w:sz w:val="20"/>
          <w:szCs w:val="20"/>
        </w:rPr>
        <w:commentReference w:id="1"/>
      </w:r>
      <w:commentRangeStart w:id="2"/>
      <w:commentRangeEnd w:id="1"/>
      <w:r>
        <w:rPr>
          <w:rFonts w:ascii="Garamond" w:hAnsi="Garamond"/>
          <w:sz w:val="20"/>
          <w:szCs w:val="20"/>
        </w:rPr>
        <w:commentReference w:id="2"/>
      </w:r>
      <w:commentRangeEnd w:id="2"/>
    </w:p>
    <w:tbl>
      <w:tblPr>
        <w:tblW w:w="9891" w:type="dxa"/>
        <w:tblInd w:w="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1"/>
      </w:tblGrid>
      <w:tr w:rsidR="00D77AF9">
        <w:tc>
          <w:tcPr>
            <w:tcW w:w="9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77AF9" w:rsidRDefault="00021617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Prepared by:</w:t>
            </w:r>
            <w:r w:rsidR="00901E77">
              <w:rPr>
                <w:rFonts w:ascii="Garamond" w:hAnsi="Garamond"/>
                <w:b/>
                <w:sz w:val="20"/>
                <w:szCs w:val="20"/>
              </w:rPr>
              <w:t xml:space="preserve"> Karen Margaret D. Agnes</w:t>
            </w:r>
          </w:p>
          <w:p w:rsidR="00D77AF9" w:rsidRDefault="00021617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Date:</w:t>
            </w:r>
            <w:r w:rsidR="0020474F">
              <w:rPr>
                <w:rFonts w:ascii="Garamond" w:hAnsi="Garamond"/>
                <w:b/>
                <w:sz w:val="20"/>
                <w:szCs w:val="20"/>
              </w:rPr>
              <w:t xml:space="preserve"> April 6</w:t>
            </w:r>
            <w:r w:rsidR="00901E77">
              <w:rPr>
                <w:rFonts w:ascii="Garamond" w:hAnsi="Garamond"/>
                <w:b/>
                <w:sz w:val="20"/>
                <w:szCs w:val="20"/>
              </w:rPr>
              <w:t>, 2017</w:t>
            </w:r>
          </w:p>
          <w:p w:rsidR="00D77AF9" w:rsidRDefault="00021617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Developer’s Group Name:</w:t>
            </w:r>
            <w:r w:rsidR="00901E77">
              <w:rPr>
                <w:rFonts w:ascii="Garamond" w:hAnsi="Garamond"/>
                <w:b/>
                <w:sz w:val="20"/>
                <w:szCs w:val="20"/>
              </w:rPr>
              <w:t xml:space="preserve"> The A-Team</w:t>
            </w:r>
          </w:p>
          <w:p w:rsidR="00D77AF9" w:rsidRDefault="00021617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Project Name:</w:t>
            </w:r>
            <w:r w:rsidR="00901E77">
              <w:rPr>
                <w:rFonts w:ascii="Garamond" w:hAnsi="Garamond"/>
                <w:b/>
                <w:sz w:val="20"/>
                <w:szCs w:val="20"/>
              </w:rPr>
              <w:t xml:space="preserve"> Book Up</w:t>
            </w:r>
          </w:p>
          <w:p w:rsidR="00D77AF9" w:rsidRDefault="00021617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Sprint Number:</w:t>
            </w:r>
            <w:r w:rsidR="0020474F">
              <w:rPr>
                <w:rFonts w:ascii="Garamond" w:hAnsi="Garamond"/>
                <w:b/>
                <w:sz w:val="20"/>
                <w:szCs w:val="20"/>
              </w:rPr>
              <w:t xml:space="preserve"> 5</w:t>
            </w:r>
          </w:p>
        </w:tc>
      </w:tr>
      <w:tr w:rsidR="00D77AF9" w:rsidTr="00901E77">
        <w:tc>
          <w:tcPr>
            <w:tcW w:w="9891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77AF9" w:rsidRDefault="00021617">
            <w:pPr>
              <w:pStyle w:val="TableContents"/>
              <w:spacing w:after="283"/>
              <w:ind w:left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 What were the main lessons your team learned in this sprint?</w:t>
            </w:r>
          </w:p>
          <w:p w:rsidR="00D77AF9" w:rsidRDefault="0020474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There are still much more to improve in our system even though we thought it everything is final already.</w:t>
            </w:r>
          </w:p>
          <w:p w:rsidR="00D77AF9" w:rsidRDefault="00D77AF9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77AF9" w:rsidRDefault="00021617">
            <w:pPr>
              <w:pStyle w:val="TableContents"/>
              <w:spacing w:after="283"/>
              <w:ind w:left="720" w:hanging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  Describe one example of what went right in this sprint.</w:t>
            </w:r>
          </w:p>
          <w:p w:rsidR="00D77AF9" w:rsidRDefault="0020474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We successfully made the proper changes in our code.</w:t>
            </w:r>
          </w:p>
          <w:p w:rsidR="00D77AF9" w:rsidRDefault="00D77AF9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77AF9" w:rsidRDefault="00D77AF9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77AF9" w:rsidRDefault="00021617">
            <w:pPr>
              <w:pStyle w:val="TableContents"/>
              <w:spacing w:after="283"/>
              <w:ind w:left="720" w:hanging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   Describe one example of what went wrong in this sprint.</w:t>
            </w:r>
          </w:p>
          <w:p w:rsidR="00D77AF9" w:rsidRDefault="0020474F">
            <w:pPr>
              <w:pStyle w:val="TableContents"/>
              <w:spacing w:after="283"/>
              <w:ind w:left="720" w:hanging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It’s hard to design the website in the way that we wanted. </w:t>
            </w:r>
          </w:p>
          <w:p w:rsidR="00D77AF9" w:rsidRDefault="00D77AF9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77AF9" w:rsidRDefault="00021617">
            <w:pPr>
              <w:pStyle w:val="TableContents"/>
              <w:spacing w:after="283"/>
              <w:ind w:left="720" w:hanging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   What will you do differently on the next sprint based on your experience working on this current sprint?</w:t>
            </w:r>
          </w:p>
          <w:p w:rsidR="00D77AF9" w:rsidRDefault="0020474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This is the last sprint. But if there is another sprint, we would like to improve the database design. </w:t>
            </w:r>
            <w:bookmarkStart w:id="3" w:name="_GoBack"/>
            <w:bookmarkEnd w:id="3"/>
          </w:p>
          <w:p w:rsidR="00D77AF9" w:rsidRDefault="00D77AF9">
            <w:pPr>
              <w:pStyle w:val="TableContents"/>
              <w:spacing w:after="283"/>
              <w:rPr>
                <w:rFonts w:ascii="Garamond" w:hAnsi="Garamond"/>
              </w:rPr>
            </w:pPr>
          </w:p>
          <w:p w:rsidR="00D77AF9" w:rsidRDefault="00D77AF9">
            <w:pPr>
              <w:pStyle w:val="TableContents"/>
              <w:spacing w:after="283"/>
              <w:rPr>
                <w:rFonts w:ascii="Garamond" w:hAnsi="Garamond"/>
              </w:rPr>
            </w:pPr>
          </w:p>
        </w:tc>
      </w:tr>
      <w:tr w:rsidR="00901E77">
        <w:tc>
          <w:tcPr>
            <w:tcW w:w="98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901E77" w:rsidRDefault="00901E77">
            <w:pPr>
              <w:pStyle w:val="TableContents"/>
              <w:spacing w:after="283"/>
              <w:ind w:left="360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D77AF9" w:rsidRDefault="00D77AF9">
      <w:pPr>
        <w:pStyle w:val="Textbody"/>
        <w:rPr>
          <w:rFonts w:ascii="Garamond" w:hAnsi="Garamond"/>
          <w:sz w:val="20"/>
          <w:szCs w:val="20"/>
        </w:rPr>
      </w:pPr>
    </w:p>
    <w:sectPr w:rsidR="00D77AF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" w:date="2015-02-03T16:20:00Z" w:initials="">
    <w:p w:rsidR="00D77AF9" w:rsidRDefault="00021617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&lt;!--[if gte mso 9]&gt;&lt;xml&gt;</w:t>
      </w:r>
    </w:p>
    <w:p w:rsidR="00D77AF9" w:rsidRDefault="00021617">
      <w:pPr>
        <w:rPr>
          <w:rFonts w:hint="eastAsia"/>
        </w:rPr>
      </w:pPr>
      <w:r>
        <w:t xml:space="preserve"> &lt;w:WordDocument&gt;</w:t>
      </w:r>
    </w:p>
    <w:p w:rsidR="00D77AF9" w:rsidRDefault="00021617">
      <w:pPr>
        <w:rPr>
          <w:rFonts w:hint="eastAsia"/>
        </w:rPr>
      </w:pPr>
      <w:r>
        <w:t xml:space="preserve">  &lt;w:View&gt;Normal&lt;/w:View&gt;</w:t>
      </w:r>
    </w:p>
    <w:p w:rsidR="00D77AF9" w:rsidRDefault="00021617">
      <w:pPr>
        <w:rPr>
          <w:rFonts w:hint="eastAsia"/>
        </w:rPr>
      </w:pPr>
      <w:r>
        <w:t xml:space="preserve">  &lt;w:Zoom&gt;0&lt;/w:Zoom&gt;</w:t>
      </w:r>
    </w:p>
    <w:p w:rsidR="00D77AF9" w:rsidRDefault="00021617">
      <w:pPr>
        <w:rPr>
          <w:rFonts w:hint="eastAsia"/>
        </w:rPr>
      </w:pPr>
      <w:r>
        <w:t xml:space="preserve">  &lt;w:TrackMoves/&gt;</w:t>
      </w:r>
    </w:p>
    <w:p w:rsidR="00D77AF9" w:rsidRDefault="00021617">
      <w:pPr>
        <w:rPr>
          <w:rFonts w:hint="eastAsia"/>
        </w:rPr>
      </w:pPr>
      <w:r>
        <w:t xml:space="preserve">  &lt;w:TrackFormatting/&gt;</w:t>
      </w:r>
    </w:p>
    <w:p w:rsidR="00D77AF9" w:rsidRDefault="00021617">
      <w:pPr>
        <w:rPr>
          <w:rFonts w:hint="eastAsia"/>
        </w:rPr>
      </w:pPr>
      <w:r>
        <w:t xml:space="preserve">  &lt;w:PunctuationKerning/&gt;</w:t>
      </w:r>
    </w:p>
    <w:p w:rsidR="00D77AF9" w:rsidRDefault="00021617">
      <w:pPr>
        <w:rPr>
          <w:rFonts w:hint="eastAsia"/>
        </w:rPr>
      </w:pPr>
      <w:r>
        <w:t xml:space="preserve">  &lt;w:ValidateAgainstSchemas/&gt;</w:t>
      </w:r>
    </w:p>
    <w:p w:rsidR="00D77AF9" w:rsidRDefault="00021617">
      <w:pPr>
        <w:rPr>
          <w:rFonts w:hint="eastAsia"/>
        </w:rPr>
      </w:pPr>
      <w:r>
        <w:t xml:space="preserve">  &lt;w:SaveIfXMLInvalid&gt;false&lt;/w:SaveIfXMLInvalid&gt;</w:t>
      </w:r>
    </w:p>
    <w:p w:rsidR="00D77AF9" w:rsidRDefault="00021617">
      <w:pPr>
        <w:rPr>
          <w:rFonts w:hint="eastAsia"/>
        </w:rPr>
      </w:pPr>
      <w:r>
        <w:t xml:space="preserve">  &lt;w:IgnoreMixedContent&gt;false&lt;/w:IgnoreMixedContent&gt;</w:t>
      </w:r>
    </w:p>
    <w:p w:rsidR="00D77AF9" w:rsidRDefault="00021617">
      <w:pPr>
        <w:rPr>
          <w:rFonts w:hint="eastAsia"/>
        </w:rPr>
      </w:pPr>
      <w:r>
        <w:t xml:space="preserve">  &lt;w:AlwaysShowPlaceholderText&gt;false&lt;/w:AlwaysShowPlaceholderText&gt;</w:t>
      </w:r>
    </w:p>
    <w:p w:rsidR="00D77AF9" w:rsidRDefault="00021617">
      <w:pPr>
        <w:rPr>
          <w:rFonts w:hint="eastAsia"/>
        </w:rPr>
      </w:pPr>
      <w:r>
        <w:t xml:space="preserve">  &lt;w:DoNotPromoteQF/&gt;</w:t>
      </w:r>
    </w:p>
    <w:p w:rsidR="00D77AF9" w:rsidRDefault="00021617">
      <w:pPr>
        <w:rPr>
          <w:rFonts w:hint="eastAsia"/>
        </w:rPr>
      </w:pPr>
      <w:r>
        <w:t xml:space="preserve">  &lt;w:LidThemeOther&gt;EN-US&lt;/w:LidThemeOther&gt;</w:t>
      </w:r>
    </w:p>
    <w:p w:rsidR="00D77AF9" w:rsidRDefault="00021617">
      <w:pPr>
        <w:rPr>
          <w:rFonts w:hint="eastAsia"/>
        </w:rPr>
      </w:pPr>
      <w:r>
        <w:t xml:space="preserve">  &lt;w:LidThemeAsian&gt;JA&lt;/w:LidThemeAsian&gt;</w:t>
      </w:r>
    </w:p>
    <w:p w:rsidR="00D77AF9" w:rsidRDefault="00021617">
      <w:pPr>
        <w:rPr>
          <w:rFonts w:hint="eastAsia"/>
        </w:rPr>
      </w:pPr>
      <w:r>
        <w:t xml:space="preserve">  &lt;w:LidThemeComplexScript&gt;X-NONE&lt;/w:LidThemeComplexScript&gt;</w:t>
      </w:r>
    </w:p>
    <w:p w:rsidR="00D77AF9" w:rsidRDefault="00021617">
      <w:pPr>
        <w:rPr>
          <w:rFonts w:hint="eastAsia"/>
        </w:rPr>
      </w:pPr>
      <w:r>
        <w:t xml:space="preserve">  &lt;w:Compatibility&gt;</w:t>
      </w:r>
    </w:p>
    <w:p w:rsidR="00D77AF9" w:rsidRDefault="00021617">
      <w:pPr>
        <w:rPr>
          <w:rFonts w:hint="eastAsia"/>
        </w:rPr>
      </w:pPr>
      <w:r>
        <w:t xml:space="preserve">   &lt;w:BreakWrappedTables/&gt;</w:t>
      </w:r>
    </w:p>
    <w:p w:rsidR="00D77AF9" w:rsidRDefault="00021617">
      <w:pPr>
        <w:rPr>
          <w:rFonts w:hint="eastAsia"/>
        </w:rPr>
      </w:pPr>
      <w:r>
        <w:t xml:space="preserve">   &lt;w:SnapToGridInCell/&gt;</w:t>
      </w:r>
    </w:p>
    <w:p w:rsidR="00D77AF9" w:rsidRDefault="00021617">
      <w:pPr>
        <w:rPr>
          <w:rFonts w:hint="eastAsia"/>
        </w:rPr>
      </w:pPr>
      <w:r>
        <w:t xml:space="preserve">   &lt;w:WrapTextWithPunct/&gt;</w:t>
      </w:r>
    </w:p>
    <w:p w:rsidR="00D77AF9" w:rsidRDefault="00021617">
      <w:pPr>
        <w:rPr>
          <w:rFonts w:hint="eastAsia"/>
        </w:rPr>
      </w:pPr>
      <w:r>
        <w:t xml:space="preserve">   &lt;w:UseAsianBreakRules/&gt;</w:t>
      </w:r>
    </w:p>
    <w:p w:rsidR="00D77AF9" w:rsidRDefault="00021617">
      <w:pPr>
        <w:rPr>
          <w:rFonts w:hint="eastAsia"/>
        </w:rPr>
      </w:pPr>
      <w:r>
        <w:t xml:space="preserve">   &lt;w:DontGrowAutofit/&gt;</w:t>
      </w:r>
    </w:p>
    <w:p w:rsidR="00D77AF9" w:rsidRDefault="00021617">
      <w:pPr>
        <w:rPr>
          <w:rFonts w:hint="eastAsia"/>
        </w:rPr>
      </w:pPr>
      <w:r>
        <w:t xml:space="preserve">   &lt;w:SplitPgBreakAndParaMark/&gt;</w:t>
      </w:r>
    </w:p>
    <w:p w:rsidR="00D77AF9" w:rsidRDefault="00021617">
      <w:pPr>
        <w:rPr>
          <w:rFonts w:hint="eastAsia"/>
        </w:rPr>
      </w:pPr>
      <w:r>
        <w:t xml:space="preserve">   &lt;w:EnableOpenTypeKerning/&gt;</w:t>
      </w:r>
    </w:p>
    <w:p w:rsidR="00D77AF9" w:rsidRDefault="00021617">
      <w:pPr>
        <w:rPr>
          <w:rFonts w:hint="eastAsia"/>
        </w:rPr>
      </w:pPr>
      <w:r>
        <w:t xml:space="preserve">   &lt;w:DontFlipMirrorIndents/&gt;</w:t>
      </w:r>
    </w:p>
    <w:p w:rsidR="00D77AF9" w:rsidRDefault="00021617">
      <w:pPr>
        <w:rPr>
          <w:rFonts w:hint="eastAsia"/>
        </w:rPr>
      </w:pPr>
      <w:r>
        <w:t xml:space="preserve">   &lt;w:OverrideTableStyleHps/&gt;</w:t>
      </w:r>
    </w:p>
    <w:p w:rsidR="00D77AF9" w:rsidRDefault="00021617">
      <w:pPr>
        <w:rPr>
          <w:rFonts w:hint="eastAsia"/>
        </w:rPr>
      </w:pPr>
      <w:r>
        <w:t xml:space="preserve">  &lt;/w:Compatibility&gt;</w:t>
      </w:r>
    </w:p>
    <w:p w:rsidR="00D77AF9" w:rsidRDefault="00021617">
      <w:pPr>
        <w:rPr>
          <w:rFonts w:hint="eastAsia"/>
        </w:rPr>
      </w:pPr>
      <w:r>
        <w:t xml:space="preserve">  &lt;m:mathPr&gt;</w:t>
      </w:r>
    </w:p>
    <w:p w:rsidR="00D77AF9" w:rsidRDefault="00021617">
      <w:pPr>
        <w:rPr>
          <w:rFonts w:hint="eastAsia"/>
        </w:rPr>
      </w:pPr>
      <w:r>
        <w:t xml:space="preserve">   &lt;m:mathFont m:val="Cambria Math"/&gt;</w:t>
      </w:r>
    </w:p>
    <w:p w:rsidR="00D77AF9" w:rsidRDefault="00021617">
      <w:pPr>
        <w:rPr>
          <w:rFonts w:hint="eastAsia"/>
        </w:rPr>
      </w:pPr>
      <w:r>
        <w:t xml:space="preserve">   &lt;m:brkBin m:val="before"/&gt;</w:t>
      </w:r>
    </w:p>
    <w:p w:rsidR="00D77AF9" w:rsidRDefault="00021617">
      <w:pPr>
        <w:rPr>
          <w:rFonts w:hint="eastAsia"/>
        </w:rPr>
      </w:pPr>
      <w:r>
        <w:t xml:space="preserve">   &lt;m:brkBinSub m:val="&amp;#45;-"/&gt;</w:t>
      </w:r>
    </w:p>
    <w:p w:rsidR="00D77AF9" w:rsidRDefault="00021617">
      <w:pPr>
        <w:rPr>
          <w:rFonts w:hint="eastAsia"/>
        </w:rPr>
      </w:pPr>
      <w:r>
        <w:t xml:space="preserve">   &lt;m:smallFrac m:val="off"/&gt;</w:t>
      </w:r>
    </w:p>
    <w:p w:rsidR="00D77AF9" w:rsidRDefault="00021617">
      <w:pPr>
        <w:rPr>
          <w:rFonts w:hint="eastAsia"/>
        </w:rPr>
      </w:pPr>
      <w:r>
        <w:t xml:space="preserve">   &lt;m:dispDef/&gt;</w:t>
      </w:r>
    </w:p>
    <w:p w:rsidR="00D77AF9" w:rsidRDefault="00021617">
      <w:pPr>
        <w:rPr>
          <w:rFonts w:hint="eastAsia"/>
        </w:rPr>
      </w:pPr>
      <w:r>
        <w:t xml:space="preserve">   &lt;m:lMargin m:val="0"/&gt;</w:t>
      </w:r>
    </w:p>
    <w:p w:rsidR="00D77AF9" w:rsidRDefault="00021617">
      <w:pPr>
        <w:rPr>
          <w:rFonts w:hint="eastAsia"/>
        </w:rPr>
      </w:pPr>
      <w:r>
        <w:t xml:space="preserve">   &lt;m:rMargin m:val="0"/&gt;</w:t>
      </w:r>
    </w:p>
    <w:p w:rsidR="00D77AF9" w:rsidRDefault="00021617">
      <w:pPr>
        <w:rPr>
          <w:rFonts w:hint="eastAsia"/>
        </w:rPr>
      </w:pPr>
      <w:r>
        <w:t xml:space="preserve">   &lt;m:defJc m:val="centerGroup"/&gt;</w:t>
      </w:r>
    </w:p>
    <w:p w:rsidR="00D77AF9" w:rsidRDefault="00021617">
      <w:pPr>
        <w:rPr>
          <w:rFonts w:hint="eastAsia"/>
        </w:rPr>
      </w:pPr>
      <w:r>
        <w:t xml:space="preserve">   &lt;m:wrapIndent m:val="1440"/&gt;</w:t>
      </w:r>
    </w:p>
    <w:p w:rsidR="00D77AF9" w:rsidRDefault="00021617">
      <w:pPr>
        <w:rPr>
          <w:rFonts w:hint="eastAsia"/>
        </w:rPr>
      </w:pPr>
      <w:r>
        <w:t xml:space="preserve">   &lt;m:intLim m:val="subSup"/&gt;</w:t>
      </w:r>
    </w:p>
    <w:p w:rsidR="00D77AF9" w:rsidRDefault="00021617">
      <w:pPr>
        <w:rPr>
          <w:rFonts w:hint="eastAsia"/>
        </w:rPr>
      </w:pPr>
      <w:r>
        <w:t xml:space="preserve">   &lt;m:naryLim m:val="undOvr"/&gt;</w:t>
      </w:r>
    </w:p>
    <w:p w:rsidR="00D77AF9" w:rsidRDefault="00021617">
      <w:pPr>
        <w:rPr>
          <w:rFonts w:hint="eastAsia"/>
        </w:rPr>
      </w:pPr>
      <w:r>
        <w:t xml:space="preserve">  &lt;/m:mathPr&gt;&lt;/w:WordDocument&gt;</w:t>
      </w:r>
    </w:p>
    <w:p w:rsidR="00D77AF9" w:rsidRDefault="00021617">
      <w:pPr>
        <w:rPr>
          <w:rFonts w:hint="eastAsia"/>
        </w:rPr>
      </w:pPr>
      <w:r>
        <w:t>&lt;/xml&gt;&lt;![endif]--&gt;</w:t>
      </w:r>
    </w:p>
  </w:comment>
  <w:comment w:id="1" w:author="" w:date="2015-02-03T16:20:00Z" w:initials="">
    <w:p w:rsidR="00D77AF9" w:rsidRDefault="00021617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&lt;!--[if gte mso 9]&gt;&lt;xml&gt;</w:t>
      </w:r>
    </w:p>
    <w:p w:rsidR="00D77AF9" w:rsidRDefault="00021617">
      <w:pPr>
        <w:rPr>
          <w:rFonts w:hint="eastAsia"/>
        </w:rPr>
      </w:pPr>
      <w:r>
        <w:t xml:space="preserve"> &lt;w:LatentStyles DefLockedState="false" DefUnhideWhenUsed="true"</w:t>
      </w:r>
    </w:p>
    <w:p w:rsidR="00D77AF9" w:rsidRDefault="00021617">
      <w:pPr>
        <w:rPr>
          <w:rFonts w:hint="eastAsia"/>
        </w:rPr>
      </w:pPr>
      <w:r>
        <w:t xml:space="preserve">  DefSemiHidden="true" DefQFormat="false" DefPriority="99"</w:t>
      </w:r>
    </w:p>
    <w:p w:rsidR="00D77AF9" w:rsidRDefault="00021617">
      <w:pPr>
        <w:rPr>
          <w:rFonts w:hint="eastAsia"/>
        </w:rPr>
      </w:pPr>
      <w:r>
        <w:t xml:space="preserve">  LatentStyleCount="276"&gt;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Name="Normal"/&gt;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Priority="9"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Name="heading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Priority="9" QFormat="true" Name="heading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Priority="9" QFormat="true" Name="heading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Priority="9" QFormat="true" Name="heading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Priority="9" QFormat="true" Name="heading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Priority="9" QFormat="true" Name="heading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Priority="9" QFormat="true" Name="heading 7"/&gt;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Priority="9" QFormat="true" Name="heading 8"/&gt;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Priority="9" QFormat="true" Name="heading 9"/&gt;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Priority="39" Name="toc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Priority="39" Name="toc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Priority="39" Name="toc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Priority="39" Name="toc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Priority="39" Name="toc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Priority="39" Name="toc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Priority="39" Name="toc 7"/&gt;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Priority="39" Name="toc 8"/&gt;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Priority="39" Name="toc 9"/&gt;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Priority="0" Name="header"/&gt;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Priority="35" QFormat="true" Name="caption"/&gt;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Name="Title"/&gt;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Priority="1" Name="Default Paragraph Font"/&gt;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Priority="11"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Name="Subtitle"/&gt;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Priority="22"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Name="Strong"/&gt;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Priority="20"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Name="Emphasis"/&gt;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Priority="59"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Name="Table Grid"/&gt;</w:t>
      </w:r>
    </w:p>
    <w:p w:rsidR="00D77AF9" w:rsidRDefault="00021617">
      <w:pPr>
        <w:rPr>
          <w:rFonts w:hint="eastAsia"/>
        </w:rPr>
      </w:pPr>
      <w:r>
        <w:t xml:space="preserve">  &lt;w:LsdException Locked="false" UnhideWhenUsed="false" Name="Placeholder Text"/&gt;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Name="No Spacing"/&gt;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Shading"/&gt;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List"/&gt;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Grid"/&gt;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Priority="64"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Priority="65"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Priority="66"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Priority="67"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Priority="68"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Priority="69"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Name="Dark List"/&gt;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Shading"/&gt;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List"/&gt;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Grid"/&gt;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Shading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List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Grid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1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Priority="64"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2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Priority="65"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1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UnhideWhenUsed="false" Name="Revision"/&gt;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Priority="34"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Name="List Paragraph"/&gt;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Priority="29"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Name="Quote"/&gt;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Name="Intense Quote"/&gt;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Priority="66"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2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Priority="67"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1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Priority="68"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2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Priority="69"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3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Name="Dark List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Shading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List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Grid Accent 1"/&gt;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Shading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List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Grid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1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Priority="64"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2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Priority="65"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1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Priority="66"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2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Priority="67"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1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Priority="68"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2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Priority="69"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3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Name="Dark List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Shading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List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Grid Accent 2"/&gt;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Shading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List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Grid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1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Priority="64"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2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Priority="65"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1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Priority="66"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2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Priority="67"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1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Priority="68"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2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Priority="69"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3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Name="Dark List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Shading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List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Grid Accent 3"/&gt;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Shading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List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Grid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1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Priority="64"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2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Priority="65"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1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Priority="66"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2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Priority="67"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1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Priority="68"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2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Priority="69"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3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Name="Dark List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Shading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List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Grid Accent 4"/&gt;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Shading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List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Grid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1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Priority="64"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2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Priority="65"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1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Priority="66"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2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Priority="67"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1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Priority="68"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2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Priority="69"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3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Name="Dark List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Shading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List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Grid Accent 5"/&gt;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Shading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List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Name="Light Grid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1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Priority="64"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Shading 2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Priority="65"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1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Priority="66"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List 2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Priority="67"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1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Priority="68"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2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Priority="69"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Name="Medium Grid 3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Priority="70"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Name="Dark List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Shading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List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Priority="73"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Name="Colorful Grid Accent 6"/&gt;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Priority="19"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Name="Subtle Emphasis"/&gt;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Priority="21"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Name="Intense Emphasis"/&gt;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Priority="31"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Name="Subtle Reference"/&gt;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Priority="32"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Name="Intense Reference"/&gt;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Priority="33" SemiHidden="false"</w:t>
      </w:r>
    </w:p>
    <w:p w:rsidR="00D77AF9" w:rsidRDefault="00021617">
      <w:pPr>
        <w:rPr>
          <w:rFonts w:hint="eastAsia"/>
        </w:rPr>
      </w:pPr>
      <w:r>
        <w:t xml:space="preserve">   UnhideWhenUsed="false" QFormat="true" Name="Book Title"/&gt;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Priority="37" Name="Bibliography"/&gt;</w:t>
      </w:r>
    </w:p>
    <w:p w:rsidR="00D77AF9" w:rsidRDefault="00021617">
      <w:pPr>
        <w:rPr>
          <w:rFonts w:hint="eastAsia"/>
        </w:rPr>
      </w:pPr>
      <w:r>
        <w:t xml:space="preserve">  &lt;w:LsdException Locked="false" Priority="39" QFormat="true" Name="TOC Heading"/&gt;</w:t>
      </w:r>
    </w:p>
    <w:p w:rsidR="00D77AF9" w:rsidRDefault="00021617">
      <w:pPr>
        <w:rPr>
          <w:rFonts w:hint="eastAsia"/>
        </w:rPr>
      </w:pPr>
      <w:r>
        <w:t xml:space="preserve"> &lt;/w:LatentStyles&gt;</w:t>
      </w:r>
    </w:p>
    <w:p w:rsidR="00D77AF9" w:rsidRDefault="00021617">
      <w:pPr>
        <w:rPr>
          <w:rFonts w:hint="eastAsia"/>
        </w:rPr>
      </w:pPr>
      <w:r>
        <w:t>&lt;/xml&gt;&lt;![endif]--&gt;</w:t>
      </w:r>
    </w:p>
  </w:comment>
  <w:comment w:id="2" w:author="" w:date="2015-02-03T16:20:00Z" w:initials="">
    <w:p w:rsidR="00D77AF9" w:rsidRDefault="00021617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&lt;!--[if gte mso 10]&gt;</w:t>
      </w:r>
    </w:p>
    <w:p w:rsidR="00D77AF9" w:rsidRDefault="00021617">
      <w:pPr>
        <w:rPr>
          <w:rFonts w:hint="eastAsia"/>
        </w:rPr>
      </w:pPr>
      <w:r>
        <w:t>&lt;style&gt;</w:t>
      </w:r>
    </w:p>
    <w:p w:rsidR="00D77AF9" w:rsidRDefault="00021617">
      <w:pPr>
        <w:rPr>
          <w:rFonts w:hint="eastAsia"/>
        </w:rPr>
      </w:pPr>
      <w:r>
        <w:t xml:space="preserve"> /* Style Definitions */</w:t>
      </w:r>
    </w:p>
    <w:p w:rsidR="00D77AF9" w:rsidRDefault="00021617">
      <w:pPr>
        <w:rPr>
          <w:rFonts w:hint="eastAsia"/>
        </w:rPr>
      </w:pPr>
      <w:r>
        <w:t>table.MsoNormalTable</w:t>
      </w:r>
    </w:p>
    <w:p w:rsidR="00D77AF9" w:rsidRDefault="00021617">
      <w:pPr>
        <w:rPr>
          <w:rFonts w:hint="eastAsia"/>
        </w:rPr>
      </w:pPr>
      <w:r>
        <w:tab/>
        <w:t>{mso-style-name:"Table Normal";</w:t>
      </w:r>
    </w:p>
    <w:p w:rsidR="00D77AF9" w:rsidRDefault="00021617">
      <w:pPr>
        <w:rPr>
          <w:rFonts w:hint="eastAsia"/>
        </w:rPr>
      </w:pPr>
      <w:r>
        <w:tab/>
        <w:t>mso-tstyle-rowband-size:0;</w:t>
      </w:r>
    </w:p>
    <w:p w:rsidR="00D77AF9" w:rsidRDefault="00021617">
      <w:pPr>
        <w:rPr>
          <w:rFonts w:hint="eastAsia"/>
        </w:rPr>
      </w:pPr>
      <w:r>
        <w:tab/>
        <w:t>mso-tstyle-colband-size:0;</w:t>
      </w:r>
    </w:p>
    <w:p w:rsidR="00D77AF9" w:rsidRDefault="00021617">
      <w:pPr>
        <w:rPr>
          <w:rFonts w:hint="eastAsia"/>
        </w:rPr>
      </w:pPr>
      <w:r>
        <w:tab/>
        <w:t>mso-style-noshow:yes;</w:t>
      </w:r>
    </w:p>
    <w:p w:rsidR="00D77AF9" w:rsidRDefault="00021617">
      <w:pPr>
        <w:rPr>
          <w:rFonts w:hint="eastAsia"/>
        </w:rPr>
      </w:pPr>
      <w:r>
        <w:tab/>
        <w:t>mso-style-priority:99;</w:t>
      </w:r>
    </w:p>
    <w:p w:rsidR="00D77AF9" w:rsidRDefault="00021617">
      <w:pPr>
        <w:rPr>
          <w:rFonts w:hint="eastAsia"/>
        </w:rPr>
      </w:pPr>
      <w:r>
        <w:tab/>
        <w:t>mso-style-parent:"";</w:t>
      </w:r>
    </w:p>
    <w:p w:rsidR="00D77AF9" w:rsidRDefault="00021617">
      <w:pPr>
        <w:rPr>
          <w:rFonts w:hint="eastAsia"/>
        </w:rPr>
      </w:pPr>
      <w:r>
        <w:tab/>
        <w:t>mso-padding-alt:0cm 5.4pt 0cm 5.4pt;</w:t>
      </w:r>
    </w:p>
    <w:p w:rsidR="00D77AF9" w:rsidRDefault="00021617">
      <w:pPr>
        <w:rPr>
          <w:rFonts w:hint="eastAsia"/>
        </w:rPr>
      </w:pPr>
      <w:r>
        <w:tab/>
        <w:t>mso-para-margin:0cm;</w:t>
      </w:r>
    </w:p>
    <w:p w:rsidR="00D77AF9" w:rsidRDefault="00021617">
      <w:pPr>
        <w:rPr>
          <w:rFonts w:hint="eastAsia"/>
        </w:rPr>
      </w:pPr>
      <w:r>
        <w:tab/>
        <w:t>mso-para-margin-bottom:.0001pt;</w:t>
      </w:r>
    </w:p>
    <w:p w:rsidR="00D77AF9" w:rsidRDefault="00021617">
      <w:pPr>
        <w:rPr>
          <w:rFonts w:hint="eastAsia"/>
        </w:rPr>
      </w:pPr>
      <w:r>
        <w:tab/>
        <w:t>mso-pagination:widow-orphan;</w:t>
      </w:r>
    </w:p>
    <w:p w:rsidR="00D77AF9" w:rsidRDefault="00021617">
      <w:pPr>
        <w:rPr>
          <w:rFonts w:hint="eastAsia"/>
        </w:rPr>
      </w:pPr>
      <w:r>
        <w:tab/>
        <w:t>font-size:10.0pt;</w:t>
      </w:r>
    </w:p>
    <w:p w:rsidR="00D77AF9" w:rsidRDefault="00021617">
      <w:pPr>
        <w:rPr>
          <w:rFonts w:hint="eastAsia"/>
        </w:rPr>
      </w:pPr>
      <w:r>
        <w:tab/>
        <w:t>font-family:"Times New Roman";}</w:t>
      </w:r>
    </w:p>
    <w:p w:rsidR="00D77AF9" w:rsidRDefault="00021617">
      <w:pPr>
        <w:rPr>
          <w:rFonts w:hint="eastAsia"/>
        </w:rPr>
      </w:pPr>
      <w:r>
        <w:t>&lt;/style&gt;</w:t>
      </w:r>
    </w:p>
    <w:p w:rsidR="00D77AF9" w:rsidRDefault="00021617">
      <w:pPr>
        <w:rPr>
          <w:rFonts w:hint="eastAsia"/>
        </w:rPr>
      </w:pPr>
      <w:r>
        <w:t>&lt;![endif]--&gt;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AAE" w:rsidRDefault="00676AAE">
      <w:pPr>
        <w:rPr>
          <w:rFonts w:hint="eastAsia"/>
        </w:rPr>
      </w:pPr>
      <w:r>
        <w:separator/>
      </w:r>
    </w:p>
  </w:endnote>
  <w:endnote w:type="continuationSeparator" w:id="0">
    <w:p w:rsidR="00676AAE" w:rsidRDefault="00676A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5F1" w:rsidRDefault="00021617">
    <w:pPr>
      <w:pStyle w:val="Footer"/>
      <w:pBdr>
        <w:top w:val="double" w:sz="4" w:space="1" w:color="000000"/>
        <w:left w:val="double" w:sz="4" w:space="1" w:color="000000"/>
        <w:bottom w:val="double" w:sz="4" w:space="1" w:color="000000"/>
        <w:right w:val="double" w:sz="4" w:space="1" w:color="000000"/>
      </w:pBdr>
      <w:jc w:val="center"/>
    </w:pP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fldChar w:fldCharType="begin"/>
    </w:r>
    <w:r>
      <w:rPr>
        <w:rStyle w:val="PageNumber"/>
        <w:rFonts w:ascii="Verdana" w:hAnsi="Verdana"/>
        <w:sz w:val="12"/>
        <w:szCs w:val="12"/>
      </w:rPr>
      <w:instrText xml:space="preserve"> PAGE </w:instrText>
    </w:r>
    <w:r>
      <w:rPr>
        <w:rStyle w:val="PageNumber"/>
        <w:rFonts w:ascii="Verdana" w:hAnsi="Verdana"/>
        <w:sz w:val="12"/>
        <w:szCs w:val="12"/>
      </w:rPr>
      <w:fldChar w:fldCharType="separate"/>
    </w:r>
    <w:r w:rsidR="00676AAE">
      <w:rPr>
        <w:rStyle w:val="PageNumber"/>
        <w:rFonts w:ascii="Verdana" w:hAnsi="Verdana"/>
        <w:noProof/>
        <w:sz w:val="12"/>
        <w:szCs w:val="12"/>
      </w:rPr>
      <w:t>1</w:t>
    </w:r>
    <w:r>
      <w:rPr>
        <w:rStyle w:val="PageNumber"/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AAE" w:rsidRDefault="00676AA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76AAE" w:rsidRDefault="00676AA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5F1" w:rsidRDefault="00021617">
    <w:pPr>
      <w:pStyle w:val="Header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  <w:spacing w:after="24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25CA"/>
    <w:multiLevelType w:val="multilevel"/>
    <w:tmpl w:val="D55A55B0"/>
    <w:styleLink w:val="WW8Num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3B317DC6"/>
    <w:multiLevelType w:val="multilevel"/>
    <w:tmpl w:val="DAEE9D30"/>
    <w:styleLink w:val="WW8Num5"/>
    <w:lvl w:ilvl="0">
      <w:start w:val="10"/>
      <w:numFmt w:val="decimal"/>
      <w:lvlText w:val="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3CB229E0"/>
    <w:multiLevelType w:val="multilevel"/>
    <w:tmpl w:val="8556C678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0"/>
      <w:numFmt w:val="decimal"/>
      <w:lvlText w:val="%2"/>
      <w:lvlJc w:val="left"/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>
    <w:nsid w:val="40AE17C2"/>
    <w:multiLevelType w:val="multilevel"/>
    <w:tmpl w:val="26EEC18C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>
    <w:nsid w:val="49754F9A"/>
    <w:multiLevelType w:val="multilevel"/>
    <w:tmpl w:val="34DEA3C0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49DC31CB"/>
    <w:multiLevelType w:val="multilevel"/>
    <w:tmpl w:val="DD161DFA"/>
    <w:styleLink w:val="WW8Num2"/>
    <w:lvl w:ilvl="0">
      <w:start w:val="1"/>
      <w:numFmt w:val="decimal"/>
      <w:lvlText w:val="%1.0"/>
      <w:lvlJc w:val="left"/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580B641C"/>
    <w:multiLevelType w:val="multilevel"/>
    <w:tmpl w:val="89C0FB42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588E03C5"/>
    <w:multiLevelType w:val="multilevel"/>
    <w:tmpl w:val="AAB6B4AC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8">
    <w:nsid w:val="59D7638F"/>
    <w:multiLevelType w:val="multilevel"/>
    <w:tmpl w:val="850EE5E8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9">
    <w:nsid w:val="6C8B562A"/>
    <w:multiLevelType w:val="multilevel"/>
    <w:tmpl w:val="ADC6194A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77AF9"/>
    <w:rsid w:val="00021617"/>
    <w:rsid w:val="0020474F"/>
    <w:rsid w:val="00676AAE"/>
    <w:rsid w:val="00901E77"/>
    <w:rsid w:val="00D7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Pr>
      <w:sz w:val="24"/>
      <w:szCs w:val="24"/>
    </w:rPr>
  </w:style>
  <w:style w:type="paragraph" w:styleId="Footer">
    <w:name w:val="footer"/>
    <w:basedOn w:val="Standard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pPr>
      <w:ind w:left="240"/>
    </w:pPr>
    <w:rPr>
      <w:sz w:val="24"/>
      <w:szCs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  <w:rPr>
      <w:b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01E77"/>
    <w:pPr>
      <w:widowControl/>
      <w:suppressAutoHyphens w:val="0"/>
      <w:autoSpaceDN/>
      <w:textAlignment w:val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Pr>
      <w:sz w:val="24"/>
      <w:szCs w:val="24"/>
    </w:rPr>
  </w:style>
  <w:style w:type="paragraph" w:styleId="Footer">
    <w:name w:val="footer"/>
    <w:basedOn w:val="Standard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pPr>
      <w:ind w:left="240"/>
    </w:pPr>
    <w:rPr>
      <w:sz w:val="24"/>
      <w:szCs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  <w:rPr>
      <w:b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01E77"/>
    <w:pPr>
      <w:widowControl/>
      <w:suppressAutoHyphens w:val="0"/>
      <w:autoSpaceDN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OHD General Programming Standards and Guidelines Summary Document</vt:lpstr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OHD General Programming Standards and Guidelines Summary Document</dc:title>
  <dc:creator>LawrenceB</dc:creator>
  <cp:lastModifiedBy>Asus</cp:lastModifiedBy>
  <cp:revision>2</cp:revision>
  <cp:lastPrinted>2006-07-28T14:33:00Z</cp:lastPrinted>
  <dcterms:created xsi:type="dcterms:W3CDTF">2017-04-06T12:08:00Z</dcterms:created>
  <dcterms:modified xsi:type="dcterms:W3CDTF">2017-04-06T12:08:00Z</dcterms:modified>
</cp:coreProperties>
</file>