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F0A30"/>
          <w:sz w:val="20"/>
          <w:szCs w:val="20"/>
        </w:rPr>
        <w:t xml:space="preserve">McDonald’s 주문 웹 · 6단계</w:t>
      </w:r>
    </w:p>
    <w:p>
      <w:pPr>
        <w:pBdr>
          <w:bottom w:val="single" w:color="BF0A30" w:sz="18" w:space="8"/>
        </w:pBdr>
        <w:spacing w:after="200" w:before="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44"/>
          <w:szCs w:val="44"/>
        </w:rPr>
        <w:t xml:space="preserve">6단계 작업 규칙 문서</w:t>
      </w:r>
    </w:p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1. 기본 원칙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실제 웹/앱 참고 자료를 UI 판단의 최우선 기준으로 사용한다.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한 번에 전체 기능을 만들지 않고 Header → 메뉴 목록 → 상세 → 장바구니 → 주문 순으로 확인받는다.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화면 표시, 상태, 저장, 데이터의 역할을 분리한다.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수업에서 설명할 수 없는 과도한 추상화와 라이브러리를 사용하지 않는다.</w:t>
      </w:r>
    </w:p>
    <w:p>
      <w:pPr>
        <w:pStyle w:val="ListParagraph"/>
        <w:numPr>
          <w:ilvl w:val="0"/>
          <w:numId w:val="2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작업 완료 전에 lint, build, 주요 수동 테스트를 수행한다.</w:t>
      </w:r>
    </w:p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2. 기술 규칙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JavaScript와 JSX를 사용하고 TypeScript는 사용하지 않는다.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CSS를 직접 작성하며 Tailwind, Bootstrap, Material UI를 추가하지 않는다.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직접 DOM 조작 대신 React state와 조건부 렌더링을 사용한다.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서버 API와 데이터베이스를 만들지 않는다.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반복되는 UI만 공통 컴포넌트로 분리한다.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localStorage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접근은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src/storage/storeStorage.js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에 모은다.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상위 주문 채널은 UI에서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배달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/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포장&amp;매장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, 코드에서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delivery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/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store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로 통일한다.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포장&amp;매장 내부 서비스 유형은 UI에서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포장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/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매장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, 코드에서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takeout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/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dineIn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으로 통일한다.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주문 완료 파생값인 대기번호는 주문 생성 순간 저장하고 조회 화면에서 임의로 다시 생성하지 않는다.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마이페이지 탭 직접 이동은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tab=profile|payment|orders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쿼리를 사용한다.</w:t>
      </w:r>
    </w:p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3. 폴더 역할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폴더</w:t>
            </w:r>
          </w:p>
        </w:tc>
        <w:tc>
          <w:tcPr>
            <w:tcW w:type="dxa" w:w="6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src/pages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Route 단위 화면과 페이지 CSS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src/components/layout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Header 등 전체 배치 컴포넌트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src/components/common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여러 화면에서 반복되는 UI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src/context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앱 전체에서 공유하는 장바구니·주문 상태 Provider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src/hooks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Context 등 반복 접근을 캡슐화한 사용자 Hook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src/data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JavaScript mock 데이터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src/storage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localStorage 읽기/쓰기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src/utils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가격 표시, 검증 등 순수 함수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src/constants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수량 범위 등 공통 규칙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src/styles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CSS 변수와 최소 전역 스타일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public/images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서비스에서 사용하는 이미지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reference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분석용 원본 캡처와 자료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docs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프로젝트 설계·테스트 문서</w:t>
            </w:r>
          </w:p>
        </w:tc>
      </w:tr>
    </w:tbl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4. 이름 규칙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3400"/>
        <w:gridCol w:w="3000"/>
      </w:tblGrid>
      <w:tr>
        <w:trPr>
          <w:tblHeader/>
        </w:trP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대상</w:t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규칙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페이지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PascalCase + Page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MenuDetailPage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컴포넌트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PascalCase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QuantityInput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주문 채널 컴포넌트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PascalCase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OrderTypeSwitch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지점 선택 컴포넌트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PascalCase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BranchSelector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포장/매장 선택 컴포넌트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PascalCase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ServiceTypeSelector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일반 JS 파일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camelCase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mockMenus.js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함수/변수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camelCase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selectedCategoryId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is, has, can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isSubmitting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이벤트 prop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 + 동작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onChange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내부 handler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handle + 동작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handleOrderSubmit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상수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UPPER_SNAKE_CASE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MAX_QUANTITY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CSS 클래스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BEM 형태 또는 컴포넌트 접두어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D2Coding" w:cs="D2Coding" w:eastAsia="D2Coding" w:hAnsi="D2Coding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menu-card__name</w:t>
            </w:r>
          </w:p>
        </w:tc>
      </w:tr>
    </w:tbl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5. React 작성 규칙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컴포넌트는 한 가지 주요 역할을 갖는다.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표시 데이터는 props로 받고 사용자 행동은 callback props로 전달한다.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배열 출력에는 안정적인 고유 ID를 key로 사용한다.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파생 가능한 값은 중복 state로 저장하지 않고 계산한다.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state 배열/객체는 직접 변경하지 않고 새 값으로 갱신한다.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useEffect는 외부 시스템 동기화가 필요한 경우에만 사용한다.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상품별 상세 파일을 만들지 않고 menuId로 데이터를 찾는다.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selectedOrderChannel, selectedBranch처럼 둘 이상의 화면에서 쓰는 주문 상태는 기존 Context 규칙에 따라 공유한다.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주문 채널 변경은 장바구니 확인 → 채널 변경 → 가격 재계산 → 주문 불가 항목 안내 순서를 지킨다.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지점 선택 모달은 별도 Route를 만들지 않고 메뉴 화면의 조건부 UI로 구현한다.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요청사항은 주문 스냅샷의 request에 저장하고 채널에 맞는 화면 라벨로 표시한다.</w:t>
      </w:r>
    </w:p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6. JavaScript 작성 규칙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const를 기본으로 사용하고 재할당이 필요할 때만 let을 사용한다.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var는 사용하지 않는다.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map, filter, find의 목적이 드러나는 변수명을 사용한다.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가격 계산과 검증은 JSX 안에 길게 작성하지 않고 함수로 분리한다.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채널별 가격 선택, 배달비 계산, 주문 가능 여부 검증은 순수 함수로 분리한다.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문자열과 숫자의 암묵적 변환에 의존하지 않는다.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저장/파싱처럼 실패 가능한 작업은 예외를 처리한다.</w:t>
      </w:r>
    </w:p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7. CSS 작성 규칙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색상, 콘텐츠 폭, 공통 간격은 tokens.css 변수로 관리한다.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global.css에는 reset과 전역 기본값만 둔다.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페이지/컴포넌트 스타일은 대응하는 CSS 파일에 둔다.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넓은 button, h1, input 선택자로 모든 화면을 덮지 않는다.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색상만으로 선택/오류 상태를 전달하지 않는다.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모바일 최소 폭은 320px로 검증한다.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실제 캡처와 비교할 때 Header 높이, 카드 폭, 이미지 크기, gap, 버튼 높이를 우선 측정한다.</w:t>
      </w:r>
    </w:p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8. Git 작업 규칙</w:t>
      </w:r>
    </w:p>
    <w:p>
      <w:pPr>
        <w:pBdr>
          <w:left w:val="single" w:color="E8B923" w:sz="18" w:space="8"/>
        </w:pBdr>
        <w:shd w:fill="FBF6E9" w:color="auto" w:val="clear"/>
        <w:spacing w:after="140" w:before="60" w:line="288"/>
        <w:ind w:left="180" w:right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현재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C:\mcdonalds-order-web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은 독립 Git 저장소로 초기화되어 있다. 원격 저장소 연결과 첫 커밋 전 팀의 Git 사용자 정보와 저장소 주소를 합의한다.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권장 규칙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기본 브랜치: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main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기능 브랜치: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feature/header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feature/menu-list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0"/>
          <w:szCs w:val="20"/>
        </w:rPr>
        <w:t xml:space="preserve">수정 브랜치: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fix/cart-quantity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한 커밋에는 하나의 설명 가능한 목적만 담는다.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node_modules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dist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, 개인 설정 파일은 커밋하지 않는다.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다른 팀원의 변경을 삭제하거나 덮어쓰기 전에 반드시 확인한다.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22222"/>
          <w:sz w:val="24"/>
          <w:szCs w:val="24"/>
        </w:rPr>
        <w:t xml:space="preserve">커밋 메시지 예</w:t>
      </w:r>
    </w:p>
    <w:p>
      <w:pPr>
        <w:shd w:fill="F5F5F5" w:color="auto" w:val="clear"/>
        <w:spacing w:after="0" w:before="80" w:line="264"/>
        <w:ind w:left="240" w:right="24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18"/>
          <w:szCs w:val="18"/>
        </w:rPr>
        <w:t xml:space="preserve">feat: 메뉴 카테고리 필터 구현</w:t>
      </w:r>
    </w:p>
    <w:p>
      <w:pPr>
        <w:shd w:fill="F5F5F5" w:color="auto" w:val="clear"/>
        <w:spacing w:after="0" w:before="0" w:line="264"/>
        <w:ind w:left="240" w:right="24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18"/>
          <w:szCs w:val="18"/>
        </w:rPr>
        <w:t xml:space="preserve">fix: 장바구니 수량 최대값 처리</w:t>
      </w:r>
    </w:p>
    <w:p>
      <w:pPr>
        <w:shd w:fill="F5F5F5" w:color="auto" w:val="clear"/>
        <w:spacing w:after="0" w:before="0" w:line="264"/>
        <w:ind w:left="240" w:right="24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18"/>
          <w:szCs w:val="18"/>
        </w:rPr>
        <w:t xml:space="preserve">docs: 기능 명세서 보완</w:t>
      </w:r>
    </w:p>
    <w:p>
      <w:pPr>
        <w:shd w:fill="F5F5F5" w:color="auto" w:val="clear"/>
        <w:spacing w:after="0" w:before="0" w:line="264"/>
        <w:ind w:left="240" w:right="24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18"/>
          <w:szCs w:val="18"/>
        </w:rPr>
        <w:t xml:space="preserve">style: Header 간격 조정</w:t>
      </w:r>
    </w:p>
    <w:p>
      <w:pPr>
        <w:shd w:fill="F5F5F5" w:color="auto" w:val="clear"/>
        <w:spacing w:after="0" w:before="0" w:line="264"/>
        <w:ind w:left="240" w:right="24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18"/>
          <w:szCs w:val="18"/>
        </w:rPr>
        <w:t xml:space="preserve">refactor: localStorage 함수 분리</w:t>
      </w:r>
    </w:p>
    <w:p>
      <w:pPr>
        <w:shd w:fill="F5F5F5" w:color="auto" w:val="clear"/>
        <w:spacing w:after="140" w:before="0" w:line="264"/>
        <w:ind w:left="240" w:right="240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18"/>
          <w:szCs w:val="18"/>
        </w:rPr>
        <w:t xml:space="preserve">test: 주문 중복 클릭 테스트 추가</w:t>
      </w:r>
    </w:p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9. 작업 순서와 확인 지점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0"/>
        <w:gridCol w:w="2900"/>
        <w:gridCol w:w="5200"/>
      </w:tblGrid>
      <w:tr>
        <w:trPr>
          <w:tblHeader/>
        </w:trPr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순서</w:t>
            </w:r>
          </w:p>
        </w:tc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작업</w:t>
            </w:r>
          </w:p>
        </w:tc>
        <w:tc>
          <w:tcPr>
            <w:tcW w:type="dxa" w:w="5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확인 기준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참고 자료 분석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화면 요소와 제외 범위 기록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Header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사용자 확인 후 다음 단계 진행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주문 채널/지점 선택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전환 확인·저장·반응형 표시 확인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메뉴 목록/검색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채널별 가격·카테고리·검색·빈 결과 확인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상품 상세/옵션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단계 흐름과 현재 채널 가격 계산 확인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장바구니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옵션 구분·채널 전환 재계산·복원 확인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주문/완료/내역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배달/포장/매장 분기·중복 방지·스냅샷 확인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예외/반응형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잘못된 URL과 320px 이상 확인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최종 검증/배포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lint, build, preview 통과</w:t>
            </w:r>
          </w:p>
        </w:tc>
      </w:tr>
    </w:tbl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10. Definition of Done</w:t>
      </w:r>
    </w:p>
    <w:p>
      <w:pPr>
        <w:spacing w:after="80" w:before="4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하나의 기능은 다음 조건을 모두 만족해야 완료다.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관련 R/F/S ID와 구현 위치가 연결돼 있다.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정상 상태와 빈 상태/오류 상태가 구현돼 있다.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키보드로 주요 버튼에 접근할 수 있다.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Console 오류가 없다.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관련 테스트 체크리스트가 통과한다.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실제 참고 캡처와 시각 비교를 마쳤다.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npm run lint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npm run build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가 성공한다.</w:t>
      </w:r>
    </w:p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11. 코드 리뷰 체크리스트</w:t>
      </w:r>
    </w:p>
    <w:p>
      <w:pPr>
        <w:spacing w:after="40" w:before="20" w:line="288"/>
        <w:ind w:left="36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☐   App.jsx 하나에 기능을 몰아넣지 않았는가?</w:t>
      </w:r>
    </w:p>
    <w:p>
      <w:pPr>
        <w:spacing w:after="40" w:before="20" w:line="288"/>
        <w:ind w:left="36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☐   반복 UI를 데이터와 map()으로 렌더링했는가?</w:t>
      </w:r>
    </w:p>
    <w:p>
      <w:pPr>
        <w:spacing w:after="40" w:before="20" w:line="288"/>
        <w:ind w:left="36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☐   state와 localStorage의 책임이 구분됐는가?</w:t>
      </w:r>
    </w:p>
    <w:p>
      <w:pPr>
        <w:spacing w:after="40" w:before="20" w:line="288"/>
        <w:ind w:left="36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☐   컴포넌트가 localStorage를 직접 제각각 수정하지 않는가?</w:t>
      </w:r>
    </w:p>
    <w:p>
      <w:pPr>
        <w:spacing w:after="40" w:before="20" w:line="288"/>
        <w:ind w:left="36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☐   가격과 수량 범위 검증이 한 곳에 있는가?</w:t>
      </w:r>
    </w:p>
    <w:p>
      <w:pPr>
        <w:spacing w:after="40" w:before="20" w:line="288"/>
        <w:ind w:left="36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☐   카드·상세·장바구니·주문서가 모두 같은 주문 채널 가격을 사용하는가?</w:t>
      </w:r>
    </w:p>
    <w:p>
      <w:pPr>
        <w:spacing w:after="40" w:before="20" w:line="288"/>
        <w:ind w:left="36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☐   포장&amp;매장 주문에 지점이 필수이며 배달 주소와 배달비가 제외되는가?</w:t>
      </w:r>
    </w:p>
    <w:p>
      <w:pPr>
        <w:spacing w:after="40" w:before="20" w:line="288"/>
        <w:ind w:left="36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☐   주문 채널 변경 시 장바구니 확인과 재계산을 거치는가?</w:t>
      </w:r>
    </w:p>
    <w:p>
      <w:pPr>
        <w:spacing w:after="40" w:before="20" w:line="288"/>
        <w:ind w:left="36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☐   잘못된 ID, 빈 배열, 저장 실패를 처리했는가?</w:t>
      </w:r>
    </w:p>
    <w:p>
      <w:pPr>
        <w:spacing w:after="40" w:before="20" w:line="288"/>
        <w:ind w:left="360" w:hanging="2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☐   기존 사용자/팀원 파일을 불필요하게 변경하지 않았는가?</w:t>
      </w:r>
    </w:p>
    <w:p>
      <w:pPr>
        <w:pStyle w:val="Heading1"/>
        <w:pBdr>
          <w:bottom w:val="single" w:color="BF0A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0"/>
          <w:szCs w:val="30"/>
        </w:rPr>
        <w:t xml:space="preserve">12. 문서 관리 규칙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요구 변경 시 먼저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01-requirement-analysis.md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의 R-ID를 수정한다.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기능 변화는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02-functional-specification.md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의 F-ID와 연결한다.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화면 변화는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03-screen-definition.md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와 와이어프레임을 함께 갱신한다.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데이터 필드 변경은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05-data-definition.md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와 mock JS를 동시에 갱신한다.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설계 문서만 먼저 변경하는 작업은 구현 TODO를 명시하고, 실제 코드 변경 단계에서 mock JS와 검증 함수를 함께 갱신한다.</w:t>
      </w:r>
    </w:p>
    <w:p>
      <w:pPr>
        <w:pStyle w:val="ListParagraph"/>
        <w:numPr>
          <w:ilvl w:val="0"/>
          <w:numId w:val="3"/>
        </w:numPr>
        <w:spacing w:after="40" w:before="20" w:line="288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테스트 단계에서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TC-xx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를 만들고 </w:t>
      </w:r>
      <w:r>
        <w:rPr>
          <w:rFonts w:ascii="D2Coding" w:cs="D2Coding" w:eastAsia="D2Coding" w:hAnsi="D2Coding"/>
          <w:b w:val="false"/>
          <w:bCs w:val="false"/>
          <w:i w:val="false"/>
          <w:iCs w:val="false"/>
          <w:sz w:val="20"/>
          <w:szCs w:val="20"/>
        </w:rPr>
        <w:t xml:space="preserve">R → F → S → TC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추적표를 완성한다.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맑은 고딕" w:cs="맑은 고딕" w:eastAsia="맑은 고딕" w:hAnsi="맑은 고딕"/>
      </w:rPr>
    </w:lvl>
    <w:lvl w:ilvl="1" w15:tentative="1">
      <w:start w:val="1"/>
      <w:numFmt w:val="bullet"/>
      <w:lvlText w:val="–"/>
      <w:lvlJc w:val="left"/>
      <w:pPr>
        <w:ind w:left="720" w:hanging="220"/>
      </w:pPr>
      <w:rPr>
        <w:rFonts w:ascii="맑은 고딕" w:cs="맑은 고딕" w:eastAsia="맑은 고딕" w:hAnsi="맑은 고딕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맑은 고딕" w:cs="맑은 고딕" w:eastAsia="맑은 고딕" w:hAnsi="맑은 고딕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6단계 작업 규칙 문서</dc:title>
  <dc:creator>6단계 작업 규칙 문서</dc:creator>
  <cp:lastModifiedBy>Un-named</cp:lastModifiedBy>
  <cp:revision>1</cp:revision>
  <dcterms:created xsi:type="dcterms:W3CDTF">2026-09-18T08:23:39.155Z</dcterms:created>
  <dcterms:modified xsi:type="dcterms:W3CDTF">2026-09-18T08:23:39.156Z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