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Vintage at Hamilton HOA — RCP Action Items: Q&amp;A Tracker</w:t>
      </w:r>
    </w:p>
    <w:p>
      <w:pPr>
        <w:spacing w:after="120"/>
      </w:pPr>
      <w:r>
        <w:rPr>
          <w:i/>
          <w:iCs/>
          <w:color w:val="555555"/>
        </w:rPr>
        <w:t xml:space="preserve">Board recap sent to Al Pellegrino (RCP) 8/30/26  •  Al's reply received 9/2/26  •  Board next steps added 9/3/26</w:t>
      </w:r>
    </w:p>
    <w:p>
      <w:pPr>
        <w:pBdr>
          <w:top w:val="single" w:color="E0C36A" w:sz="4" w:space="4"/>
          <w:bottom w:val="single" w:color="E0C36A" w:sz="4" w:space="4"/>
          <w:left w:val="single" w:color="E0C36A" w:sz="4" w:space="4"/>
          <w:right w:val="single" w:color="E0C36A" w:sz="4" w:space="4"/>
        </w:pBdr>
        <w:shd w:fill="FFF4CE" w:val="clear"/>
        <w:spacing w:after="80"/>
      </w:pPr>
      <w:r>
        <w:rPr>
          <w:b/>
          <w:bCs/>
        </w:rPr>
        <w:t xml:space="preserve">How to read this: </w:t>
      </w:r>
      <w:r>
        <w:t xml:space="preserve">Al replied with a numbered list rather than referencing our item numbers, so each reply below is matched to our original question by order. The match is solid through item 20. Al's list has only 22 replies for our 23 questions, and the numbering appears to slip starting at item 21 — the working theory (Keith's read) is that #21 was skipped with no reply, and the replies now shown under #22 and #23 were actually meant for #21 and #22. See the notes on items 21–23 and confirm the actual mapping with Al before treating any of the three as settled.</w:t>
      </w:r>
    </w:p>
    <w:p>
      <w:pPr>
        <w:pBdr>
          <w:top w:val="single" w:color="999999" w:sz="6" w:space="4"/>
        </w:pBdr>
        <w:spacing w:after="80" w:before="320"/>
      </w:pPr>
      <w:r>
        <w:rPr>
          <w:b/>
          <w:bCs/>
          <w:color w:val="1F4E79"/>
          <w:sz w:val="24"/>
          <w:szCs w:val="24"/>
        </w:rPr>
        <w:t xml:space="preserve">Item 1</w:t>
      </w:r>
      <w:r>
        <w:rPr>
          <w:i/>
          <w:iCs/>
          <w:color w:val="666666"/>
          <w:sz w:val="20"/>
          <w:szCs w:val="20"/>
        </w:rPr>
        <w:t xml:space="preserve">   Target: ASAP</w:t>
      </w:r>
    </w:p>
    <w:p>
      <w:pPr>
        <w:spacing w:after="60"/>
      </w:pPr>
      <w:r>
        <w:rPr>
          <w:b/>
          <w:bCs/>
        </w:rPr>
        <w:t xml:space="preserve">Our ask:  </w:t>
      </w:r>
      <w:r>
        <w:t xml:space="preserve">Pool controls: investigate securing the pool/spa temperature controls so they can only be adjusted by authorized reps (repeat of the 7/7 action — the ~94°F tampering incident).</w:t>
      </w:r>
    </w:p>
    <w:p>
      <w:pPr>
        <w:spacing w:after="60"/>
      </w:pPr>
      <w:r>
        <w:rPr>
          <w:b/>
          <w:bCs/>
          <w:color w:val="2E7D32"/>
        </w:rPr>
        <w:t xml:space="preserve">Al's reply:  </w:t>
      </w:r>
      <w:r>
        <w:t xml:space="preserve">Locking covers have been ordered.</w:t>
      </w:r>
    </w:p>
    <w:p>
      <w:pPr>
        <w:shd w:fill="EAF1FB" w:val="clear"/>
        <w:spacing w:after="40"/>
      </w:pPr>
      <w:r>
        <w:rPr>
          <w:b/>
          <w:bCs/>
          <w:color w:val="1F4E79"/>
        </w:rPr>
        <w:t xml:space="preserve">Next steps:  </w:t>
      </w:r>
      <w:r>
        <w:rPr>
          <w:color w:val="1F4E79"/>
        </w:rPr>
        <w:t xml:space="preserve">Remain open and review at the next open meeting if not closed by then.</w:t>
      </w:r>
    </w:p>
    <w:p>
      <w:pPr>
        <w:pBdr>
          <w:top w:val="single" w:color="999999" w:sz="6" w:space="4"/>
        </w:pBdr>
        <w:spacing w:after="80" w:before="320"/>
      </w:pPr>
      <w:r>
        <w:rPr>
          <w:b/>
          <w:bCs/>
          <w:color w:val="1F4E79"/>
          <w:sz w:val="24"/>
          <w:szCs w:val="24"/>
        </w:rPr>
        <w:t xml:space="preserve">Item 2</w:t>
      </w:r>
      <w:r>
        <w:rPr>
          <w:i/>
          <w:iCs/>
          <w:color w:val="666666"/>
          <w:sz w:val="20"/>
          <w:szCs w:val="20"/>
        </w:rPr>
        <w:t xml:space="preserve">   Target: Quote before 9/21</w:t>
      </w:r>
    </w:p>
    <w:p>
      <w:pPr>
        <w:spacing w:after="60"/>
      </w:pPr>
      <w:r>
        <w:rPr>
          <w:b/>
          <w:bCs/>
        </w:rPr>
        <w:t xml:space="preserve">Our ask:  </w:t>
      </w:r>
      <w:r>
        <w:t xml:space="preserve">Pool/pickleball gates: investigate electronic FOB access control on the outside gates (after-hours access incident).</w:t>
      </w:r>
    </w:p>
    <w:p>
      <w:pPr>
        <w:spacing w:after="60"/>
      </w:pPr>
      <w:r>
        <w:rPr>
          <w:b/>
          <w:bCs/>
          <w:color w:val="2E7D32"/>
        </w:rPr>
        <w:t xml:space="preserve">Al's reply:  </w:t>
      </w:r>
      <w:r>
        <w:t xml:space="preserve">We have J3 Electronics providing a proposal for fob access.</w:t>
      </w:r>
    </w:p>
    <w:p>
      <w:pPr>
        <w:shd w:fill="EAF1FB" w:val="clear"/>
        <w:spacing w:after="40"/>
      </w:pPr>
      <w:r>
        <w:rPr>
          <w:b/>
          <w:bCs/>
          <w:color w:val="1F4E79"/>
        </w:rPr>
        <w:t xml:space="preserve">Next steps:  </w:t>
      </w:r>
      <w:r>
        <w:rPr>
          <w:color w:val="1F4E79"/>
        </w:rPr>
        <w:t xml:space="preserve">Excellent — assume costs will be brought to the board for approval when known. Remain open and review at the next open meeting if not closed by then.</w:t>
      </w:r>
    </w:p>
    <w:p>
      <w:pPr>
        <w:pBdr>
          <w:top w:val="single" w:color="999999" w:sz="6" w:space="4"/>
        </w:pBdr>
        <w:spacing w:after="80" w:before="320"/>
      </w:pPr>
      <w:r>
        <w:rPr>
          <w:b/>
          <w:bCs/>
          <w:color w:val="1F4E79"/>
          <w:sz w:val="24"/>
          <w:szCs w:val="24"/>
        </w:rPr>
        <w:t xml:space="preserve">Item 3</w:t>
      </w:r>
      <w:r>
        <w:rPr>
          <w:i/>
          <w:iCs/>
          <w:color w:val="666666"/>
          <w:sz w:val="20"/>
          <w:szCs w:val="20"/>
        </w:rPr>
        <w:t xml:space="preserve">   Target: Next working session</w:t>
      </w:r>
    </w:p>
    <w:p>
      <w:pPr>
        <w:spacing w:after="60"/>
      </w:pPr>
      <w:r>
        <w:rPr>
          <w:b/>
          <w:bCs/>
        </w:rPr>
        <w:t xml:space="preserve">Our ask:  </w:t>
      </w:r>
      <w:r>
        <w:t xml:space="preserve">CCTV: investigate giving board members online/remote access to footage (with Board).</w:t>
      </w:r>
    </w:p>
    <w:p>
      <w:pPr>
        <w:spacing w:after="60"/>
      </w:pPr>
      <w:r>
        <w:rPr>
          <w:b/>
          <w:bCs/>
          <w:color w:val="2E7D32"/>
        </w:rPr>
        <w:t xml:space="preserve">Al's reply:  </w:t>
      </w:r>
      <w:r>
        <w:t xml:space="preserve">CCTV – We have requested access from M-Tech.</w:t>
      </w:r>
    </w:p>
    <w:p>
      <w:pPr>
        <w:shd w:fill="EAF1FB" w:val="clear"/>
        <w:spacing w:after="40"/>
      </w:pPr>
      <w:r>
        <w:rPr>
          <w:b/>
          <w:bCs/>
          <w:color w:val="1F4E79"/>
        </w:rPr>
        <w:t xml:space="preserve">Next steps:  </w:t>
      </w:r>
      <w:r>
        <w:rPr>
          <w:color w:val="1F4E79"/>
        </w:rPr>
        <w:t xml:space="preserve">Remain open and review at the next open meeting if not closed by then.</w:t>
      </w:r>
    </w:p>
    <w:p>
      <w:pPr>
        <w:pBdr>
          <w:top w:val="single" w:color="999999" w:sz="6" w:space="4"/>
        </w:pBdr>
        <w:spacing w:after="80" w:before="320"/>
      </w:pPr>
      <w:r>
        <w:rPr>
          <w:b/>
          <w:bCs/>
          <w:color w:val="1F4E79"/>
          <w:sz w:val="24"/>
          <w:szCs w:val="24"/>
        </w:rPr>
        <w:t xml:space="preserve">Item 4</w:t>
      </w:r>
      <w:r>
        <w:rPr>
          <w:i/>
          <w:iCs/>
          <w:color w:val="666666"/>
          <w:sz w:val="20"/>
          <w:szCs w:val="20"/>
        </w:rPr>
        <w:t xml:space="preserve">   Target: Ongoing</w:t>
      </w:r>
    </w:p>
    <w:p>
      <w:pPr>
        <w:spacing w:after="60"/>
      </w:pPr>
      <w:r>
        <w:rPr>
          <w:b/>
          <w:bCs/>
        </w:rPr>
        <w:t xml:space="preserve">Our ask:  </w:t>
      </w:r>
      <w:r>
        <w:t xml:space="preserve">Finance Committee reporting: monthly financial reports — narrative, reserve fund schedule, cash flow forecast, full-year forecast, delinquency/collection status.</w:t>
      </w:r>
    </w:p>
    <w:p>
      <w:pPr>
        <w:spacing w:after="60"/>
      </w:pPr>
      <w:r>
        <w:rPr>
          <w:b/>
          <w:bCs/>
          <w:color w:val="2E7D32"/>
        </w:rPr>
        <w:t xml:space="preserve">Al's reply:  </w:t>
      </w:r>
      <w:r>
        <w:t xml:space="preserve">We will provide to the Finance Committee. Unfortunately, since they are not on the Board, we are unable to provide access through the portal.</w:t>
      </w:r>
    </w:p>
    <w:p>
      <w:pPr>
        <w:shd w:fill="EAF1FB" w:val="clear"/>
        <w:spacing w:after="40"/>
      </w:pPr>
      <w:r>
        <w:rPr>
          <w:b/>
          <w:bCs/>
          <w:color w:val="1F4E79"/>
        </w:rPr>
        <w:t xml:space="preserve">Next steps:  </w:t>
      </w:r>
      <w:r>
        <w:rPr>
          <w:color w:val="1F4E79"/>
        </w:rPr>
        <w:t xml:space="preserve">Separate thread with Sudhir on this — can we investigate a different level of access that allows Finance Committee access to this information?</w:t>
      </w:r>
    </w:p>
    <w:p>
      <w:pPr>
        <w:pBdr>
          <w:top w:val="single" w:color="999999" w:sz="6" w:space="4"/>
        </w:pBdr>
        <w:spacing w:after="80" w:before="320"/>
      </w:pPr>
      <w:r>
        <w:rPr>
          <w:b/>
          <w:bCs/>
          <w:color w:val="1F4E79"/>
          <w:sz w:val="24"/>
          <w:szCs w:val="24"/>
        </w:rPr>
        <w:t xml:space="preserve">Item 5</w:t>
      </w:r>
      <w:r>
        <w:rPr>
          <w:i/>
          <w:iCs/>
          <w:color w:val="666666"/>
          <w:sz w:val="20"/>
          <w:szCs w:val="20"/>
        </w:rPr>
        <w:t xml:space="preserve">   Target: Next billing cycle</w:t>
      </w:r>
    </w:p>
    <w:p>
      <w:pPr>
        <w:spacing w:after="60"/>
      </w:pPr>
      <w:r>
        <w:rPr>
          <w:b/>
          <w:bCs/>
        </w:rPr>
        <w:t xml:space="preserve">Our ask:  </w:t>
      </w:r>
      <w:r>
        <w:t xml:space="preserve">Vendor billing: itemized/monthly billing (e.g., snow removal) rather than lump-sum invoices.</w:t>
      </w:r>
    </w:p>
    <w:p>
      <w:pPr>
        <w:spacing w:after="60"/>
      </w:pPr>
      <w:r>
        <w:rPr>
          <w:b/>
          <w:bCs/>
          <w:color w:val="2E7D32"/>
        </w:rPr>
        <w:t xml:space="preserve">Al's reply:  </w:t>
      </w:r>
      <w:r>
        <w:t xml:space="preserve">Vendor invoices are available 24/7 through the Board portal.</w:t>
      </w:r>
    </w:p>
    <w:p>
      <w:pPr>
        <w:shd w:fill="EAF1FB" w:val="clear"/>
        <w:spacing w:after="40"/>
      </w:pPr>
      <w:r>
        <w:rPr>
          <w:b/>
          <w:bCs/>
          <w:color w:val="1F4E79"/>
        </w:rPr>
        <w:t xml:space="preserve">Next steps:  </w:t>
      </w:r>
      <w:r>
        <w:rPr>
          <w:color w:val="1F4E79"/>
        </w:rPr>
        <w:t xml:space="preserve">Sudhir and the Finance Committee to investigate.</w:t>
      </w:r>
    </w:p>
    <w:p>
      <w:pPr>
        <w:pBdr>
          <w:top w:val="single" w:color="999999" w:sz="6" w:space="4"/>
        </w:pBdr>
        <w:spacing w:after="80" w:before="320"/>
      </w:pPr>
      <w:r>
        <w:rPr>
          <w:b/>
          <w:bCs/>
          <w:color w:val="1F4E79"/>
          <w:sz w:val="24"/>
          <w:szCs w:val="24"/>
        </w:rPr>
        <w:t xml:space="preserve">Item 6</w:t>
      </w:r>
      <w:r>
        <w:rPr>
          <w:i/>
          <w:iCs/>
          <w:color w:val="666666"/>
          <w:sz w:val="20"/>
          <w:szCs w:val="20"/>
        </w:rPr>
        <w:t xml:space="preserve">   Target: Before contract renewal</w:t>
      </w:r>
    </w:p>
    <w:p>
      <w:pPr>
        <w:spacing w:after="60"/>
      </w:pPr>
      <w:r>
        <w:rPr>
          <w:b/>
          <w:bCs/>
        </w:rPr>
        <w:t xml:space="preserve">Our ask:  </w:t>
      </w:r>
      <w:r>
        <w:t xml:space="preserve">Snow removal: obtain 3-year cost history to budget realistically for next season.</w:t>
      </w:r>
    </w:p>
    <w:p>
      <w:pPr>
        <w:spacing w:after="60"/>
      </w:pPr>
      <w:r>
        <w:rPr>
          <w:b/>
          <w:bCs/>
          <w:color w:val="2E7D32"/>
        </w:rPr>
        <w:t xml:space="preserve">Al's reply:  </w:t>
      </w:r>
      <w:r>
        <w:t xml:space="preserve">3-year snow cost history is not an accurate assessment of full snow costs since the community was still under construction during that period.
Here are the numbers for your reference:
2024: $34,538.77
2025: $61,570.60
2026: $94,473.46</w:t>
      </w:r>
    </w:p>
    <w:p>
      <w:pPr>
        <w:shd w:fill="EAF1FB" w:val="clear"/>
        <w:spacing w:after="40"/>
      </w:pPr>
      <w:r>
        <w:rPr>
          <w:b/>
          <w:bCs/>
          <w:color w:val="1F4E79"/>
        </w:rPr>
        <w:t xml:space="preserve">Next steps:  </w:t>
      </w:r>
      <w:r>
        <w:rPr>
          <w:color w:val="1F4E79"/>
        </w:rPr>
        <w:t xml:space="preserve">Thanks — what is the suggested reserve for the 2026/7 season?</w:t>
      </w:r>
    </w:p>
    <w:p>
      <w:pPr>
        <w:pBdr>
          <w:top w:val="single" w:color="999999" w:sz="6" w:space="4"/>
        </w:pBdr>
        <w:spacing w:after="80" w:before="320"/>
      </w:pPr>
      <w:r>
        <w:rPr>
          <w:b/>
          <w:bCs/>
          <w:color w:val="1F4E79"/>
          <w:sz w:val="24"/>
          <w:szCs w:val="24"/>
        </w:rPr>
        <w:t xml:space="preserve">Item 7</w:t>
      </w:r>
      <w:r>
        <w:rPr>
          <w:i/>
          <w:iCs/>
          <w:color w:val="666666"/>
          <w:sz w:val="20"/>
          <w:szCs w:val="20"/>
        </w:rPr>
        <w:t xml:space="preserve">   Target: Before winter deadline</w:t>
      </w:r>
    </w:p>
    <w:p>
      <w:pPr>
        <w:spacing w:after="60"/>
      </w:pPr>
      <w:r>
        <w:rPr>
          <w:b/>
          <w:bCs/>
        </w:rPr>
        <w:t xml:space="preserve">Our ask:  </w:t>
      </w:r>
      <w:r>
        <w:t xml:space="preserve">Contracts: expose all vendor contracts to the board; review snow removal contract for silent auto-renewal and clarify actual service level.</w:t>
      </w:r>
    </w:p>
    <w:p>
      <w:pPr>
        <w:spacing w:after="60"/>
      </w:pPr>
      <w:r>
        <w:rPr>
          <w:b/>
          <w:bCs/>
          <w:color w:val="2E7D32"/>
        </w:rPr>
        <w:t xml:space="preserve">Al's reply:  </w:t>
      </w:r>
      <w:r>
        <w:t xml:space="preserve">All contracts are available in the Board portal.</w:t>
      </w:r>
    </w:p>
    <w:p>
      <w:pPr>
        <w:shd w:fill="EAF1FB" w:val="clear"/>
        <w:spacing w:after="40"/>
      </w:pPr>
      <w:r>
        <w:rPr>
          <w:b/>
          <w:bCs/>
          <w:color w:val="1F4E79"/>
        </w:rPr>
        <w:t xml:space="preserve">Next steps:  </w:t>
      </w:r>
      <w:r>
        <w:rPr>
          <w:color w:val="1F4E79"/>
        </w:rPr>
        <w:t xml:space="preserve">Can you please summarize expiry dates and whether there are rollover clauses we should be aware of (and if so, when do they kick in)?</w:t>
      </w:r>
    </w:p>
    <w:p>
      <w:pPr>
        <w:pBdr>
          <w:top w:val="single" w:color="999999" w:sz="6" w:space="4"/>
        </w:pBdr>
        <w:spacing w:after="80" w:before="320"/>
      </w:pPr>
      <w:r>
        <w:rPr>
          <w:b/>
          <w:bCs/>
          <w:color w:val="1F4E79"/>
          <w:sz w:val="24"/>
          <w:szCs w:val="24"/>
        </w:rPr>
        <w:t xml:space="preserve">Item 8</w:t>
      </w:r>
      <w:r>
        <w:rPr>
          <w:i/>
          <w:iCs/>
          <w:color w:val="666666"/>
          <w:sz w:val="20"/>
          <w:szCs w:val="20"/>
        </w:rPr>
        <w:t xml:space="preserve">   Target: Before contract renewal</w:t>
      </w:r>
    </w:p>
    <w:p>
      <w:pPr>
        <w:spacing w:after="60"/>
      </w:pPr>
      <w:r>
        <w:rPr>
          <w:b/>
          <w:bCs/>
        </w:rPr>
        <w:t xml:space="preserve">Our ask:  </w:t>
      </w:r>
      <w:r>
        <w:t xml:space="preserve">Landscaping (Dohler): communicate board's expectations for improved weeding/service quality; review contract for penalty/remedy clauses and SLAs.</w:t>
      </w:r>
    </w:p>
    <w:p>
      <w:pPr>
        <w:spacing w:after="60"/>
      </w:pPr>
      <w:r>
        <w:rPr>
          <w:b/>
          <w:bCs/>
          <w:color w:val="2E7D32"/>
        </w:rPr>
        <w:t xml:space="preserve">Al's reply:  </w:t>
      </w:r>
      <w:r>
        <w:t xml:space="preserve">We need a bit more information so that we can communicate this to Doerler [Dohler].</w:t>
      </w:r>
    </w:p>
    <w:p>
      <w:pPr>
        <w:shd w:fill="EAF1FB" w:val="clear"/>
        <w:spacing w:after="40"/>
      </w:pPr>
      <w:r>
        <w:rPr>
          <w:b/>
          <w:bCs/>
          <w:color w:val="1F4E79"/>
        </w:rPr>
        <w:t xml:space="preserve">Next steps:  </w:t>
      </w:r>
      <w:r>
        <w:rPr>
          <w:color w:val="1F4E79"/>
        </w:rPr>
        <w:t xml:space="preserve">Can you outline the penalty clauses, if any, contained in the contract? Also, please raise directly with Dohler: (1) clumps of grass (from the bottom of mowers) left on properties — raises the question of cutting right after rain (9/2 was a prime example: thunderstorms overnight, still cutting first thing that morning); (2) trimming along fence lines not adequate; (3) crews starting too early (before 8am); (4) missed treatments; (5) etc. — there are likely more complaints and work orders already logged in the portal.</w:t>
      </w:r>
    </w:p>
    <w:p>
      <w:pPr>
        <w:pBdr>
          <w:top w:val="single" w:color="999999" w:sz="6" w:space="4"/>
        </w:pBdr>
        <w:spacing w:after="80" w:before="320"/>
      </w:pPr>
      <w:r>
        <w:rPr>
          <w:b/>
          <w:bCs/>
          <w:color w:val="1F4E79"/>
          <w:sz w:val="24"/>
          <w:szCs w:val="24"/>
        </w:rPr>
        <w:t xml:space="preserve">Item 9</w:t>
      </w:r>
      <w:r>
        <w:rPr>
          <w:i/>
          <w:iCs/>
          <w:color w:val="666666"/>
          <w:sz w:val="20"/>
          <w:szCs w:val="20"/>
        </w:rPr>
        <w:t xml:space="preserve">   Target: This week</w:t>
      </w:r>
    </w:p>
    <w:p>
      <w:pPr>
        <w:spacing w:after="60"/>
      </w:pPr>
      <w:r>
        <w:rPr>
          <w:b/>
          <w:bCs/>
        </w:rPr>
        <w:t xml:space="preserve">Our ask:  </w:t>
      </w:r>
      <w:r>
        <w:t xml:space="preserve">Lawn fungus: re-share the individual-treatment contact (Dohler) with residents still asking.</w:t>
      </w:r>
    </w:p>
    <w:p>
      <w:pPr>
        <w:spacing w:after="60"/>
      </w:pPr>
      <w:r>
        <w:rPr>
          <w:b/>
          <w:bCs/>
          <w:color w:val="2E7D32"/>
        </w:rPr>
        <w:t xml:space="preserve">Al's reply:  </w:t>
      </w:r>
      <w:r>
        <w:t xml:space="preserve">E-blast sent to the homeowners 9-1-26.</w:t>
      </w:r>
    </w:p>
    <w:p>
      <w:pPr>
        <w:shd w:fill="EAF1FB" w:val="clear"/>
        <w:spacing w:after="40"/>
      </w:pPr>
      <w:r>
        <w:rPr>
          <w:b/>
          <w:bCs/>
          <w:color w:val="1F4E79"/>
        </w:rPr>
        <w:t xml:space="preserve">Next steps:  </w:t>
      </w:r>
      <w:r>
        <w:rPr>
          <w:color w:val="1F4E79"/>
        </w:rPr>
        <w:t xml:space="preserve">Could you be proactive and ask Dohler what additional services they offer, and for a price list? (See also item 20.) Side note: Dohler may be propagating the fungus themselves — either bringing it in on their mowers, or at least moving it around the development.</w:t>
      </w:r>
    </w:p>
    <w:p>
      <w:pPr>
        <w:pBdr>
          <w:top w:val="single" w:color="999999" w:sz="6" w:space="4"/>
        </w:pBdr>
        <w:spacing w:after="80" w:before="320"/>
      </w:pPr>
      <w:r>
        <w:rPr>
          <w:b/>
          <w:bCs/>
          <w:color w:val="1F4E79"/>
          <w:sz w:val="24"/>
          <w:szCs w:val="24"/>
        </w:rPr>
        <w:t xml:space="preserve">Item 10</w:t>
      </w:r>
      <w:r>
        <w:rPr>
          <w:i/>
          <w:iCs/>
          <w:color w:val="666666"/>
          <w:sz w:val="20"/>
          <w:szCs w:val="20"/>
        </w:rPr>
        <w:t xml:space="preserve">   Target: ASAP</w:t>
      </w:r>
      <w:r>
        <w:rPr>
          <w:b/>
          <w:bCs/>
          <w:color w:val="2E7D32"/>
          <w:sz w:val="20"/>
          <w:szCs w:val="20"/>
        </w:rPr>
        <w:t xml:space="preserve">   CLOSED</w:t>
      </w:r>
    </w:p>
    <w:p>
      <w:pPr>
        <w:spacing w:after="60"/>
      </w:pPr>
      <w:r>
        <w:rPr>
          <w:b/>
          <w:bCs/>
        </w:rPr>
        <w:t xml:space="preserve">Our ask:  </w:t>
      </w:r>
      <w:r>
        <w:t xml:space="preserve">Pool closure: confirm the pool closes on schedule (~Labor Day) — Bill obtained cost figures for an extension and it was deemed too expensive.</w:t>
      </w:r>
    </w:p>
    <w:p>
      <w:pPr>
        <w:spacing w:after="60"/>
      </w:pPr>
      <w:r>
        <w:rPr>
          <w:b/>
          <w:bCs/>
          <w:color w:val="2E7D32"/>
        </w:rPr>
        <w:t xml:space="preserve">Al's reply:  </w:t>
      </w:r>
      <w:r>
        <w:t xml:space="preserve">Already communicated to the homeowners and to Candlewood.</w:t>
      </w:r>
    </w:p>
    <w:p>
      <w:pPr>
        <w:shd w:fill="EAF1FB" w:val="clear"/>
        <w:spacing w:after="40"/>
      </w:pPr>
      <w:r>
        <w:rPr>
          <w:b/>
          <w:bCs/>
          <w:color w:val="1F4E79"/>
        </w:rPr>
        <w:t xml:space="preserve">Next steps:  </w:t>
      </w:r>
      <w:r>
        <w:rPr>
          <w:color w:val="1F4E79"/>
        </w:rPr>
        <w:t xml:space="preserve">Closed.</w:t>
      </w:r>
    </w:p>
    <w:p>
      <w:pPr>
        <w:pBdr>
          <w:top w:val="single" w:color="999999" w:sz="6" w:space="4"/>
        </w:pBdr>
        <w:spacing w:after="80" w:before="320"/>
      </w:pPr>
      <w:r>
        <w:rPr>
          <w:b/>
          <w:bCs/>
          <w:color w:val="1F4E79"/>
          <w:sz w:val="24"/>
          <w:szCs w:val="24"/>
        </w:rPr>
        <w:t xml:space="preserve">Item 11</w:t>
      </w:r>
      <w:r>
        <w:rPr>
          <w:i/>
          <w:iCs/>
          <w:color w:val="666666"/>
          <w:sz w:val="20"/>
          <w:szCs w:val="20"/>
        </w:rPr>
        <w:t xml:space="preserve">   Target: Next working session</w:t>
      </w:r>
    </w:p>
    <w:p>
      <w:pPr>
        <w:spacing w:after="60"/>
      </w:pPr>
      <w:r>
        <w:rPr>
          <w:b/>
          <w:bCs/>
        </w:rPr>
        <w:t xml:space="preserve">Our ask:  </w:t>
      </w:r>
      <w:r>
        <w:t xml:space="preserve">Capital contribution (resale) fee: advise the board on process/mechanics for a proposed fee increase.</w:t>
      </w:r>
    </w:p>
    <w:p>
      <w:pPr>
        <w:spacing w:after="60"/>
      </w:pPr>
      <w:r>
        <w:rPr>
          <w:b/>
          <w:bCs/>
          <w:color w:val="2E7D32"/>
        </w:rPr>
        <w:t xml:space="preserve">Al's reply:  </w:t>
      </w:r>
      <w:r>
        <w:t xml:space="preserve">There is nothing in the Declaration or Bylaws providing for a Capital Contribution Fee to be paid upon closing, other than what was provided in the closing docs from the developer. Our recommendation is to amend the Bylaws to provide for a Capital Contribution Fee based on several months of assessments. This would allow for an automatic increase in the Capital Contribution Fee that would correspond with any increases in the monthly assessment.</w:t>
      </w:r>
    </w:p>
    <w:p>
      <w:pPr>
        <w:shd w:fill="EAF1FB" w:val="clear"/>
        <w:spacing w:after="40"/>
      </w:pPr>
      <w:r>
        <w:rPr>
          <w:b/>
          <w:bCs/>
          <w:color w:val="1F4E79"/>
        </w:rPr>
        <w:t xml:space="preserve">Next steps:  </w:t>
      </w:r>
      <w:r>
        <w:rPr>
          <w:color w:val="1F4E79"/>
        </w:rPr>
        <w:t xml:space="preserve">I like this idea — is this as simple as the board agreeing, or do we need to propose and vote on it at 9/21?</w:t>
      </w:r>
    </w:p>
    <w:p>
      <w:pPr>
        <w:pBdr>
          <w:top w:val="single" w:color="999999" w:sz="6" w:space="4"/>
        </w:pBdr>
        <w:spacing w:after="80" w:before="320"/>
      </w:pPr>
      <w:r>
        <w:rPr>
          <w:b/>
          <w:bCs/>
          <w:color w:val="1F4E79"/>
          <w:sz w:val="24"/>
          <w:szCs w:val="24"/>
        </w:rPr>
        <w:t xml:space="preserve">Item 12</w:t>
      </w:r>
      <w:r>
        <w:rPr>
          <w:i/>
          <w:iCs/>
          <w:color w:val="666666"/>
          <w:sz w:val="20"/>
          <w:szCs w:val="20"/>
        </w:rPr>
        <w:t xml:space="preserve">   Target: Before 9/21</w:t>
      </w:r>
    </w:p>
    <w:p>
      <w:pPr>
        <w:spacing w:after="60"/>
      </w:pPr>
      <w:r>
        <w:rPr>
          <w:b/>
          <w:bCs/>
        </w:rPr>
        <w:t xml:space="preserve">Our ask:  </w:t>
      </w:r>
      <w:r>
        <w:t xml:space="preserve">RCP calendar: fix so amenity/clubhouse reservations show on the main calendar, not only under "Amenities"; work with Keith on the portal as golden source for bookings.</w:t>
      </w:r>
    </w:p>
    <w:p>
      <w:pPr>
        <w:spacing w:after="60"/>
      </w:pPr>
      <w:r>
        <w:rPr>
          <w:b/>
          <w:bCs/>
          <w:color w:val="2E7D32"/>
        </w:rPr>
        <w:t xml:space="preserve">Al's reply:  </w:t>
      </w:r>
      <w:r>
        <w:t xml:space="preserve">Work in progress.</w:t>
      </w:r>
    </w:p>
    <w:p>
      <w:pPr>
        <w:spacing w:after="60"/>
        <w:ind w:left="200"/>
      </w:pPr>
      <w:r>
        <w:rPr>
          <w:b/>
          <w:bCs/>
          <w:i/>
          <w:iCs/>
          <w:color w:val="8A6D00"/>
        </w:rPr>
        <w:t xml:space="preserve">Note:  </w:t>
      </w:r>
      <w:r>
        <w:rPr>
          <w:i/>
          <w:iCs/>
          <w:color w:val="8A6D00"/>
        </w:rPr>
        <w:t xml:space="preserve">A detailed follow-up sub-thread on this item is already underway directly with Al and Mariesol Soliguen (bookings). Keith sent an expanded 7-point requirements list (routing, billing, closing the loop / portal access for RCP staff, turning off RCP's resident-facing calendar, no-show/unpaid-fee handling, fee schedule review, and deactivating the pickleball booking process on RCP's site). Al/Mariesol have responded to 3 of the 7 points so far: fee must accompany the application and is due 60 days out (their pt. 5); current $150/6-hr fee is adequate to cover utility costs — elec. ~$260/mo, gas ~$100/mo, water ~$25/mo (their pt. 6); no need to duplicate pickleball bookings if RCP has access to the portal schedule (their pt. 7). Points 1–4 (routing, billing handoff, RCP staff portal access, turning off RCP's resident calendar) and Sudhir's separate question — whether to direct some of the rental fee toward a furnishings-replacement reserve — are still open.</w:t>
      </w:r>
    </w:p>
    <w:p>
      <w:pPr>
        <w:shd w:fill="EAF1FB" w:val="clear"/>
        <w:spacing w:after="40"/>
      </w:pPr>
      <w:r>
        <w:rPr>
          <w:b/>
          <w:bCs/>
          <w:color w:val="1F4E79"/>
        </w:rPr>
        <w:t xml:space="preserve">Next steps:  </w:t>
      </w:r>
      <w:r>
        <w:rPr>
          <w:color w:val="1F4E79"/>
        </w:rPr>
        <w:t xml:space="preserve">Leave open for now — progressing under the separate thread, thank you.</w:t>
      </w:r>
    </w:p>
    <w:p>
      <w:pPr>
        <w:pBdr>
          <w:top w:val="single" w:color="999999" w:sz="6" w:space="4"/>
        </w:pBdr>
        <w:spacing w:after="80" w:before="320"/>
      </w:pPr>
      <w:r>
        <w:rPr>
          <w:b/>
          <w:bCs/>
          <w:color w:val="1F4E79"/>
          <w:sz w:val="24"/>
          <w:szCs w:val="24"/>
        </w:rPr>
        <w:t xml:space="preserve">Item 13</w:t>
      </w:r>
      <w:r>
        <w:rPr>
          <w:i/>
          <w:iCs/>
          <w:color w:val="666666"/>
          <w:sz w:val="20"/>
          <w:szCs w:val="20"/>
        </w:rPr>
        <w:t xml:space="preserve">   Target: Before 9/21</w:t>
      </w:r>
      <w:r>
        <w:rPr>
          <w:b/>
          <w:bCs/>
          <w:color w:val="2E7D32"/>
          <w:sz w:val="20"/>
          <w:szCs w:val="20"/>
        </w:rPr>
        <w:t xml:space="preserve">   CLOSED</w:t>
      </w:r>
    </w:p>
    <w:p>
      <w:pPr>
        <w:spacing w:after="60"/>
      </w:pPr>
      <w:r>
        <w:rPr>
          <w:b/>
          <w:bCs/>
        </w:rPr>
        <w:t xml:space="preserve">Our ask:  </w:t>
      </w:r>
      <w:r>
        <w:t xml:space="preserve">Social Committee inquiries: follow up with residents from RCP's earlier solicitation who never got a response; confirm the Social Committee and ARC rosters were communicated, and that declined applicants (incl. Cheryl) were informed.</w:t>
      </w:r>
    </w:p>
    <w:p>
      <w:pPr>
        <w:spacing w:after="60"/>
      </w:pPr>
      <w:r>
        <w:rPr>
          <w:b/>
          <w:bCs/>
          <w:color w:val="2E7D32"/>
        </w:rPr>
        <w:t xml:space="preserve">Al's reply:  </w:t>
      </w:r>
      <w:r>
        <w:t xml:space="preserve">E-blast with the correction was sent 9-2-26.</w:t>
      </w:r>
    </w:p>
    <w:p>
      <w:pPr>
        <w:shd w:fill="EAF1FB" w:val="clear"/>
        <w:spacing w:after="40"/>
      </w:pPr>
      <w:r>
        <w:rPr>
          <w:b/>
          <w:bCs/>
          <w:color w:val="1F4E79"/>
        </w:rPr>
        <w:t xml:space="preserve">Next steps:  </w:t>
      </w:r>
      <w:r>
        <w:rPr>
          <w:color w:val="1F4E79"/>
        </w:rPr>
        <w:t xml:space="preserve">Closed — although we need to do better next time.</w:t>
      </w:r>
    </w:p>
    <w:p>
      <w:pPr>
        <w:pBdr>
          <w:top w:val="single" w:color="999999" w:sz="6" w:space="4"/>
        </w:pBdr>
        <w:spacing w:after="80" w:before="320"/>
      </w:pPr>
      <w:r>
        <w:rPr>
          <w:b/>
          <w:bCs/>
          <w:color w:val="1F4E79"/>
          <w:sz w:val="24"/>
          <w:szCs w:val="24"/>
        </w:rPr>
        <w:t xml:space="preserve">Item 14</w:t>
      </w:r>
      <w:r>
        <w:rPr>
          <w:i/>
          <w:iCs/>
          <w:color w:val="666666"/>
          <w:sz w:val="20"/>
          <w:szCs w:val="20"/>
        </w:rPr>
        <w:t xml:space="preserve">   Target: This week</w:t>
      </w:r>
    </w:p>
    <w:p>
      <w:pPr>
        <w:spacing w:after="60"/>
      </w:pPr>
      <w:r>
        <w:rPr>
          <w:b/>
          <w:bCs/>
        </w:rPr>
        <w:t xml:space="preserve">Our ask:  </w:t>
      </w:r>
      <w:r>
        <w:t xml:space="preserve">Mary O'Keefe – solar: send the formal written denial once drafted by Bill/ARC.</w:t>
      </w:r>
    </w:p>
    <w:p>
      <w:pPr>
        <w:spacing w:after="60"/>
      </w:pPr>
      <w:r>
        <w:rPr>
          <w:b/>
          <w:bCs/>
          <w:color w:val="2E7D32"/>
        </w:rPr>
        <w:t xml:space="preserve">Al's reply:  </w:t>
      </w:r>
      <w:r>
        <w:t xml:space="preserve">Bill.</w:t>
      </w:r>
    </w:p>
    <w:p>
      <w:pPr>
        <w:spacing w:after="60"/>
        <w:ind w:left="200"/>
      </w:pPr>
      <w:r>
        <w:rPr>
          <w:b/>
          <w:bCs/>
          <w:i/>
          <w:iCs/>
          <w:color w:val="8A6D00"/>
        </w:rPr>
        <w:t xml:space="preserve">Note:  </w:t>
      </w:r>
      <w:r>
        <w:rPr>
          <w:i/>
          <w:iCs/>
          <w:color w:val="8A6D00"/>
        </w:rPr>
        <w:t xml:space="preserve">Al's one-word reply appears to mean this is with Bill (routed back to the board) rather than confirmation it was sent.</w:t>
      </w:r>
    </w:p>
    <w:p>
      <w:pPr>
        <w:shd w:fill="EAF1FB" w:val="clear"/>
        <w:spacing w:after="40"/>
      </w:pPr>
      <w:r>
        <w:rPr>
          <w:b/>
          <w:bCs/>
          <w:color w:val="1F4E79"/>
        </w:rPr>
        <w:t xml:space="preserve">Next steps:  </w:t>
      </w:r>
      <w:r>
        <w:rPr>
          <w:color w:val="1F4E79"/>
        </w:rPr>
        <w:t xml:space="preserve">@Bill — is this with you?</w:t>
      </w:r>
    </w:p>
    <w:p>
      <w:pPr>
        <w:pBdr>
          <w:top w:val="single" w:color="999999" w:sz="6" w:space="4"/>
        </w:pBdr>
        <w:spacing w:after="80" w:before="320"/>
      </w:pPr>
      <w:r>
        <w:rPr>
          <w:b/>
          <w:bCs/>
          <w:color w:val="1F4E79"/>
          <w:sz w:val="24"/>
          <w:szCs w:val="24"/>
        </w:rPr>
        <w:t xml:space="preserve">Item 15</w:t>
      </w:r>
      <w:r>
        <w:rPr>
          <w:i/>
          <w:iCs/>
          <w:color w:val="666666"/>
          <w:sz w:val="20"/>
          <w:szCs w:val="20"/>
        </w:rPr>
        <w:t xml:space="preserve">   Target: This week</w:t>
      </w:r>
    </w:p>
    <w:p>
      <w:pPr>
        <w:spacing w:after="60"/>
      </w:pPr>
      <w:r>
        <w:rPr>
          <w:b/>
          <w:bCs/>
        </w:rPr>
        <w:t xml:space="preserve">Our ask:  </w:t>
      </w:r>
      <w:r>
        <w:t xml:space="preserve">Mary O'Keefe – gate: send the conditional-approval language once drafted by Bill/ARC.</w:t>
      </w:r>
    </w:p>
    <w:p>
      <w:pPr>
        <w:spacing w:after="60"/>
      </w:pPr>
      <w:r>
        <w:rPr>
          <w:b/>
          <w:bCs/>
          <w:color w:val="2E7D32"/>
        </w:rPr>
        <w:t xml:space="preserve">Al's reply:  </w:t>
      </w:r>
      <w:r>
        <w:t xml:space="preserve">Bill.</w:t>
      </w:r>
    </w:p>
    <w:p>
      <w:pPr>
        <w:spacing w:after="60"/>
        <w:ind w:left="200"/>
      </w:pPr>
      <w:r>
        <w:rPr>
          <w:b/>
          <w:bCs/>
          <w:i/>
          <w:iCs/>
          <w:color w:val="8A6D00"/>
        </w:rPr>
        <w:t xml:space="preserve">Note:  </w:t>
      </w:r>
      <w:r>
        <w:rPr>
          <w:i/>
          <w:iCs/>
          <w:color w:val="8A6D00"/>
        </w:rPr>
        <w:t xml:space="preserve">As with #14 — reads as routed back to Bill rather than confirmation it was sent.</w:t>
      </w:r>
    </w:p>
    <w:p>
      <w:pPr>
        <w:shd w:fill="EAF1FB" w:val="clear"/>
        <w:spacing w:after="40"/>
      </w:pPr>
      <w:r>
        <w:rPr>
          <w:b/>
          <w:bCs/>
          <w:color w:val="1F4E79"/>
        </w:rPr>
        <w:t xml:space="preserve">Next steps:  </w:t>
      </w:r>
      <w:r>
        <w:rPr>
          <w:color w:val="1F4E79"/>
        </w:rPr>
        <w:t xml:space="preserve">@Bill — is this with you?</w:t>
      </w:r>
    </w:p>
    <w:p>
      <w:pPr>
        <w:pBdr>
          <w:top w:val="single" w:color="999999" w:sz="6" w:space="4"/>
        </w:pBdr>
        <w:spacing w:after="80" w:before="320"/>
      </w:pPr>
      <w:r>
        <w:rPr>
          <w:b/>
          <w:bCs/>
          <w:color w:val="1F4E79"/>
          <w:sz w:val="24"/>
          <w:szCs w:val="24"/>
        </w:rPr>
        <w:t xml:space="preserve">Item 16</w:t>
      </w:r>
      <w:r>
        <w:rPr>
          <w:i/>
          <w:iCs/>
          <w:color w:val="666666"/>
          <w:sz w:val="20"/>
          <w:szCs w:val="20"/>
        </w:rPr>
        <w:t xml:space="preserve">   Target: This week</w:t>
      </w:r>
    </w:p>
    <w:p>
      <w:pPr>
        <w:spacing w:after="60"/>
      </w:pPr>
      <w:r>
        <w:rPr>
          <w:b/>
          <w:bCs/>
        </w:rPr>
        <w:t xml:space="preserve">Our ask:  </w:t>
      </w:r>
      <w:r>
        <w:t xml:space="preserve">Mary O'Keefe – dogs: respond that the "service dog" claim doesn't permit a 3rd dog beyond the 2-dog limit (via Bill).</w:t>
      </w:r>
    </w:p>
    <w:p>
      <w:pPr>
        <w:spacing w:after="60"/>
      </w:pPr>
      <w:r>
        <w:rPr>
          <w:b/>
          <w:bCs/>
          <w:color w:val="2E7D32"/>
        </w:rPr>
        <w:t xml:space="preserve">Al's reply:  </w:t>
      </w:r>
      <w:r>
        <w:t xml:space="preserve">Bill.</w:t>
      </w:r>
    </w:p>
    <w:p>
      <w:pPr>
        <w:spacing w:after="60"/>
        <w:ind w:left="200"/>
      </w:pPr>
      <w:r>
        <w:rPr>
          <w:b/>
          <w:bCs/>
          <w:i/>
          <w:iCs/>
          <w:color w:val="8A6D00"/>
        </w:rPr>
        <w:t xml:space="preserve">Note:  </w:t>
      </w:r>
      <w:r>
        <w:rPr>
          <w:i/>
          <w:iCs/>
          <w:color w:val="8A6D00"/>
        </w:rPr>
        <w:t xml:space="preserve">Consistent with the original routing (via Bill) — reads as confirmation it's with Bill.</w:t>
      </w:r>
    </w:p>
    <w:p>
      <w:pPr>
        <w:shd w:fill="EAF1FB" w:val="clear"/>
        <w:spacing w:after="40"/>
      </w:pPr>
      <w:r>
        <w:rPr>
          <w:b/>
          <w:bCs/>
          <w:color w:val="1F4E79"/>
        </w:rPr>
        <w:t xml:space="preserve">Next steps:  </w:t>
      </w:r>
      <w:r>
        <w:rPr>
          <w:color w:val="1F4E79"/>
        </w:rPr>
        <w:t xml:space="preserve">@Bill — is this with you?</w:t>
      </w:r>
    </w:p>
    <w:p>
      <w:pPr>
        <w:pBdr>
          <w:top w:val="single" w:color="999999" w:sz="6" w:space="4"/>
        </w:pBdr>
        <w:spacing w:after="80" w:before="320"/>
      </w:pPr>
      <w:r>
        <w:rPr>
          <w:b/>
          <w:bCs/>
          <w:color w:val="1F4E79"/>
          <w:sz w:val="24"/>
          <w:szCs w:val="24"/>
        </w:rPr>
        <w:t xml:space="preserve">Item 17</w:t>
      </w:r>
      <w:r>
        <w:rPr>
          <w:i/>
          <w:iCs/>
          <w:color w:val="666666"/>
          <w:sz w:val="20"/>
          <w:szCs w:val="20"/>
        </w:rPr>
        <w:t xml:space="preserve">   Target: This week</w:t>
      </w:r>
    </w:p>
    <w:p>
      <w:pPr>
        <w:spacing w:after="60"/>
      </w:pPr>
      <w:r>
        <w:rPr>
          <w:b/>
          <w:bCs/>
        </w:rPr>
        <w:t xml:space="preserve">Our ask:  </w:t>
      </w:r>
      <w:r>
        <w:t xml:space="preserve">Richard Lovering – landscaping clearance: communicate final approval, subject to a ~2 ft trim-back near the gate/fence.</w:t>
      </w:r>
    </w:p>
    <w:p>
      <w:pPr>
        <w:spacing w:after="60"/>
      </w:pPr>
      <w:r>
        <w:rPr>
          <w:b/>
          <w:bCs/>
          <w:color w:val="2E7D32"/>
        </w:rPr>
        <w:t xml:space="preserve">Al's reply:  </w:t>
      </w:r>
      <w:r>
        <w:t xml:space="preserve">Completed 9-1-26. Here is the homeowner's response: “Thank you for sending me the approval. Just one point of clarification regarding the condition noted below. Is the requirement to have it 2 feet from the gate or the gate and the fence. I ask because the patio Sharbell put in goes to the fence (photo attached). Please advise.”</w:t>
      </w:r>
    </w:p>
    <w:p>
      <w:pPr>
        <w:spacing w:after="60"/>
        <w:ind w:left="200"/>
      </w:pPr>
      <w:r>
        <w:rPr>
          <w:b/>
          <w:bCs/>
          <w:i/>
          <w:iCs/>
          <w:color w:val="8A6D00"/>
        </w:rPr>
        <w:t xml:space="preserve">Note:  </w:t>
      </w:r>
      <w:r>
        <w:rPr>
          <w:i/>
          <w:iCs/>
          <w:color w:val="8A6D00"/>
        </w:rPr>
        <w:t xml:space="preserve">Homeowner photo referenced in Al's email but not reproduced here — see the original email for the attachment.</w:t>
      </w:r>
    </w:p>
    <w:p>
      <w:pPr>
        <w:shd w:fill="EAF1FB" w:val="clear"/>
        <w:spacing w:after="40"/>
      </w:pPr>
      <w:r>
        <w:rPr>
          <w:b/>
          <w:bCs/>
          <w:color w:val="1F4E79"/>
        </w:rPr>
        <w:t xml:space="preserve">Next steps:  </w:t>
      </w:r>
      <w:r>
        <w:rPr>
          <w:color w:val="1F4E79"/>
        </w:rPr>
        <w:t xml:space="preserve">Refer back to ARC. Board's working assumption: the patio Sharbell installed is grandfathered in.</w:t>
      </w:r>
    </w:p>
    <w:p>
      <w:pPr>
        <w:pBdr>
          <w:top w:val="single" w:color="999999" w:sz="6" w:space="4"/>
        </w:pBdr>
        <w:spacing w:after="80" w:before="320"/>
      </w:pPr>
      <w:r>
        <w:rPr>
          <w:b/>
          <w:bCs/>
          <w:color w:val="1F4E79"/>
          <w:sz w:val="24"/>
          <w:szCs w:val="24"/>
        </w:rPr>
        <w:t xml:space="preserve">Item 18</w:t>
      </w:r>
      <w:r>
        <w:rPr>
          <w:i/>
          <w:iCs/>
          <w:color w:val="666666"/>
          <w:sz w:val="20"/>
          <w:szCs w:val="20"/>
        </w:rPr>
        <w:t xml:space="preserve">   Target: ASAP — overdue</w:t>
      </w:r>
    </w:p>
    <w:p>
      <w:pPr>
        <w:spacing w:after="60"/>
      </w:pPr>
      <w:r>
        <w:rPr>
          <w:b/>
          <w:bCs/>
        </w:rPr>
        <w:t xml:space="preserve">Our ask:  </w:t>
      </w:r>
      <w:r>
        <w:t xml:space="preserve">Dog-waste signage: install the previously-approved stickers/posters/signpost — still not done (signpost still sitting behind the mailboxes).</w:t>
      </w:r>
    </w:p>
    <w:p>
      <w:pPr>
        <w:spacing w:after="60"/>
      </w:pPr>
      <w:r>
        <w:rPr>
          <w:b/>
          <w:bCs/>
          <w:color w:val="2E7D32"/>
        </w:rPr>
        <w:t xml:space="preserve">Al's reply:  </w:t>
      </w:r>
      <w:r>
        <w:t xml:space="preserve">The post behind the mailboxes was to be removed today. Where is the dog waste sign or signs to be posted?</w:t>
      </w:r>
    </w:p>
    <w:p>
      <w:pPr>
        <w:shd w:fill="EAF1FB" w:val="clear"/>
        <w:spacing w:after="40"/>
      </w:pPr>
      <w:r>
        <w:rPr>
          <w:b/>
          <w:bCs/>
          <w:color w:val="1F4E79"/>
        </w:rPr>
        <w:t xml:space="preserve">Next steps:  </w:t>
      </w:r>
      <w:r>
        <w:rPr>
          <w:color w:val="1F4E79"/>
        </w:rPr>
        <w:t xml:space="preserve">Signs to be posted at the entrance to the development, from both Kuser Road and Englewood Blvd.</w:t>
      </w:r>
    </w:p>
    <w:p>
      <w:pPr>
        <w:pBdr>
          <w:top w:val="single" w:color="999999" w:sz="6" w:space="4"/>
        </w:pBdr>
        <w:spacing w:after="80" w:before="320"/>
      </w:pPr>
      <w:r>
        <w:rPr>
          <w:b/>
          <w:bCs/>
          <w:color w:val="1F4E79"/>
          <w:sz w:val="24"/>
          <w:szCs w:val="24"/>
        </w:rPr>
        <w:t xml:space="preserve">Item 19</w:t>
      </w:r>
      <w:r>
        <w:rPr>
          <w:i/>
          <w:iCs/>
          <w:color w:val="666666"/>
          <w:sz w:val="20"/>
          <w:szCs w:val="20"/>
        </w:rPr>
        <w:t xml:space="preserve">   Target: Next working session</w:t>
      </w:r>
    </w:p>
    <w:p>
      <w:pPr>
        <w:spacing w:after="60"/>
      </w:pPr>
      <w:r>
        <w:rPr>
          <w:b/>
          <w:bCs/>
        </w:rPr>
        <w:t xml:space="preserve">Our ask:  </w:t>
      </w:r>
      <w:r>
        <w:t xml:space="preserve">Action tracking mechanism: build out a proper action register (with Keith), possibly on the Vintage@Hamilton portal.</w:t>
      </w:r>
    </w:p>
    <w:p>
      <w:pPr>
        <w:spacing w:after="60"/>
      </w:pPr>
      <w:r>
        <w:rPr>
          <w:b/>
          <w:bCs/>
          <w:color w:val="2E7D32"/>
        </w:rPr>
        <w:t xml:space="preserve">Al's reply:  </w:t>
      </w:r>
      <w:r>
        <w:t xml:space="preserve">In progress.</w:t>
      </w:r>
    </w:p>
    <w:p>
      <w:pPr>
        <w:shd w:fill="EAF1FB" w:val="clear"/>
        <w:spacing w:after="40"/>
      </w:pPr>
      <w:r>
        <w:rPr>
          <w:b/>
          <w:bCs/>
          <w:color w:val="1F4E79"/>
        </w:rPr>
        <w:t xml:space="preserve">Next steps:  </w:t>
      </w:r>
      <w:r>
        <w:rPr>
          <w:color w:val="1F4E79"/>
        </w:rPr>
        <w:t xml:space="preserve">OK — this would be easier :-) Let Al know if you'd like Keith to build it on the portal.</w:t>
      </w:r>
    </w:p>
    <w:p>
      <w:pPr>
        <w:pBdr>
          <w:top w:val="single" w:color="999999" w:sz="6" w:space="4"/>
        </w:pBdr>
        <w:spacing w:after="80" w:before="320"/>
      </w:pPr>
      <w:r>
        <w:rPr>
          <w:b/>
          <w:bCs/>
          <w:color w:val="1F4E79"/>
          <w:sz w:val="24"/>
          <w:szCs w:val="24"/>
        </w:rPr>
        <w:t xml:space="preserve">Item 20</w:t>
      </w:r>
      <w:r>
        <w:rPr>
          <w:i/>
          <w:iCs/>
          <w:color w:val="666666"/>
          <w:sz w:val="20"/>
          <w:szCs w:val="20"/>
        </w:rPr>
        <w:t xml:space="preserve">   Target: 2 weeks</w:t>
      </w:r>
    </w:p>
    <w:p>
      <w:pPr>
        <w:spacing w:after="60"/>
      </w:pPr>
      <w:r>
        <w:rPr>
          <w:b/>
          <w:bCs/>
        </w:rPr>
        <w:t xml:space="preserve">Our ask:  </w:t>
      </w:r>
      <w:r>
        <w:t xml:space="preserve">Landscaping service list: publish the standard landscaping service list + schedule to residents; log missed-service SLA evidence (carried from 7/7).</w:t>
      </w:r>
    </w:p>
    <w:p>
      <w:pPr>
        <w:spacing w:after="60"/>
      </w:pPr>
      <w:r>
        <w:rPr>
          <w:b/>
          <w:bCs/>
          <w:color w:val="2E7D32"/>
        </w:rPr>
        <w:t xml:space="preserve">Al's reply:  </w:t>
      </w:r>
      <w:r>
        <w:t xml:space="preserve">Please advise exactly what you would like sent to the homeowners.</w:t>
      </w:r>
    </w:p>
    <w:p>
      <w:pPr>
        <w:shd w:fill="EAF1FB" w:val="clear"/>
        <w:spacing w:after="40"/>
      </w:pPr>
      <w:r>
        <w:rPr>
          <w:b/>
          <w:bCs/>
          <w:color w:val="1F4E79"/>
        </w:rPr>
        <w:t xml:space="preserve">Next steps:  </w:t>
      </w:r>
      <w:r>
        <w:rPr>
          <w:color w:val="1F4E79"/>
        </w:rPr>
        <w:t xml:space="preserve">See item 9 above — same ask (proactive services/price list from Dohler) covers this.</w:t>
      </w:r>
    </w:p>
    <w:p>
      <w:pPr>
        <w:pBdr>
          <w:top w:val="single" w:color="999999" w:sz="6" w:space="4"/>
        </w:pBdr>
        <w:spacing w:after="80" w:before="320"/>
      </w:pPr>
      <w:r>
        <w:rPr>
          <w:b/>
          <w:bCs/>
          <w:color w:val="1F4E79"/>
          <w:sz w:val="24"/>
          <w:szCs w:val="24"/>
        </w:rPr>
        <w:t xml:space="preserve">Item 21</w:t>
      </w:r>
      <w:r>
        <w:rPr>
          <w:i/>
          <w:iCs/>
          <w:color w:val="666666"/>
          <w:sz w:val="20"/>
          <w:szCs w:val="20"/>
        </w:rPr>
        <w:t xml:space="preserve">   Target: Before 9/21</w:t>
      </w:r>
    </w:p>
    <w:p>
      <w:pPr>
        <w:spacing w:after="60"/>
      </w:pPr>
      <w:r>
        <w:rPr>
          <w:b/>
          <w:bCs/>
        </w:rPr>
        <w:t xml:space="preserve">Our ask:  </w:t>
      </w:r>
      <w:r>
        <w:t xml:space="preserve">Annual meeting calendar: publish the calendar (open: late Sep/Dec/Mar/Jun; working: monthly), with Keith (carried from 7/7).</w:t>
      </w:r>
    </w:p>
    <w:p>
      <w:pPr>
        <w:spacing w:after="60"/>
      </w:pPr>
      <w:r>
        <w:rPr>
          <w:b/>
          <w:bCs/>
          <w:color w:val="C62828"/>
        </w:rPr>
        <w:t xml:space="preserve">Al's reply:  </w:t>
      </w:r>
      <w:r>
        <w:rPr>
          <w:b/>
          <w:bCs/>
          <w:color w:val="C62828"/>
        </w:rPr>
        <w:t xml:space="preserve">No reply received.</w:t>
      </w:r>
    </w:p>
    <w:p>
      <w:pPr>
        <w:spacing w:after="60"/>
        <w:ind w:left="200"/>
      </w:pPr>
      <w:r>
        <w:rPr>
          <w:b/>
          <w:bCs/>
          <w:i/>
          <w:iCs/>
          <w:color w:val="8A6D00"/>
        </w:rPr>
        <w:t xml:space="preserve">Note:  </w:t>
      </w:r>
      <w:r>
        <w:rPr>
          <w:i/>
          <w:iCs/>
          <w:color w:val="8A6D00"/>
        </w:rPr>
        <w:t xml:space="preserve">MAPPING UNCERTAIN — Al's reply list runs one item short (22 replies for our 23 questions), and the numbering appears to slip starting here. Working theory: this item was skipped with no reply, and Al's answers below (currently under #22 and #23) were actually meant for #21 and #22. Confirm with Al before treating this as settled.</w:t>
      </w:r>
    </w:p>
    <w:p>
      <w:pPr>
        <w:shd w:fill="EAF1FB" w:val="clear"/>
        <w:spacing w:after="40"/>
      </w:pPr>
      <w:r>
        <w:rPr>
          <w:b/>
          <w:bCs/>
          <w:color w:val="1F4E79"/>
        </w:rPr>
        <w:t xml:space="preserve">Next steps:  </w:t>
      </w:r>
      <w:r>
        <w:rPr>
          <w:color w:val="1F4E79"/>
        </w:rPr>
        <w:t xml:space="preserve">We should confirm the open meetings for Dec, March, and June (board election) before 9/21 — suggest 12/10, 3/25, 6/24 (all Thursdays; just suggestions, happy for Board/RCP to propose others). Having these on the calendar lets residents plan ahead.</w:t>
      </w:r>
    </w:p>
    <w:p>
      <w:pPr>
        <w:pBdr>
          <w:top w:val="single" w:color="999999" w:sz="6" w:space="4"/>
        </w:pBdr>
        <w:spacing w:after="80" w:before="320"/>
      </w:pPr>
      <w:r>
        <w:rPr>
          <w:b/>
          <w:bCs/>
          <w:color w:val="1F4E79"/>
          <w:sz w:val="24"/>
          <w:szCs w:val="24"/>
        </w:rPr>
        <w:t xml:space="preserve">Item 22</w:t>
      </w:r>
      <w:r>
        <w:rPr>
          <w:i/>
          <w:iCs/>
          <w:color w:val="666666"/>
          <w:sz w:val="20"/>
          <w:szCs w:val="20"/>
        </w:rPr>
        <w:t xml:space="preserve">   Target: Before 9/21</w:t>
      </w:r>
    </w:p>
    <w:p>
      <w:pPr>
        <w:spacing w:after="60"/>
      </w:pPr>
      <w:r>
        <w:rPr>
          <w:b/>
          <w:bCs/>
        </w:rPr>
        <w:t xml:space="preserve">Our ask:  </w:t>
      </w:r>
      <w:r>
        <w:t xml:space="preserve">Finalize the September 21 open meeting agenda.</w:t>
      </w:r>
    </w:p>
    <w:p>
      <w:pPr>
        <w:spacing w:after="60"/>
      </w:pPr>
      <w:r>
        <w:rPr>
          <w:b/>
          <w:bCs/>
          <w:color w:val="2E7D32"/>
        </w:rPr>
        <w:t xml:space="preserve">Al's reply:  </w:t>
      </w:r>
      <w:r>
        <w:t xml:space="preserve">Draft to be sent to the Board next week.</w:t>
      </w:r>
    </w:p>
    <w:p>
      <w:pPr>
        <w:spacing w:after="60"/>
        <w:ind w:left="200"/>
      </w:pPr>
      <w:r>
        <w:rPr>
          <w:b/>
          <w:bCs/>
          <w:i/>
          <w:iCs/>
          <w:color w:val="8A6D00"/>
        </w:rPr>
        <w:t xml:space="preserve">Note:  </w:t>
      </w:r>
      <w:r>
        <w:rPr>
          <w:i/>
          <w:iCs/>
          <w:color w:val="8A6D00"/>
        </w:rPr>
        <w:t xml:space="preserve">MAPPING UNCERTAIN — under the working theory noted on #21, this reply may actually have been intended for #21 (annual meeting calendar draft) rather than this item. "Draft to be sent to the Board next week" reads plausibly as either an agenda update or a calendar update — confirm with Al.</w:t>
      </w:r>
    </w:p>
    <w:p>
      <w:pPr>
        <w:shd w:fill="EAF1FB" w:val="clear"/>
        <w:spacing w:after="40"/>
      </w:pPr>
      <w:r>
        <w:rPr>
          <w:b/>
          <w:bCs/>
          <w:color w:val="1F4E79"/>
        </w:rPr>
        <w:t xml:space="preserve">Next steps:  </w:t>
      </w:r>
      <w:r>
        <w:rPr>
          <w:color w:val="1F4E79"/>
        </w:rPr>
        <w:t xml:space="preserve">Looking forward to closing this out.</w:t>
      </w:r>
    </w:p>
    <w:p>
      <w:pPr>
        <w:pBdr>
          <w:top w:val="single" w:color="999999" w:sz="6" w:space="4"/>
        </w:pBdr>
        <w:spacing w:after="80" w:before="320"/>
      </w:pPr>
      <w:r>
        <w:rPr>
          <w:b/>
          <w:bCs/>
          <w:color w:val="1F4E79"/>
          <w:sz w:val="24"/>
          <w:szCs w:val="24"/>
        </w:rPr>
        <w:t xml:space="preserve">Item 23</w:t>
      </w:r>
      <w:r>
        <w:rPr>
          <w:i/>
          <w:iCs/>
          <w:color w:val="666666"/>
          <w:sz w:val="20"/>
          <w:szCs w:val="20"/>
        </w:rPr>
        <w:t xml:space="preserve">   Target: Before 9/21</w:t>
      </w:r>
    </w:p>
    <w:p>
      <w:pPr>
        <w:spacing w:after="60"/>
      </w:pPr>
      <w:r>
        <w:rPr>
          <w:b/>
          <w:bCs/>
        </w:rPr>
        <w:t xml:space="preserve">Our ask:  </w:t>
      </w:r>
      <w:r>
        <w:t xml:space="preserve">Clubhouse setup: ensure the clubhouse is set up for maximum capacity for 9/21 — suggest moving existing furniture and setting up rows of chairs.</w:t>
      </w:r>
    </w:p>
    <w:p>
      <w:pPr>
        <w:spacing w:after="60"/>
      </w:pPr>
      <w:r>
        <w:rPr>
          <w:b/>
          <w:bCs/>
          <w:color w:val="2E7D32"/>
        </w:rPr>
        <w:t xml:space="preserve">Al's reply:  </w:t>
      </w:r>
      <w:r>
        <w:t xml:space="preserve">To be complete the morning of the meeting.</w:t>
      </w:r>
    </w:p>
    <w:p>
      <w:pPr>
        <w:spacing w:after="60"/>
        <w:ind w:left="200"/>
      </w:pPr>
      <w:r>
        <w:rPr>
          <w:b/>
          <w:bCs/>
          <w:i/>
          <w:iCs/>
          <w:color w:val="8A6D00"/>
        </w:rPr>
        <w:t xml:space="preserve">Note:  </w:t>
      </w:r>
      <w:r>
        <w:rPr>
          <w:i/>
          <w:iCs/>
          <w:color w:val="8A6D00"/>
        </w:rPr>
        <w:t xml:space="preserve">MAPPING UNCERTAIN — under the working theory noted on #21, this reply may actually have been intended for #22 (agenda finalization) rather than this item. That said, "to be complete the morning of the meeting" fits clubhouse/chair setup very naturally either way — confirm with Al.</w:t>
      </w:r>
    </w:p>
    <w:p>
      <w:pPr>
        <w:shd w:fill="EAF1FB" w:val="clear"/>
        <w:spacing w:after="40"/>
      </w:pPr>
      <w:r>
        <w:rPr>
          <w:b/>
          <w:bCs/>
          <w:color w:val="1F4E79"/>
        </w:rPr>
        <w:t xml:space="preserve">Next steps:  </w:t>
      </w:r>
      <w:r>
        <w:rPr>
          <w:color w:val="1F4E79"/>
        </w:rPr>
        <w:t xml:space="preserve">Great, thanks.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2026-09-03T21:20:57.385Z</dcterms:created>
  <dcterms:modified xsi:type="dcterms:W3CDTF">2026-09-03T21:20:57.399Z</dcterms:modified>
</cp:coreProperties>
</file>

<file path=docProps/custom.xml><?xml version="1.0" encoding="utf-8"?>
<Properties xmlns="http://schemas.openxmlformats.org/officeDocument/2006/custom-properties" xmlns:vt="http://schemas.openxmlformats.org/officeDocument/2006/docPropsVTypes"/>
</file>