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Patricio Ramón Agurto Vargas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34a5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6.44531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434a54"/>
                <w:sz w:val="12"/>
                <w:szCs w:val="12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10"/>
              <w:tblGridChange w:id="0">
                <w:tblGrid>
                  <w:gridCol w:w="2310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after="0" w:before="40" w:line="240" w:lineRule="auto"/>
                    <w:ind w:left="0" w:right="144" w:firstLine="0"/>
                    <w:jc w:val="left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Realiza pruebas de certificación aunque con espacio para perfeccionar su enfoque.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spacing w:after="0" w:before="40" w:line="240" w:lineRule="auto"/>
                    <w:ind w:left="0" w:right="144" w:firstLine="0"/>
                    <w:jc w:val="left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434a54"/>
                <w:sz w:val="12"/>
                <w:szCs w:val="12"/>
                <w:rtl w:val="0"/>
              </w:rPr>
              <w:t xml:space="preserve">OFRECER PROPUESTAS DE SOLUCIÓN INFORMÁTICA ANALIZANDO DE FORMA INTEGRAL LOS PROCESOS DE ACUERDO A LOS REQUERIMIENTOS DE LA ORGANIZACIÓN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ff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 propuestas de solución informática, aunque podría mejorar en el análisis.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434a54"/>
                <w:sz w:val="12"/>
                <w:szCs w:val="12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 proyectos informáticos de manera competente, ofreciendo alternativas que son funcionales pero con margen para optimizar la toma de decisiones.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434a54"/>
                <w:sz w:val="12"/>
                <w:szCs w:val="12"/>
                <w:rtl w:val="0"/>
              </w:rPr>
              <w:t xml:space="preserve">CONSTRUIR MODELOS DE DATOS PARA SOPORTAR LOS REQUERIMIENTOS DE LA ORGANIZACIÓN DE ACUERDO A UN DISEÑO DEFINIDO Y ESCALABLE EN EL TIEMPO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Gestiona proyectos informáticos de manera competente,pero con margen para optimizar la toma de decisiones.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434a54"/>
                <w:sz w:val="12"/>
                <w:szCs w:val="12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 proyectos informáticos de manera competente, pero con margen para optimizar la toma de decisiones.</w:t>
            </w:r>
          </w:p>
          <w:p w:rsidR="00000000" w:rsidDel="00000000" w:rsidP="00000000" w:rsidRDefault="00000000" w:rsidRPr="00000000" w14:paraId="0000006D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434a54"/>
                <w:sz w:val="12"/>
                <w:szCs w:val="12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Construye modelos arquitectónicos que son funcionales, pero existe margen para mejorar.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434a54"/>
                <w:sz w:val="12"/>
                <w:szCs w:val="12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 soluciones de software que cumplen con los objetivos, aunque podría mejorar en la sistematización del proceso de desarrollo y mantenimiento.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434a54"/>
                <w:sz w:val="12"/>
                <w:szCs w:val="12"/>
                <w:rtl w:val="0"/>
              </w:rPr>
              <w:t xml:space="preserve">PROGRAMAR CONSULTAS O RUTINAS PARA MANIPULAR INFORMACIÓN DE UNA BASE 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 consultas y rutinas para bases de datos de manera adecuada, cumpliendo con los requerimientos, pero con espacio para optimizar su eficiencia.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434a54"/>
                <w:sz w:val="12"/>
                <w:szCs w:val="12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rFonts w:ascii="Verdana" w:cs="Verdana" w:eastAsia="Verdana" w:hAnsi="Verdana"/>
                <w:b w:val="0"/>
                <w:i w:val="0"/>
                <w:color w:val="434a54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Construye programas y rutinas que son funcionales, pero podría mejorar en el uso de buenas prácticas de codificación.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434a54"/>
                <w:sz w:val="12"/>
                <w:szCs w:val="12"/>
                <w:rtl w:val="0"/>
              </w:rPr>
              <w:t xml:space="preserve">IMPLEMENTAR SOLUCIONES SISTÉMICAS INTEGRALES PARA AUTOMATIZAR U OPTIMIZAR PROCESOS DE NEGOCIO DE ACUERDO A LAS NECESIDADES DE LA ORGANIZACIÓN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rFonts w:ascii="Verdana" w:cs="Verdana" w:eastAsia="Verdana" w:hAnsi="Verdana"/>
                <w:b w:val="0"/>
                <w:i w:val="0"/>
                <w:color w:val="434a54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 soluciones sistémicas que automatizan y optimizan procesos de negocio, aunque hay margen para mejorar la integración y optimización.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434a54"/>
                <w:sz w:val="12"/>
                <w:szCs w:val="12"/>
                <w:rtl w:val="0"/>
              </w:rPr>
              <w:t xml:space="preserve">RESOLVER LAS VULNERABILIDADES SISTÉMICAS PARA ASEGURAR QUE EL SOFTWARE CONSTRUIDO CUMPLE LAS NORMAS DE SEGURIDAD EXIGIDAS POR LA INDUSTRIA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Verdana" w:cs="Verdana" w:eastAsia="Verdana" w:hAnsi="Verdana"/>
                <w:b w:val="0"/>
                <w:i w:val="0"/>
                <w:color w:val="434a54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Resuelve las vulnerabilidades sistémicas de manera aceptable.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fontstyle01" w:customStyle="1">
    <w:name w:val="fontstyle01"/>
    <w:basedOn w:val="Fuentedeprrafopredeter"/>
    <w:rsid w:val="0047742F"/>
    <w:rPr>
      <w:rFonts w:ascii="DejaVuSansCondensed" w:hAnsi="DejaVuSansCondensed" w:hint="default"/>
      <w:b w:val="0"/>
      <w:bCs w:val="0"/>
      <w:i w:val="0"/>
      <w:iCs w:val="0"/>
      <w:color w:val="434a54"/>
      <w:sz w:val="18"/>
      <w:szCs w:val="18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kAXa2uRHZqMYGg6mojtMMAknlQ==">CgMxLjAyCGguZ2pkZ3hzOAByITFKSElKZU5xbnYzRzl0YTA4RVVrQzFKWGZ2NEpZREQ5Yg==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