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“SeniorCare”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[28/05/2026]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tc9qx5kwe3u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180154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zc7owsqjcx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shlvfmrory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1om0yr7zge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o5ovyev3yp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4zc7owsqjcxv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9"/>
        <w:gridCol w:w="1807"/>
        <w:gridCol w:w="3043"/>
        <w:gridCol w:w="2189"/>
        <w:tblGridChange w:id="0">
          <w:tblGrid>
            <w:gridCol w:w="1789"/>
            <w:gridCol w:w="1807"/>
            <w:gridCol w:w="3043"/>
            <w:gridCol w:w="21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22/05/2026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Equipo Scrum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65zjbnacgl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SeniorCare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Mabel Herrera, Juan Pablo Mellado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5j9hbkrwgj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3"/>
        <w:gridCol w:w="3405"/>
        <w:gridCol w:w="3222"/>
        <w:tblGridChange w:id="0">
          <w:tblGrid>
            <w:gridCol w:w="2093"/>
            <w:gridCol w:w="3405"/>
            <w:gridCol w:w="3222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19.122.594-5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Juan Carvajal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jua.carvajalm@duocuc.cl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19.333.090-8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Camilo Silva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c.silva2@duocuc.cl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20.751.191-9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Michelle Vega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Mic.vegac@duocuc.cl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nshlvfmroryc" w:id="4"/>
      <w:bookmarkEnd w:id="4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88"/>
        <w:gridCol w:w="1243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88"/>
            <w:gridCol w:w="1243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Identificación de 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Michelle Vega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Michelle Vega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Definición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Juan Carvajal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Priorización del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Juan Carvajal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Documento visión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Michelle Vega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Creación de épicas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Camilo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Camilo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Validación del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Equipo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Organización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Equipo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Equipo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heading=h.n1om0yr7zge7" w:id="5"/>
      <w:bookmarkEnd w:id="5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153215" cy="5068007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5068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heading=h.mo5ovyev3ypb" w:id="6"/>
      <w:bookmarkEnd w:id="6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5"/>
        <w:gridCol w:w="4755"/>
        <w:gridCol w:w="1440"/>
        <w:gridCol w:w="1635"/>
        <w:tblGridChange w:id="0">
          <w:tblGrid>
            <w:gridCol w:w="1005"/>
            <w:gridCol w:w="4755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E1-HU1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Registro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E1-HU2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E2-HU1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Visualizar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E3-HU1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Asignar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E4-HU1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Ver estado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E5-HU1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Registrar tiempos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E6-HU1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eiCkE39jyC8RLIvcjT/GsNspmw==">CgMxLjAyDmgucnRjOXF4NWt3ZTN1Mg5oLjR6Yzdvd3NxamN4djIOaC5oNjV6amJuYWNnbGUyDmgueDVqOWhia3J3Z2p1Mg5oLm5zaGx2Zm1yb3J5YzIOaC5uMW9tMHlyN3pnZTcyDmgubW81b3Z5ZXYzeXBiOAByITFKcUVSOU40S01TXzVNNTVsVFpYcy1tNE10UmdzUG1HNg==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