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E5" w:rsidRDefault="00DF2FBB">
      <w:r>
        <w:t>Simulating</w:t>
      </w:r>
      <w:r w:rsidR="00D444F4">
        <w:t xml:space="preserve"> </w:t>
      </w:r>
      <w:r w:rsidR="009D73A0">
        <w:t>the Ramsey</w:t>
      </w:r>
      <w:r w:rsidR="004273F4">
        <w:t>-</w:t>
      </w:r>
      <w:r w:rsidR="009D73A0">
        <w:t xml:space="preserve">Cass-Koopmans </w:t>
      </w:r>
      <w:r w:rsidR="00D444F4">
        <w:t>Model using MATLAB and Simulink</w:t>
      </w:r>
    </w:p>
    <w:p w:rsidR="00EA5362" w:rsidRDefault="00EA5362">
      <w:r>
        <w:t>By Sonia Bridge and Ken Deeley, MathWorks</w:t>
      </w:r>
    </w:p>
    <w:p w:rsidR="005E019A" w:rsidRDefault="00B73A3D">
      <w:r>
        <w:t xml:space="preserve">Many </w:t>
      </w:r>
      <w:r w:rsidR="0019261D">
        <w:t xml:space="preserve">economic and financial </w:t>
      </w:r>
      <w:r>
        <w:t>models involve systems of differential equations</w:t>
      </w:r>
      <w:r w:rsidR="00213198">
        <w:t xml:space="preserve"> with no </w:t>
      </w:r>
      <w:r w:rsidR="00053034">
        <w:t xml:space="preserve">explicit </w:t>
      </w:r>
      <w:r w:rsidR="00213198">
        <w:t>analytical solution</w:t>
      </w:r>
      <w:r>
        <w:t>.</w:t>
      </w:r>
      <w:r w:rsidR="004E31F3">
        <w:t xml:space="preserve"> Solving these systems numerically is a key challenge for economists and other financial professionals.</w:t>
      </w:r>
    </w:p>
    <w:p w:rsidR="00995D78" w:rsidRDefault="00B73A3D">
      <w:r>
        <w:t xml:space="preserve">The </w:t>
      </w:r>
      <w:r w:rsidR="0087146C">
        <w:t>fundamental</w:t>
      </w:r>
      <w:r>
        <w:t xml:space="preserve"> Ramsey</w:t>
      </w:r>
      <w:r w:rsidR="004273F4">
        <w:t>-</w:t>
      </w:r>
      <w:r>
        <w:t>Cass-Koopmans (RCK) model aims to explain long-term economic growth in terms of capital accum</w:t>
      </w:r>
      <w:r w:rsidR="003F19F1">
        <w:t>ula</w:t>
      </w:r>
      <w:r w:rsidR="00CF2713">
        <w:t>tion and consumption growth</w:t>
      </w:r>
      <w:r w:rsidR="005D77AA">
        <w:t xml:space="preserve"> [1-3]</w:t>
      </w:r>
      <w:r w:rsidR="00CF2713">
        <w:t xml:space="preserve">. </w:t>
      </w:r>
      <w:r w:rsidR="00995D78">
        <w:t xml:space="preserve">The core RCK model is two-dimensional, comprising two </w:t>
      </w:r>
      <w:r w:rsidR="00175F74">
        <w:t xml:space="preserve">coupled </w:t>
      </w:r>
      <w:r w:rsidR="00995D78">
        <w:t xml:space="preserve">ordinary differential equations </w:t>
      </w:r>
      <w:r w:rsidR="0024192C">
        <w:t xml:space="preserve">(ODEs) </w:t>
      </w:r>
      <w:r w:rsidR="00995D78">
        <w:t>for per-capita wealth (</w:t>
      </w:r>
      <w:r w:rsidR="00995D78" w:rsidRPr="001D5761">
        <w:rPr>
          <w:i/>
        </w:rPr>
        <w:t>k</w:t>
      </w:r>
      <w:r w:rsidR="00995D78">
        <w:t>) and per-capita consumption (</w:t>
      </w:r>
      <w:r w:rsidR="00995D78" w:rsidRPr="001D5761">
        <w:rPr>
          <w:i/>
        </w:rPr>
        <w:t>c</w:t>
      </w:r>
      <w:r w:rsidR="00995D78">
        <w:t>). The phase portrait of the model is shown in figure 1.</w:t>
      </w:r>
    </w:p>
    <w:p w:rsidR="00D90DED" w:rsidRPr="00D90DED" w:rsidRDefault="00CF2713">
      <w:pPr>
        <w:rPr>
          <w:color w:val="FF0000"/>
        </w:rPr>
      </w:pPr>
      <w:r>
        <w:t>This artic</w:t>
      </w:r>
      <w:r w:rsidR="00005A51">
        <w:t xml:space="preserve">le </w:t>
      </w:r>
      <w:r w:rsidR="00995D78">
        <w:t>presents a complete workflow</w:t>
      </w:r>
      <w:r w:rsidR="00005A51">
        <w:t xml:space="preserve"> </w:t>
      </w:r>
      <w:r w:rsidR="00995D78">
        <w:t>s</w:t>
      </w:r>
      <w:r w:rsidR="00005A51">
        <w:t>how</w:t>
      </w:r>
      <w:r w:rsidR="00995D78">
        <w:t>ing how</w:t>
      </w:r>
      <w:r w:rsidR="00005A51">
        <w:t xml:space="preserve"> </w:t>
      </w:r>
      <w:r w:rsidR="001C4AA3">
        <w:t xml:space="preserve">both </w:t>
      </w:r>
      <w:r w:rsidR="00005A51">
        <w:t xml:space="preserve">MATLAB and Simulink can be used </w:t>
      </w:r>
      <w:r w:rsidR="00995D78">
        <w:t xml:space="preserve">to create, </w:t>
      </w:r>
      <w:r w:rsidR="00DF2FBB">
        <w:t>simulate</w:t>
      </w:r>
      <w:r w:rsidR="00995D78">
        <w:t xml:space="preserve"> and visualize the RCK model.</w:t>
      </w:r>
      <w:r w:rsidR="004273F4">
        <w:t xml:space="preserve"> </w:t>
      </w:r>
      <w:r w:rsidR="00DF2FBB" w:rsidRPr="004273F4">
        <w:rPr>
          <w:color w:val="FF0000"/>
        </w:rPr>
        <w:t>Simulink is a block diagram</w:t>
      </w:r>
      <w:r w:rsidR="004273F4" w:rsidRPr="004273F4">
        <w:rPr>
          <w:color w:val="FF0000"/>
        </w:rPr>
        <w:t xml:space="preserve"> environment that can be used for</w:t>
      </w:r>
      <w:r w:rsidR="00DF2FBB" w:rsidRPr="004273F4">
        <w:rPr>
          <w:color w:val="FF0000"/>
        </w:rPr>
        <w:t xml:space="preserve"> </w:t>
      </w:r>
      <w:proofErr w:type="spellStart"/>
      <w:r w:rsidR="00DF2FBB" w:rsidRPr="004273F4">
        <w:rPr>
          <w:color w:val="FF0000"/>
        </w:rPr>
        <w:t>modeling</w:t>
      </w:r>
      <w:proofErr w:type="spellEnd"/>
      <w:r w:rsidR="004273F4" w:rsidRPr="004273F4">
        <w:rPr>
          <w:color w:val="FF0000"/>
        </w:rPr>
        <w:t xml:space="preserve"> </w:t>
      </w:r>
      <w:r w:rsidR="00DF2FBB" w:rsidRPr="004273F4">
        <w:rPr>
          <w:color w:val="FF0000"/>
        </w:rPr>
        <w:t>time-</w:t>
      </w:r>
      <w:r w:rsidR="004273F4" w:rsidRPr="004273F4">
        <w:rPr>
          <w:color w:val="FF0000"/>
        </w:rPr>
        <w:t>v</w:t>
      </w:r>
      <w:r w:rsidR="00DF2FBB" w:rsidRPr="004273F4">
        <w:rPr>
          <w:color w:val="FF0000"/>
        </w:rPr>
        <w:t>arying systems</w:t>
      </w:r>
      <w:r w:rsidR="00EB692A" w:rsidRPr="004273F4">
        <w:rPr>
          <w:color w:val="FF0000"/>
        </w:rPr>
        <w:t xml:space="preserve"> with feedback</w:t>
      </w:r>
      <w:r w:rsidR="004273F4" w:rsidRPr="004273F4">
        <w:rPr>
          <w:color w:val="FF0000"/>
        </w:rPr>
        <w:t>.</w:t>
      </w:r>
      <w:r w:rsidR="004273F4" w:rsidRPr="004273F4">
        <w:t xml:space="preserve"> </w:t>
      </w:r>
      <w:r w:rsidR="004273F4" w:rsidRPr="00EC7C4B">
        <w:rPr>
          <w:color w:val="FF0000"/>
        </w:rPr>
        <w:t>Although Simulink provides</w:t>
      </w:r>
      <w:r w:rsidR="00DF2FBB" w:rsidRPr="00EC7C4B">
        <w:rPr>
          <w:color w:val="FF0000"/>
        </w:rPr>
        <w:t xml:space="preserve"> </w:t>
      </w:r>
      <w:r w:rsidR="00EC7C4B" w:rsidRPr="00EC7C4B">
        <w:rPr>
          <w:color w:val="FF0000"/>
        </w:rPr>
        <w:t xml:space="preserve">an </w:t>
      </w:r>
      <w:r w:rsidR="004273F4" w:rsidRPr="00EC7C4B">
        <w:rPr>
          <w:color w:val="FF0000"/>
        </w:rPr>
        <w:t xml:space="preserve">intuitive </w:t>
      </w:r>
      <w:r w:rsidR="00DF2FBB" w:rsidRPr="00EC7C4B">
        <w:rPr>
          <w:color w:val="FF0000"/>
        </w:rPr>
        <w:t>visual</w:t>
      </w:r>
      <w:r w:rsidR="00EC7C4B" w:rsidRPr="00EC7C4B">
        <w:rPr>
          <w:color w:val="FF0000"/>
        </w:rPr>
        <w:t xml:space="preserve"> </w:t>
      </w:r>
      <w:r w:rsidR="004273F4" w:rsidRPr="00EC7C4B">
        <w:rPr>
          <w:color w:val="FF0000"/>
        </w:rPr>
        <w:t>representation of models</w:t>
      </w:r>
      <w:r w:rsidR="00DF2FBB" w:rsidRPr="00EC7C4B">
        <w:rPr>
          <w:color w:val="FF0000"/>
        </w:rPr>
        <w:t>, it</w:t>
      </w:r>
      <w:r w:rsidR="004273F4" w:rsidRPr="00EC7C4B">
        <w:rPr>
          <w:color w:val="FF0000"/>
        </w:rPr>
        <w:t xml:space="preserve"> is</w:t>
      </w:r>
      <w:r w:rsidR="00DF2FBB" w:rsidRPr="00EC7C4B">
        <w:rPr>
          <w:color w:val="FF0000"/>
        </w:rPr>
        <w:t xml:space="preserve"> not </w:t>
      </w:r>
      <w:r w:rsidR="004273F4" w:rsidRPr="00EC7C4B">
        <w:rPr>
          <w:color w:val="FF0000"/>
        </w:rPr>
        <w:t>a tool</w:t>
      </w:r>
      <w:r w:rsidR="00DF2FBB" w:rsidRPr="00EC7C4B">
        <w:rPr>
          <w:color w:val="FF0000"/>
        </w:rPr>
        <w:t xml:space="preserve"> </w:t>
      </w:r>
      <w:r w:rsidR="00D90DED">
        <w:rPr>
          <w:color w:val="FF0000"/>
        </w:rPr>
        <w:t xml:space="preserve">typically </w:t>
      </w:r>
      <w:r w:rsidR="00DF2FBB" w:rsidRPr="00EC7C4B">
        <w:rPr>
          <w:color w:val="FF0000"/>
        </w:rPr>
        <w:t xml:space="preserve">used by financial </w:t>
      </w:r>
      <w:r w:rsidR="00EC7C4B" w:rsidRPr="00EC7C4B">
        <w:rPr>
          <w:color w:val="FF0000"/>
        </w:rPr>
        <w:t>analysts</w:t>
      </w:r>
      <w:r w:rsidR="004273F4" w:rsidRPr="00EC7C4B">
        <w:rPr>
          <w:color w:val="FF0000"/>
        </w:rPr>
        <w:t>.</w:t>
      </w:r>
      <w:r w:rsidR="00EC7C4B" w:rsidRPr="00EC7C4B">
        <w:rPr>
          <w:color w:val="FF0000"/>
        </w:rPr>
        <w:t xml:space="preserve"> </w:t>
      </w:r>
      <w:r w:rsidR="00D90DED">
        <w:rPr>
          <w:color w:val="FF0000"/>
        </w:rPr>
        <w:t>However, for financial models comprising ordinary differential equations,</w:t>
      </w:r>
      <w:r w:rsidR="00DF2FBB">
        <w:t xml:space="preserve"> </w:t>
      </w:r>
      <w:r w:rsidR="00DF2FBB" w:rsidRPr="00D90DED">
        <w:rPr>
          <w:color w:val="FF0000"/>
        </w:rPr>
        <w:t xml:space="preserve">Simulink </w:t>
      </w:r>
      <w:r w:rsidR="00D90DED">
        <w:rPr>
          <w:color w:val="FF0000"/>
        </w:rPr>
        <w:t>can be utilized as</w:t>
      </w:r>
      <w:r w:rsidR="00DF2FBB" w:rsidRPr="00D90DED">
        <w:rPr>
          <w:color w:val="FF0000"/>
        </w:rPr>
        <w:t xml:space="preserve"> an appropriate </w:t>
      </w:r>
      <w:proofErr w:type="spellStart"/>
      <w:r w:rsidR="00DF2FBB" w:rsidRPr="00D90DED">
        <w:rPr>
          <w:color w:val="FF0000"/>
        </w:rPr>
        <w:t>modeling</w:t>
      </w:r>
      <w:proofErr w:type="spellEnd"/>
      <w:r w:rsidR="00DF2FBB" w:rsidRPr="00D90DED">
        <w:rPr>
          <w:color w:val="FF0000"/>
        </w:rPr>
        <w:t xml:space="preserve"> and presentation</w:t>
      </w:r>
      <w:r w:rsidR="00D90DED" w:rsidRPr="00D90DED">
        <w:rPr>
          <w:color w:val="FF0000"/>
        </w:rPr>
        <w:t xml:space="preserve"> </w:t>
      </w:r>
      <w:r w:rsidR="00DF2FBB" w:rsidRPr="00D90DED">
        <w:rPr>
          <w:color w:val="FF0000"/>
        </w:rPr>
        <w:t>environment</w:t>
      </w:r>
      <w:r w:rsidR="00D90DED" w:rsidRPr="00D90DED">
        <w:rPr>
          <w:color w:val="FF0000"/>
        </w:rPr>
        <w:t>.</w:t>
      </w:r>
    </w:p>
    <w:p w:rsidR="00D90DED" w:rsidRDefault="008A630C">
      <w:r>
        <w:rPr>
          <w:noProof/>
          <w:lang w:eastAsia="en-GB"/>
        </w:rPr>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837245" w:rsidRDefault="001310FA">
      <w:r>
        <w:t>Figure 1: Phase portrait of the Ramsey-Cass-Koopmans system of ordinary differential equations</w:t>
      </w:r>
    </w:p>
    <w:p w:rsidR="00A257DA" w:rsidRDefault="00A257DA">
      <w:pPr>
        <w:rPr>
          <w:b/>
        </w:rPr>
      </w:pPr>
      <w:r>
        <w:rPr>
          <w:b/>
        </w:rPr>
        <w:t>T</w:t>
      </w:r>
      <w:r w:rsidR="00B372B6">
        <w:rPr>
          <w:b/>
        </w:rPr>
        <w:t xml:space="preserve">he Ramsey-Cass-Koopmans </w:t>
      </w:r>
      <w:r w:rsidR="00D42391">
        <w:rPr>
          <w:b/>
        </w:rPr>
        <w:t>M</w:t>
      </w:r>
      <w:r>
        <w:rPr>
          <w:b/>
        </w:rPr>
        <w:t>odel</w:t>
      </w:r>
    </w:p>
    <w:p w:rsidR="00B372B6" w:rsidRDefault="00B372B6">
      <w:r>
        <w:t xml:space="preserve">The </w:t>
      </w:r>
      <w:r w:rsidR="008A630C">
        <w:t>core RCK model equations for per-capita wealth (</w:t>
      </w:r>
      <w:r w:rsidR="008A630C" w:rsidRPr="008A630C">
        <w:rPr>
          <w:i/>
        </w:rPr>
        <w:t>k</w:t>
      </w:r>
      <w:r w:rsidR="008A630C">
        <w:t>) and per-capita consumption (</w:t>
      </w:r>
      <w:r w:rsidR="008A630C" w:rsidRPr="008A630C">
        <w:rPr>
          <w:i/>
        </w:rPr>
        <w:t>c</w:t>
      </w:r>
      <w:r w:rsidR="008A630C">
        <w:t>) are as follows.</w:t>
      </w:r>
    </w:p>
    <w:p w:rsidR="00CB164C" w:rsidRPr="00B372B6" w:rsidRDefault="00CB164C">
      <m:oMathPara>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-c-</m:t>
          </m:r>
          <m:d>
            <m:dPr>
              <m:ctrlPr>
                <w:rPr>
                  <w:rFonts w:ascii="Cambria Math" w:hAnsi="Cambria Math"/>
                  <w:i/>
                </w:rPr>
              </m:ctrlPr>
            </m:dPr>
            <m:e>
              <m:r>
                <w:rPr>
                  <w:rFonts w:ascii="Cambria Math" w:hAnsi="Cambria Math"/>
                </w:rPr>
                <m:t>ϕ+ξ+δ</m:t>
              </m:r>
            </m:e>
          </m:d>
          <m:r>
            <w:rPr>
              <w:rFonts w:ascii="Cambria Math" w:hAnsi="Cambria Math"/>
            </w:rPr>
            <m:t xml:space="preserve">k,     </m:t>
          </m:r>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=c</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-θ-ξ-δ</m:t>
                  </m:r>
                </m:num>
                <m:den>
                  <m:r>
                    <w:rPr>
                      <w:rFonts w:ascii="Cambria Math" w:hAnsi="Cambria Math"/>
                    </w:rPr>
                    <m:t>ρ</m:t>
                  </m:r>
                </m:den>
              </m:f>
              <m:r>
                <w:rPr>
                  <w:rFonts w:ascii="Cambria Math" w:hAnsi="Cambria Math"/>
                </w:rPr>
                <m:t>-ϕ</m:t>
              </m:r>
            </m:e>
          </m:d>
          <m:r>
            <w:rPr>
              <w:rFonts w:ascii="Cambria Math" w:hAnsi="Cambria Math"/>
            </w:rPr>
            <m:t xml:space="preserve">   </m:t>
          </m:r>
        </m:oMath>
      </m:oMathPara>
    </w:p>
    <w:p w:rsidR="00B372B6" w:rsidRDefault="00B76883">
      <w:r>
        <w:t xml:space="preserve">Since </w:t>
      </w:r>
      <w:r w:rsidRPr="0024192C">
        <w:rPr>
          <w:i/>
        </w:rPr>
        <w:t>k</w:t>
      </w:r>
      <w:r>
        <w:t xml:space="preserve"> and </w:t>
      </w:r>
      <w:r w:rsidRPr="0024192C">
        <w:rPr>
          <w:i/>
        </w:rPr>
        <w:t>c</w:t>
      </w:r>
      <w:r>
        <w:t xml:space="preserve"> appear in both equations, the two ODEs are coupled.</w:t>
      </w:r>
      <w:r w:rsidR="00D42391">
        <w:t xml:space="preserve"> </w:t>
      </w:r>
      <w:r w:rsidR="001C4AA3">
        <w:t>The terms in these equations are as follows.</w:t>
      </w:r>
    </w:p>
    <w:p w:rsidR="006910CE" w:rsidRPr="006910CE" w:rsidRDefault="006910CE" w:rsidP="006910CE">
      <w:pPr>
        <w:pStyle w:val="ListParagraph"/>
        <w:numPr>
          <w:ilvl w:val="0"/>
          <w:numId w:val="3"/>
        </w:numPr>
      </w:pPr>
      <m:oMath>
        <m:r>
          <w:rPr>
            <w:rFonts w:ascii="Cambria Math" w:hAnsi="Cambria Math"/>
          </w:rPr>
          <w:lastRenderedPageBreak/>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oMath>
      <w:r>
        <w:rPr>
          <w:rFonts w:eastAsiaTheme="minorEastAsia"/>
        </w:rPr>
        <w:t xml:space="preserve"> is a production function measuring</w:t>
      </w:r>
      <w:r w:rsidR="00C72B61">
        <w:rPr>
          <w:rFonts w:eastAsiaTheme="minorEastAsia"/>
        </w:rPr>
        <w:t xml:space="preserve"> the</w:t>
      </w:r>
      <w:r>
        <w:rPr>
          <w:rFonts w:eastAsiaTheme="minorEastAsia"/>
        </w:rPr>
        <w:t xml:space="preserve"> relative </w:t>
      </w:r>
      <w:r w:rsidR="00C72B61">
        <w:rPr>
          <w:rFonts w:eastAsiaTheme="minorEastAsia"/>
        </w:rPr>
        <w:t xml:space="preserve">economic </w:t>
      </w:r>
      <w:r>
        <w:rPr>
          <w:rFonts w:eastAsiaTheme="minorEastAsia"/>
        </w:rPr>
        <w:t xml:space="preserve">output in terms of </w:t>
      </w:r>
      <w:r w:rsidRPr="006910CE">
        <w:rPr>
          <w:rFonts w:eastAsiaTheme="minorEastAsia"/>
          <w:i/>
        </w:rPr>
        <w:t>k</w:t>
      </w:r>
      <w:r>
        <w:rPr>
          <w:rFonts w:eastAsiaTheme="minorEastAsia"/>
        </w:rPr>
        <w:t xml:space="preserve"> and a capital elasticity </w:t>
      </w:r>
      <w:r w:rsidR="00C31F83">
        <w:rPr>
          <w:rFonts w:eastAsiaTheme="minorEastAsia"/>
        </w:rPr>
        <w:t>parameter</w:t>
      </w:r>
      <w:r>
        <w:rPr>
          <w:rFonts w:eastAsiaTheme="minorEastAsia"/>
        </w:rPr>
        <w:t xml:space="preserve"> </w:t>
      </w:r>
      <m:oMath>
        <m:r>
          <w:rPr>
            <w:rFonts w:ascii="Cambria Math" w:eastAsiaTheme="minorEastAsia" w:hAnsi="Cambria Math"/>
          </w:rPr>
          <m:t>α</m:t>
        </m:r>
      </m:oMath>
      <w:r w:rsidR="00C31F83">
        <w:rPr>
          <w:rFonts w:eastAsiaTheme="minorEastAsia"/>
        </w:rPr>
        <w:t xml:space="preserve"> (the responsiveness of </w:t>
      </w:r>
      <w:r w:rsidR="001C4AA3">
        <w:rPr>
          <w:rFonts w:eastAsiaTheme="minorEastAsia"/>
        </w:rPr>
        <w:t xml:space="preserve">the </w:t>
      </w:r>
      <w:r w:rsidR="00C31F83">
        <w:rPr>
          <w:rFonts w:eastAsiaTheme="minorEastAsia"/>
        </w:rPr>
        <w:t>output production to changes in the input capital)</w:t>
      </w:r>
      <w:r w:rsidR="00C72B61">
        <w:rPr>
          <w:rFonts w:eastAsiaTheme="minorEastAsia"/>
        </w:rPr>
        <w:t>;</w:t>
      </w:r>
    </w:p>
    <w:p w:rsidR="006910CE" w:rsidRPr="00C72B61" w:rsidRDefault="006910CE" w:rsidP="006910CE">
      <w:pPr>
        <w:pStyle w:val="ListParagraph"/>
        <w:numPr>
          <w:ilvl w:val="0"/>
          <w:numId w:val="3"/>
        </w:numPr>
      </w:pPr>
      <m:oMath>
        <m:r>
          <w:rPr>
            <w:rFonts w:ascii="Cambria Math" w:hAnsi="Cambria Math"/>
          </w:rPr>
          <m:t>ϕ</m:t>
        </m:r>
      </m:oMath>
      <w:r w:rsidR="00C31F83">
        <w:rPr>
          <w:rFonts w:eastAsiaTheme="minorEastAsia"/>
        </w:rPr>
        <w:t xml:space="preserve"> is the growth rate of </w:t>
      </w:r>
      <w:proofErr w:type="spellStart"/>
      <w:r w:rsidR="00C31F83">
        <w:rPr>
          <w:rFonts w:eastAsiaTheme="minorEastAsia"/>
        </w:rPr>
        <w:t>labor</w:t>
      </w:r>
      <w:proofErr w:type="spellEnd"/>
      <w:r w:rsidR="00C31F83">
        <w:rPr>
          <w:rFonts w:eastAsiaTheme="minorEastAsia"/>
        </w:rPr>
        <w:t xml:space="preserve"> productivity (e.g., </w:t>
      </w:r>
      <w:r w:rsidR="00C72B61">
        <w:rPr>
          <w:rFonts w:eastAsiaTheme="minorEastAsia"/>
        </w:rPr>
        <w:t>due to technological innovation or efficiency improvements);</w:t>
      </w:r>
    </w:p>
    <w:p w:rsidR="00C72B61" w:rsidRPr="00C72B61" w:rsidRDefault="00C72B61" w:rsidP="006910CE">
      <w:pPr>
        <w:pStyle w:val="ListParagraph"/>
        <w:numPr>
          <w:ilvl w:val="0"/>
          <w:numId w:val="3"/>
        </w:numPr>
      </w:pPr>
      <m:oMath>
        <m:r>
          <w:rPr>
            <w:rFonts w:ascii="Cambria Math" w:hAnsi="Cambria Math"/>
          </w:rPr>
          <m:t>ξ</m:t>
        </m:r>
      </m:oMath>
      <w:r>
        <w:rPr>
          <w:rFonts w:eastAsiaTheme="minorEastAsia"/>
        </w:rPr>
        <w:t xml:space="preserve"> is the growth rate of </w:t>
      </w:r>
      <w:proofErr w:type="spellStart"/>
      <w:r>
        <w:rPr>
          <w:rFonts w:eastAsiaTheme="minorEastAsia"/>
        </w:rPr>
        <w:t>labor</w:t>
      </w:r>
      <w:proofErr w:type="spellEnd"/>
      <w:r>
        <w:rPr>
          <w:rFonts w:eastAsiaTheme="minorEastAsia"/>
        </w:rPr>
        <w:t xml:space="preserve"> supply (e.g., due to migration or population increase);</w:t>
      </w:r>
    </w:p>
    <w:p w:rsidR="00B372B6" w:rsidRPr="00C72B61" w:rsidRDefault="00C72B61" w:rsidP="006A6832">
      <w:pPr>
        <w:pStyle w:val="ListParagraph"/>
        <w:numPr>
          <w:ilvl w:val="0"/>
          <w:numId w:val="3"/>
        </w:numPr>
        <w:rPr>
          <w:b/>
        </w:rPr>
      </w:pPr>
      <m:oMath>
        <m:r>
          <w:rPr>
            <w:rFonts w:ascii="Cambria Math" w:hAnsi="Cambria Math"/>
          </w:rPr>
          <m:t>δ</m:t>
        </m:r>
        <m:r>
          <w:rPr>
            <w:rFonts w:ascii="Cambria Math" w:hAnsi="Cambria Math"/>
          </w:rPr>
          <m:t xml:space="preserve"> </m:t>
        </m:r>
      </m:oMath>
      <w:r>
        <w:rPr>
          <w:rFonts w:eastAsiaTheme="minorEastAsia"/>
        </w:rPr>
        <w:t>is the depreciation rate of capital (e.g., due to inflation);</w:t>
      </w:r>
    </w:p>
    <w:p w:rsidR="00C72B61" w:rsidRPr="00C72B61" w:rsidRDefault="00C72B61" w:rsidP="006A6832">
      <w:pPr>
        <w:pStyle w:val="ListParagraph"/>
        <w:numPr>
          <w:ilvl w:val="0"/>
          <w:numId w:val="3"/>
        </w:numPr>
        <w:rPr>
          <w:b/>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=α</m:t>
        </m:r>
        <m:sSup>
          <m:sSupPr>
            <m:ctrlPr>
              <w:rPr>
                <w:rFonts w:ascii="Cambria Math" w:hAnsi="Cambria Math"/>
                <w:i/>
              </w:rPr>
            </m:ctrlPr>
          </m:sSupPr>
          <m:e>
            <m:r>
              <w:rPr>
                <w:rFonts w:ascii="Cambria Math" w:hAnsi="Cambria Math"/>
              </w:rPr>
              <m:t>k</m:t>
            </m:r>
          </m:e>
          <m:sup>
            <m:r>
              <w:rPr>
                <w:rFonts w:ascii="Cambria Math" w:hAnsi="Cambria Math"/>
              </w:rPr>
              <m:t>α-1</m:t>
            </m:r>
          </m:sup>
        </m:sSup>
      </m:oMath>
      <w:r>
        <w:rPr>
          <w:rFonts w:eastAsiaTheme="minorEastAsia"/>
        </w:rPr>
        <w:t xml:space="preserve"> is the derivative of the production function </w:t>
      </w:r>
      <m:oMath>
        <m:r>
          <w:rPr>
            <w:rFonts w:ascii="Cambria Math" w:eastAsiaTheme="minorEastAsia" w:hAnsi="Cambria Math"/>
          </w:rPr>
          <m:t>f(k)</m:t>
        </m:r>
      </m:oMath>
      <w:r>
        <w:rPr>
          <w:rFonts w:eastAsiaTheme="minorEastAsia"/>
        </w:rPr>
        <w:t>;</w:t>
      </w:r>
    </w:p>
    <w:p w:rsidR="00C72B61" w:rsidRPr="00A75968" w:rsidRDefault="00C72B61" w:rsidP="006A6832">
      <w:pPr>
        <w:pStyle w:val="ListParagraph"/>
        <w:numPr>
          <w:ilvl w:val="0"/>
          <w:numId w:val="3"/>
        </w:numPr>
        <w:rPr>
          <w:b/>
        </w:rPr>
      </w:pPr>
      <m:oMath>
        <m:r>
          <w:rPr>
            <w:rFonts w:ascii="Cambria Math" w:hAnsi="Cambria Math"/>
          </w:rPr>
          <m:t>θ</m:t>
        </m:r>
      </m:oMath>
      <w:r>
        <w:rPr>
          <w:rFonts w:eastAsiaTheme="minorEastAsia"/>
        </w:rPr>
        <w:t xml:space="preserve"> </w:t>
      </w:r>
      <w:r w:rsidR="00A75968">
        <w:rPr>
          <w:rFonts w:eastAsiaTheme="minorEastAsia"/>
        </w:rPr>
        <w:t>is an elasticity parameter indicating the tendency of consumers to smooth out their consumption over time;</w:t>
      </w:r>
    </w:p>
    <w:p w:rsidR="00A75968" w:rsidRPr="0024192C" w:rsidRDefault="00A75968" w:rsidP="006A6832">
      <w:pPr>
        <w:pStyle w:val="ListParagraph"/>
        <w:numPr>
          <w:ilvl w:val="0"/>
          <w:numId w:val="3"/>
        </w:numPr>
        <w:rPr>
          <w:b/>
        </w:rPr>
      </w:pPr>
      <m:oMath>
        <m:r>
          <w:rPr>
            <w:rFonts w:ascii="Cambria Math" w:hAnsi="Cambria Math"/>
          </w:rPr>
          <m:t>ρ</m:t>
        </m:r>
      </m:oMath>
      <w:r>
        <w:rPr>
          <w:rFonts w:eastAsiaTheme="minorEastAsia"/>
        </w:rPr>
        <w:t xml:space="preserve"> is the rate at which consumers discount their future consumption (e.g., by indicating a preference for immediate consumption or </w:t>
      </w:r>
      <w:r w:rsidR="0024192C">
        <w:rPr>
          <w:rFonts w:eastAsiaTheme="minorEastAsia"/>
        </w:rPr>
        <w:t>attempting to</w:t>
      </w:r>
      <w:r>
        <w:rPr>
          <w:rFonts w:eastAsiaTheme="minorEastAsia"/>
        </w:rPr>
        <w:t xml:space="preserve"> preserv</w:t>
      </w:r>
      <w:r w:rsidR="0024192C">
        <w:rPr>
          <w:rFonts w:eastAsiaTheme="minorEastAsia"/>
        </w:rPr>
        <w:t>e</w:t>
      </w:r>
      <w:r w:rsidR="001C4AA3">
        <w:rPr>
          <w:rFonts w:eastAsiaTheme="minorEastAsia"/>
        </w:rPr>
        <w:t xml:space="preserve"> their long-term average </w:t>
      </w:r>
      <w:proofErr w:type="gramStart"/>
      <w:r w:rsidR="001C4AA3">
        <w:rPr>
          <w:rFonts w:eastAsiaTheme="minorEastAsia"/>
        </w:rPr>
        <w:t>consumption</w:t>
      </w:r>
      <w:r w:rsidR="0024192C">
        <w:rPr>
          <w:rFonts w:eastAsiaTheme="minorEastAsia"/>
        </w:rPr>
        <w:t>.</w:t>
      </w:r>
      <w:r w:rsidR="001C4AA3">
        <w:rPr>
          <w:rFonts w:eastAsiaTheme="minorEastAsia"/>
        </w:rPr>
        <w:t>)</w:t>
      </w:r>
      <w:proofErr w:type="gramEnd"/>
    </w:p>
    <w:p w:rsidR="00B372B6" w:rsidRDefault="00A257DA">
      <w:pPr>
        <w:rPr>
          <w:b/>
        </w:rPr>
      </w:pPr>
      <w:r>
        <w:rPr>
          <w:b/>
        </w:rPr>
        <w:t>Creating the RCK Model using MATLAB</w:t>
      </w:r>
    </w:p>
    <w:p w:rsidR="00A04CAE" w:rsidRDefault="00D42391">
      <w:pPr>
        <w:rPr>
          <w:rFonts w:eastAsiaTheme="minorEastAsia"/>
        </w:rPr>
      </w:pPr>
      <w:r>
        <w:t xml:space="preserve">We can solve many systems of ODEs directly using the MATLAB function </w:t>
      </w:r>
      <w:r w:rsidRPr="00D42391">
        <w:rPr>
          <w:rFonts w:ascii="Courier New" w:hAnsi="Courier New" w:cs="Courier New"/>
        </w:rPr>
        <w:t>ode45</w:t>
      </w:r>
      <w:r>
        <w:t xml:space="preserve">, provided that they are expressed in the standard form </w:t>
      </w:r>
      <m:oMath>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dt</m:t>
            </m:r>
          </m:den>
        </m:f>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 xml:space="preserve">t,  </m:t>
            </m:r>
            <m:r>
              <w:rPr>
                <w:rFonts w:ascii="Cambria Math" w:hAnsi="Cambria Math"/>
              </w:rPr>
              <m:t>Y</m:t>
            </m:r>
          </m:e>
        </m:d>
        <m:r>
          <w:rPr>
            <w:rFonts w:ascii="Cambria Math" w:hAnsi="Cambria Math"/>
          </w:rPr>
          <m:t>,</m:t>
        </m:r>
      </m:oMath>
      <w:r>
        <w:rPr>
          <w:rFonts w:eastAsiaTheme="minorEastAsia"/>
        </w:rPr>
        <w:t xml:space="preserve"> to be solved on the time interval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and </w:t>
      </w:r>
      <w:r w:rsidRPr="00D42391">
        <w:t xml:space="preserve">subject to the initial condition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w:t>
      </w:r>
      <w:r w:rsidR="00A04CAE">
        <w:rPr>
          <w:rFonts w:eastAsiaTheme="minorEastAsia"/>
        </w:rPr>
        <w:t xml:space="preserve">We note that </w:t>
      </w:r>
      <m:oMath>
        <m:r>
          <w:rPr>
            <w:rFonts w:ascii="Cambria Math" w:eastAsiaTheme="minorEastAsia" w:hAnsi="Cambria Math"/>
          </w:rPr>
          <m:t>Y</m:t>
        </m:r>
      </m:oMath>
      <w:r w:rsidR="00A04CAE">
        <w:rPr>
          <w:rFonts w:eastAsiaTheme="minorEastAsia"/>
        </w:rPr>
        <w:t xml:space="preserve">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 Y</m:t>
            </m:r>
          </m:e>
        </m:d>
      </m:oMath>
      <w:r w:rsidR="00A04CAE">
        <w:rPr>
          <w:rFonts w:eastAsiaTheme="minorEastAsia"/>
        </w:rPr>
        <w:t xml:space="preserve"> are vector-valued if there are multiple unknown functions of time.</w:t>
      </w:r>
    </w:p>
    <w:p w:rsidR="00D42391" w:rsidRPr="00A5771B" w:rsidRDefault="00D42391">
      <w:pPr>
        <w:rPr>
          <w:rFonts w:eastAsiaTheme="minorEastAsia"/>
          <w:vertAlign w:val="superscript"/>
        </w:rPr>
      </w:pPr>
      <w:r>
        <w:rPr>
          <w:rFonts w:eastAsiaTheme="minorEastAsia"/>
        </w:rPr>
        <w:t xml:space="preserve">We begin by defining the </w:t>
      </w:r>
      <w:r w:rsidR="00A04CAE">
        <w:rPr>
          <w:rFonts w:eastAsiaTheme="minorEastAsia"/>
        </w:rPr>
        <w:t>necessary</w:t>
      </w:r>
      <w:r>
        <w:rPr>
          <w:rFonts w:eastAsiaTheme="minorEastAsia"/>
        </w:rPr>
        <w:t xml:space="preserve"> model parameters in a structure variable </w:t>
      </w:r>
      <w:proofErr w:type="spellStart"/>
      <w:r w:rsidRPr="00D42391">
        <w:rPr>
          <w:rFonts w:ascii="Courier New" w:eastAsiaTheme="minorEastAsia" w:hAnsi="Courier New" w:cs="Courier New"/>
        </w:rPr>
        <w:t>params</w:t>
      </w:r>
      <w:proofErr w:type="spellEnd"/>
      <w:r>
        <w:rPr>
          <w:rFonts w:eastAsiaTheme="minorEastAsia"/>
        </w:rPr>
        <w:t xml:space="preserve">, and </w:t>
      </w:r>
      <w:r w:rsidR="00A04CAE">
        <w:rPr>
          <w:rFonts w:eastAsiaTheme="minorEastAsia"/>
        </w:rPr>
        <w:t xml:space="preserve">write a vector-valued function </w:t>
      </w:r>
      <w:proofErr w:type="spellStart"/>
      <w:r w:rsidR="00A04CAE" w:rsidRPr="00A04CAE">
        <w:rPr>
          <w:rFonts w:ascii="Courier New" w:eastAsiaTheme="minorEastAsia" w:hAnsi="Courier New" w:cs="Courier New"/>
        </w:rPr>
        <w:t>RCK_Equations</w:t>
      </w:r>
      <w:proofErr w:type="spellEnd"/>
      <w:r w:rsidR="00A04CAE">
        <w:rPr>
          <w:rFonts w:eastAsiaTheme="minorEastAsia"/>
        </w:rPr>
        <w:t xml:space="preserve"> representing the right-hand side of the standard differential equation </w:t>
      </w:r>
      <m:oMath>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dt</m:t>
            </m:r>
          </m:den>
        </m:f>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 xml:space="preserve">t,  </m:t>
            </m:r>
            <m:r>
              <w:rPr>
                <w:rFonts w:ascii="Cambria Math" w:hAnsi="Cambria Math"/>
              </w:rPr>
              <m:t>Y</m:t>
            </m:r>
          </m:e>
        </m:d>
        <m:r>
          <w:rPr>
            <w:rFonts w:ascii="Cambria Math" w:hAnsi="Cambria Math"/>
          </w:rPr>
          <m:t>.</m:t>
        </m:r>
      </m:oMath>
      <w:r w:rsidR="00A04CAE">
        <w:rPr>
          <w:rFonts w:eastAsiaTheme="minorEastAsia"/>
        </w:rPr>
        <w:t xml:space="preserve"> This function returns a 2-element vector, containing the values of </w:t>
      </w:r>
      <m:oMath>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dt</m:t>
            </m:r>
          </m:den>
        </m:f>
      </m:oMath>
      <w:r w:rsidR="00A04CAE">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oMath>
      <w:r w:rsidR="00A04CAE">
        <w:rPr>
          <w:rFonts w:eastAsiaTheme="minorEastAsia"/>
        </w:rPr>
        <w:t xml:space="preserve"> at each time step. We </w:t>
      </w:r>
      <w:r w:rsidR="00A5771B">
        <w:rPr>
          <w:rFonts w:eastAsiaTheme="minorEastAsia"/>
        </w:rPr>
        <w:t xml:space="preserve">also write </w:t>
      </w:r>
      <w:r w:rsidR="00A04CAE">
        <w:rPr>
          <w:rFonts w:eastAsiaTheme="minorEastAsia"/>
        </w:rPr>
        <w:t xml:space="preserve">two auxiliary functions </w:t>
      </w:r>
      <w:proofErr w:type="spellStart"/>
      <w:r w:rsidR="00A04CAE" w:rsidRPr="00A04CAE">
        <w:rPr>
          <w:rFonts w:ascii="Courier New" w:eastAsiaTheme="minorEastAsia" w:hAnsi="Courier New" w:cs="Courier New"/>
        </w:rPr>
        <w:t>RCK_f</w:t>
      </w:r>
      <w:proofErr w:type="spellEnd"/>
      <w:r w:rsidR="00A04CAE">
        <w:rPr>
          <w:rFonts w:eastAsiaTheme="minorEastAsia"/>
        </w:rPr>
        <w:t xml:space="preserve"> and </w:t>
      </w:r>
      <w:proofErr w:type="spellStart"/>
      <w:r w:rsidR="00A04CAE" w:rsidRPr="00A04CAE">
        <w:rPr>
          <w:rFonts w:ascii="Courier New" w:eastAsiaTheme="minorEastAsia" w:hAnsi="Courier New" w:cs="Courier New"/>
        </w:rPr>
        <w:t>RCK_df</w:t>
      </w:r>
      <w:proofErr w:type="spellEnd"/>
      <w:r w:rsidR="00A04CAE">
        <w:rPr>
          <w:rFonts w:eastAsiaTheme="minorEastAsia" w:cs="Courier New"/>
        </w:rPr>
        <w:t xml:space="preserve"> </w:t>
      </w:r>
      <w:r w:rsidR="00A5771B">
        <w:rPr>
          <w:rFonts w:eastAsiaTheme="minorEastAsia" w:cs="Courier New"/>
        </w:rPr>
        <w:t>returning</w:t>
      </w:r>
      <w:r w:rsidR="00A04CAE">
        <w:rPr>
          <w:rFonts w:eastAsiaTheme="minorEastAsia" w:cs="Courier New"/>
        </w:rPr>
        <w:t xml:space="preserve"> the values of the production function </w:t>
      </w:r>
      <m:oMath>
        <m:r>
          <w:rPr>
            <w:rFonts w:ascii="Cambria Math" w:eastAsiaTheme="minorEastAsia" w:hAnsi="Cambria Math" w:cs="Courier New"/>
          </w:rPr>
          <m:t>f(k)</m:t>
        </m:r>
      </m:oMath>
      <w:r w:rsidR="00A04CAE">
        <w:rPr>
          <w:rFonts w:eastAsiaTheme="minorEastAsia" w:cs="Courier New"/>
        </w:rPr>
        <w:t xml:space="preserve"> and its derivative </w:t>
      </w:r>
      <m:oMath>
        <m:r>
          <w:rPr>
            <w:rFonts w:ascii="Cambria Math" w:eastAsiaTheme="minorEastAsia" w:hAnsi="Cambria Math" w:cs="Courier New"/>
          </w:rPr>
          <m:t>f'(k)</m:t>
        </m:r>
      </m:oMath>
      <w:r w:rsidR="00A04CAE">
        <w:rPr>
          <w:rFonts w:eastAsiaTheme="minorEastAsia" w:cs="Courier New"/>
        </w:rPr>
        <w:t xml:space="preserve"> respectively. </w:t>
      </w:r>
      <w:r w:rsidR="003D36C5">
        <w:rPr>
          <w:rFonts w:eastAsiaTheme="minorEastAsia" w:cs="Courier New"/>
        </w:rPr>
        <w:t>Encapsulating</w:t>
      </w:r>
      <w:r w:rsidR="00A5771B">
        <w:rPr>
          <w:rFonts w:eastAsiaTheme="minorEastAsia" w:cs="Courier New"/>
        </w:rPr>
        <w:t xml:space="preserve"> these </w:t>
      </w:r>
      <w:r w:rsidR="00A257DA">
        <w:rPr>
          <w:rFonts w:eastAsiaTheme="minorEastAsia" w:cs="Courier New"/>
        </w:rPr>
        <w:t xml:space="preserve">functions </w:t>
      </w:r>
      <w:r w:rsidR="00A5771B">
        <w:rPr>
          <w:rFonts w:eastAsiaTheme="minorEastAsia" w:cs="Courier New"/>
        </w:rPr>
        <w:t xml:space="preserve">in separate files makes it easy to investigate the effect of different production functions on the </w:t>
      </w:r>
      <w:r w:rsidR="003D36C5">
        <w:rPr>
          <w:rFonts w:eastAsiaTheme="minorEastAsia" w:cs="Courier New"/>
        </w:rPr>
        <w:t>numeric</w:t>
      </w:r>
      <w:r w:rsidR="00A5771B">
        <w:rPr>
          <w:rFonts w:eastAsiaTheme="minorEastAsia" w:cs="Courier New"/>
        </w:rPr>
        <w:t xml:space="preserve"> results. </w:t>
      </w:r>
    </w:p>
    <w:p w:rsidR="003D36C5" w:rsidRPr="003D36C5" w:rsidRDefault="003D36C5" w:rsidP="003D36C5">
      <w:pPr>
        <w:rPr>
          <w:rFonts w:ascii="Courier New" w:hAnsi="Courier New" w:cs="Courier New"/>
        </w:rPr>
      </w:pPr>
      <w:r w:rsidRPr="003D36C5">
        <w:rPr>
          <w:rFonts w:ascii="Courier New" w:hAnsi="Courier New" w:cs="Courier New"/>
          <w:bCs/>
        </w:rPr>
        <w:t xml:space="preserve">function </w:t>
      </w:r>
      <w:proofErr w:type="spellStart"/>
      <w:r w:rsidRPr="003D36C5">
        <w:rPr>
          <w:rFonts w:ascii="Courier New" w:hAnsi="Courier New" w:cs="Courier New"/>
          <w:bCs/>
        </w:rPr>
        <w:t>dY_dt</w:t>
      </w:r>
      <w:proofErr w:type="spellEnd"/>
      <w:r w:rsidRPr="003D36C5">
        <w:rPr>
          <w:rFonts w:ascii="Courier New" w:hAnsi="Courier New" w:cs="Courier New"/>
          <w:bCs/>
        </w:rPr>
        <w:t xml:space="preserve"> = </w:t>
      </w:r>
      <w:proofErr w:type="spellStart"/>
      <w:r w:rsidRPr="003D36C5">
        <w:rPr>
          <w:rFonts w:ascii="Courier New" w:hAnsi="Courier New" w:cs="Courier New"/>
          <w:bCs/>
        </w:rPr>
        <w:t>RCK_</w:t>
      </w:r>
      <w:proofErr w:type="gramStart"/>
      <w:r w:rsidRPr="003D36C5">
        <w:rPr>
          <w:rFonts w:ascii="Courier New" w:hAnsi="Courier New" w:cs="Courier New"/>
          <w:bCs/>
        </w:rPr>
        <w:t>Equations</w:t>
      </w:r>
      <w:proofErr w:type="spellEnd"/>
      <w:r w:rsidRPr="003D36C5">
        <w:rPr>
          <w:rFonts w:ascii="Courier New" w:hAnsi="Courier New" w:cs="Courier New"/>
          <w:bCs/>
        </w:rPr>
        <w:t>(</w:t>
      </w:r>
      <w:proofErr w:type="gramEnd"/>
      <w:r w:rsidRPr="003D36C5">
        <w:rPr>
          <w:rFonts w:ascii="Courier New" w:hAnsi="Courier New" w:cs="Courier New"/>
          <w:bCs/>
        </w:rPr>
        <w:t xml:space="preserve">t, Y, </w:t>
      </w:r>
      <w:proofErr w:type="spellStart"/>
      <w:r w:rsidRPr="003D36C5">
        <w:rPr>
          <w:rFonts w:ascii="Courier New" w:hAnsi="Courier New" w:cs="Courier New"/>
          <w:bCs/>
        </w:rPr>
        <w:t>params</w:t>
      </w:r>
      <w:proofErr w:type="spellEnd"/>
      <w:r w:rsidRPr="003D36C5">
        <w:rPr>
          <w:rFonts w:ascii="Courier New" w:hAnsi="Courier New" w:cs="Courier New"/>
          <w:bCs/>
        </w:rPr>
        <w:t xml:space="preserve">) </w:t>
      </w:r>
    </w:p>
    <w:p w:rsidR="003D36C5" w:rsidRPr="003D36C5" w:rsidRDefault="003D36C5" w:rsidP="003D36C5">
      <w:pPr>
        <w:rPr>
          <w:rFonts w:ascii="Courier New" w:hAnsi="Courier New" w:cs="Courier New"/>
        </w:rPr>
      </w:pPr>
      <w:r w:rsidRPr="003D36C5">
        <w:rPr>
          <w:rFonts w:ascii="Courier New" w:hAnsi="Courier New" w:cs="Courier New"/>
          <w:bCs/>
        </w:rPr>
        <w:t xml:space="preserve">%RCK_EQUATIONS Function defining the right-hand sides of the two </w:t>
      </w:r>
      <w:r w:rsidR="00A257DA">
        <w:rPr>
          <w:rFonts w:ascii="Courier New" w:hAnsi="Courier New" w:cs="Courier New"/>
          <w:bCs/>
        </w:rPr>
        <w:t>%</w:t>
      </w:r>
      <w:r w:rsidRPr="003D36C5">
        <w:rPr>
          <w:rFonts w:ascii="Courier New" w:hAnsi="Courier New" w:cs="Courier New"/>
          <w:bCs/>
        </w:rPr>
        <w:t>coupled</w:t>
      </w:r>
      <w:r w:rsidR="00A257DA">
        <w:rPr>
          <w:rFonts w:ascii="Courier New" w:hAnsi="Courier New" w:cs="Courier New"/>
          <w:bCs/>
        </w:rPr>
        <w:t xml:space="preserve"> </w:t>
      </w:r>
      <w:r w:rsidRPr="003D36C5">
        <w:rPr>
          <w:rFonts w:ascii="Courier New" w:hAnsi="Courier New" w:cs="Courier New"/>
          <w:bCs/>
        </w:rPr>
        <w:t>ordinary differential equations defining the Ramsey-Cass-</w:t>
      </w:r>
      <w:r w:rsidR="00A257DA">
        <w:rPr>
          <w:rFonts w:ascii="Courier New" w:hAnsi="Courier New" w:cs="Courier New"/>
          <w:bCs/>
        </w:rPr>
        <w:t>%</w:t>
      </w:r>
      <w:r w:rsidRPr="003D36C5">
        <w:rPr>
          <w:rFonts w:ascii="Courier New" w:hAnsi="Courier New" w:cs="Courier New"/>
          <w:bCs/>
        </w:rPr>
        <w:t>Koopmans model.</w:t>
      </w:r>
    </w:p>
    <w:p w:rsidR="003D36C5" w:rsidRPr="003D36C5" w:rsidRDefault="003D36C5" w:rsidP="003D36C5">
      <w:pPr>
        <w:rPr>
          <w:rFonts w:ascii="Courier New" w:hAnsi="Courier New" w:cs="Courier New"/>
        </w:rPr>
      </w:pPr>
      <w:r w:rsidRPr="003D36C5">
        <w:rPr>
          <w:rFonts w:ascii="Courier New" w:hAnsi="Courier New" w:cs="Courier New"/>
          <w:bCs/>
        </w:rPr>
        <w:t xml:space="preserve"> </w:t>
      </w:r>
    </w:p>
    <w:p w:rsidR="003D36C5" w:rsidRPr="003D36C5" w:rsidRDefault="003D36C5" w:rsidP="003D36C5">
      <w:pPr>
        <w:rPr>
          <w:rFonts w:ascii="Courier New" w:hAnsi="Courier New" w:cs="Courier New"/>
        </w:rPr>
      </w:pPr>
      <w:r w:rsidRPr="003D36C5">
        <w:rPr>
          <w:rFonts w:ascii="Courier New" w:hAnsi="Courier New" w:cs="Courier New"/>
          <w:bCs/>
        </w:rPr>
        <w:t>% Extract k and c.</w:t>
      </w:r>
    </w:p>
    <w:p w:rsidR="003D36C5" w:rsidRPr="003D36C5" w:rsidRDefault="003D36C5" w:rsidP="003D36C5">
      <w:pPr>
        <w:rPr>
          <w:rFonts w:ascii="Courier New" w:hAnsi="Courier New" w:cs="Courier New"/>
        </w:rPr>
      </w:pPr>
      <w:r w:rsidRPr="003D36C5">
        <w:rPr>
          <w:rFonts w:ascii="Courier New" w:hAnsi="Courier New" w:cs="Courier New"/>
          <w:bCs/>
        </w:rPr>
        <w:t xml:space="preserve">k = </w:t>
      </w:r>
      <w:proofErr w:type="gramStart"/>
      <w:r w:rsidRPr="003D36C5">
        <w:rPr>
          <w:rFonts w:ascii="Courier New" w:hAnsi="Courier New" w:cs="Courier New"/>
          <w:bCs/>
        </w:rPr>
        <w:t>Y(</w:t>
      </w:r>
      <w:proofErr w:type="gramEnd"/>
      <w:r w:rsidRPr="003D36C5">
        <w:rPr>
          <w:rFonts w:ascii="Courier New" w:hAnsi="Courier New" w:cs="Courier New"/>
          <w:bCs/>
        </w:rPr>
        <w:t>1);</w:t>
      </w:r>
    </w:p>
    <w:p w:rsidR="003D36C5" w:rsidRPr="003D36C5" w:rsidRDefault="003D36C5" w:rsidP="003D36C5">
      <w:pPr>
        <w:rPr>
          <w:rFonts w:ascii="Courier New" w:hAnsi="Courier New" w:cs="Courier New"/>
        </w:rPr>
      </w:pPr>
      <w:r w:rsidRPr="003D36C5">
        <w:rPr>
          <w:rFonts w:ascii="Courier New" w:hAnsi="Courier New" w:cs="Courier New"/>
          <w:bCs/>
        </w:rPr>
        <w:t xml:space="preserve">c = </w:t>
      </w:r>
      <w:proofErr w:type="gramStart"/>
      <w:r w:rsidRPr="003D36C5">
        <w:rPr>
          <w:rFonts w:ascii="Courier New" w:hAnsi="Courier New" w:cs="Courier New"/>
          <w:bCs/>
        </w:rPr>
        <w:t>Y(</w:t>
      </w:r>
      <w:proofErr w:type="gramEnd"/>
      <w:r w:rsidRPr="003D36C5">
        <w:rPr>
          <w:rFonts w:ascii="Courier New" w:hAnsi="Courier New" w:cs="Courier New"/>
          <w:bCs/>
        </w:rPr>
        <w:t>2);</w:t>
      </w:r>
    </w:p>
    <w:p w:rsidR="003D36C5" w:rsidRPr="003D36C5" w:rsidRDefault="003D36C5" w:rsidP="003D36C5">
      <w:pPr>
        <w:rPr>
          <w:rFonts w:ascii="Courier New" w:hAnsi="Courier New" w:cs="Courier New"/>
        </w:rPr>
      </w:pPr>
      <w:r w:rsidRPr="003D36C5">
        <w:rPr>
          <w:rFonts w:ascii="Courier New" w:hAnsi="Courier New" w:cs="Courier New"/>
          <w:bCs/>
        </w:rPr>
        <w:t xml:space="preserve"> </w:t>
      </w:r>
    </w:p>
    <w:p w:rsidR="003D36C5" w:rsidRPr="003D36C5" w:rsidRDefault="003D36C5" w:rsidP="003D36C5">
      <w:pPr>
        <w:rPr>
          <w:rFonts w:ascii="Courier New" w:hAnsi="Courier New" w:cs="Courier New"/>
        </w:rPr>
      </w:pPr>
      <w:r w:rsidRPr="003D36C5">
        <w:rPr>
          <w:rFonts w:ascii="Courier New" w:hAnsi="Courier New" w:cs="Courier New"/>
          <w:bCs/>
        </w:rPr>
        <w:t xml:space="preserve">% Write down the equations for </w:t>
      </w:r>
      <w:proofErr w:type="spellStart"/>
      <w:r w:rsidRPr="003D36C5">
        <w:rPr>
          <w:rFonts w:ascii="Courier New" w:hAnsi="Courier New" w:cs="Courier New"/>
          <w:bCs/>
        </w:rPr>
        <w:t>dk</w:t>
      </w:r>
      <w:proofErr w:type="spellEnd"/>
      <w:r w:rsidRPr="003D36C5">
        <w:rPr>
          <w:rFonts w:ascii="Courier New" w:hAnsi="Courier New" w:cs="Courier New"/>
          <w:bCs/>
        </w:rPr>
        <w:t>/</w:t>
      </w:r>
      <w:proofErr w:type="spellStart"/>
      <w:r w:rsidRPr="003D36C5">
        <w:rPr>
          <w:rFonts w:ascii="Courier New" w:hAnsi="Courier New" w:cs="Courier New"/>
          <w:bCs/>
        </w:rPr>
        <w:t>dt</w:t>
      </w:r>
      <w:proofErr w:type="spellEnd"/>
      <w:r w:rsidRPr="003D36C5">
        <w:rPr>
          <w:rFonts w:ascii="Courier New" w:hAnsi="Courier New" w:cs="Courier New"/>
          <w:bCs/>
        </w:rPr>
        <w:t xml:space="preserve"> and dc/</w:t>
      </w:r>
      <w:proofErr w:type="spellStart"/>
      <w:r w:rsidRPr="003D36C5">
        <w:rPr>
          <w:rFonts w:ascii="Courier New" w:hAnsi="Courier New" w:cs="Courier New"/>
          <w:bCs/>
        </w:rPr>
        <w:t>dt.</w:t>
      </w:r>
      <w:proofErr w:type="spellEnd"/>
    </w:p>
    <w:p w:rsidR="003D36C5" w:rsidRPr="003D36C5" w:rsidRDefault="003D36C5" w:rsidP="003D36C5">
      <w:pPr>
        <w:rPr>
          <w:rFonts w:ascii="Courier New" w:hAnsi="Courier New" w:cs="Courier New"/>
        </w:rPr>
      </w:pPr>
      <w:proofErr w:type="spellStart"/>
      <w:r w:rsidRPr="003D36C5">
        <w:rPr>
          <w:rFonts w:ascii="Courier New" w:hAnsi="Courier New" w:cs="Courier New"/>
          <w:bCs/>
        </w:rPr>
        <w:t>dY_</w:t>
      </w:r>
      <w:proofErr w:type="gramStart"/>
      <w:r w:rsidRPr="003D36C5">
        <w:rPr>
          <w:rFonts w:ascii="Courier New" w:hAnsi="Courier New" w:cs="Courier New"/>
          <w:bCs/>
        </w:rPr>
        <w:t>dt</w:t>
      </w:r>
      <w:proofErr w:type="spellEnd"/>
      <w:r w:rsidRPr="003D36C5">
        <w:rPr>
          <w:rFonts w:ascii="Courier New" w:hAnsi="Courier New" w:cs="Courier New"/>
          <w:bCs/>
        </w:rPr>
        <w:t>(</w:t>
      </w:r>
      <w:proofErr w:type="gramEnd"/>
      <w:r w:rsidRPr="003D36C5">
        <w:rPr>
          <w:rFonts w:ascii="Courier New" w:hAnsi="Courier New" w:cs="Courier New"/>
          <w:bCs/>
        </w:rPr>
        <w:t xml:space="preserve">1, 1) = </w:t>
      </w:r>
      <w:proofErr w:type="spellStart"/>
      <w:r w:rsidRPr="003D36C5">
        <w:rPr>
          <w:rFonts w:ascii="Courier New" w:hAnsi="Courier New" w:cs="Courier New"/>
          <w:bCs/>
        </w:rPr>
        <w:t>RCK_f</w:t>
      </w:r>
      <w:proofErr w:type="spellEnd"/>
      <w:r w:rsidRPr="003D36C5">
        <w:rPr>
          <w:rFonts w:ascii="Courier New" w:hAnsi="Courier New" w:cs="Courier New"/>
          <w:bCs/>
        </w:rPr>
        <w:t xml:space="preserve">(k, </w:t>
      </w:r>
      <w:proofErr w:type="spellStart"/>
      <w:r w:rsidRPr="003D36C5">
        <w:rPr>
          <w:rFonts w:ascii="Courier New" w:hAnsi="Courier New" w:cs="Courier New"/>
          <w:bCs/>
        </w:rPr>
        <w:t>params</w:t>
      </w:r>
      <w:proofErr w:type="spellEnd"/>
      <w:r w:rsidRPr="003D36C5">
        <w:rPr>
          <w:rFonts w:ascii="Courier New" w:hAnsi="Courier New" w:cs="Courier New"/>
          <w:bCs/>
        </w:rPr>
        <w:t>) - c - ...</w:t>
      </w:r>
    </w:p>
    <w:p w:rsidR="003D36C5" w:rsidRPr="003D36C5" w:rsidRDefault="003D36C5" w:rsidP="003D36C5">
      <w:pPr>
        <w:rPr>
          <w:rFonts w:ascii="Courier New" w:hAnsi="Courier New" w:cs="Courier New"/>
        </w:rPr>
      </w:pPr>
      <w:r w:rsidRPr="003D36C5">
        <w:rPr>
          <w:rFonts w:ascii="Courier New" w:hAnsi="Courier New" w:cs="Courier New"/>
          <w:bCs/>
        </w:rPr>
        <w:t xml:space="preserve">              (</w:t>
      </w:r>
      <w:proofErr w:type="spellStart"/>
      <w:r w:rsidRPr="003D36C5">
        <w:rPr>
          <w:rFonts w:ascii="Courier New" w:hAnsi="Courier New" w:cs="Courier New"/>
          <w:bCs/>
        </w:rPr>
        <w:t>params.phi</w:t>
      </w:r>
      <w:proofErr w:type="spellEnd"/>
      <w:r w:rsidRPr="003D36C5">
        <w:rPr>
          <w:rFonts w:ascii="Courier New" w:hAnsi="Courier New" w:cs="Courier New"/>
          <w:bCs/>
        </w:rPr>
        <w:t xml:space="preserve"> + </w:t>
      </w:r>
      <w:proofErr w:type="spellStart"/>
      <w:proofErr w:type="gramStart"/>
      <w:r w:rsidRPr="003D36C5">
        <w:rPr>
          <w:rFonts w:ascii="Courier New" w:hAnsi="Courier New" w:cs="Courier New"/>
          <w:bCs/>
        </w:rPr>
        <w:t>params.xi</w:t>
      </w:r>
      <w:proofErr w:type="spellEnd"/>
      <w:proofErr w:type="gramEnd"/>
      <w:r w:rsidRPr="003D36C5">
        <w:rPr>
          <w:rFonts w:ascii="Courier New" w:hAnsi="Courier New" w:cs="Courier New"/>
          <w:bCs/>
        </w:rPr>
        <w:t xml:space="preserve"> + </w:t>
      </w:r>
      <w:proofErr w:type="spellStart"/>
      <w:r w:rsidRPr="003D36C5">
        <w:rPr>
          <w:rFonts w:ascii="Courier New" w:hAnsi="Courier New" w:cs="Courier New"/>
          <w:bCs/>
        </w:rPr>
        <w:t>params.delta</w:t>
      </w:r>
      <w:proofErr w:type="spellEnd"/>
      <w:r w:rsidRPr="003D36C5">
        <w:rPr>
          <w:rFonts w:ascii="Courier New" w:hAnsi="Courier New" w:cs="Courier New"/>
          <w:bCs/>
        </w:rPr>
        <w:t xml:space="preserve">) * k; % </w:t>
      </w:r>
      <w:proofErr w:type="spellStart"/>
      <w:r w:rsidRPr="003D36C5">
        <w:rPr>
          <w:rFonts w:ascii="Courier New" w:hAnsi="Courier New" w:cs="Courier New"/>
          <w:bCs/>
        </w:rPr>
        <w:t>dk</w:t>
      </w:r>
      <w:proofErr w:type="spellEnd"/>
      <w:r w:rsidRPr="003D36C5">
        <w:rPr>
          <w:rFonts w:ascii="Courier New" w:hAnsi="Courier New" w:cs="Courier New"/>
          <w:bCs/>
        </w:rPr>
        <w:t>/</w:t>
      </w:r>
      <w:proofErr w:type="spellStart"/>
      <w:r w:rsidRPr="003D36C5">
        <w:rPr>
          <w:rFonts w:ascii="Courier New" w:hAnsi="Courier New" w:cs="Courier New"/>
          <w:bCs/>
        </w:rPr>
        <w:t>dt</w:t>
      </w:r>
      <w:proofErr w:type="spellEnd"/>
    </w:p>
    <w:p w:rsidR="003D36C5" w:rsidRPr="003D36C5" w:rsidRDefault="003D36C5" w:rsidP="003D36C5">
      <w:pPr>
        <w:rPr>
          <w:rFonts w:ascii="Courier New" w:hAnsi="Courier New" w:cs="Courier New"/>
        </w:rPr>
      </w:pPr>
      <w:r w:rsidRPr="003D36C5">
        <w:rPr>
          <w:rFonts w:ascii="Courier New" w:hAnsi="Courier New" w:cs="Courier New"/>
          <w:bCs/>
        </w:rPr>
        <w:t xml:space="preserve"> </w:t>
      </w:r>
    </w:p>
    <w:p w:rsidR="003D36C5" w:rsidRPr="003D36C5" w:rsidRDefault="003D36C5" w:rsidP="003D36C5">
      <w:pPr>
        <w:rPr>
          <w:rFonts w:ascii="Courier New" w:hAnsi="Courier New" w:cs="Courier New"/>
        </w:rPr>
      </w:pPr>
      <w:proofErr w:type="spellStart"/>
      <w:r w:rsidRPr="003D36C5">
        <w:rPr>
          <w:rFonts w:ascii="Courier New" w:hAnsi="Courier New" w:cs="Courier New"/>
          <w:bCs/>
        </w:rPr>
        <w:t>dY_</w:t>
      </w:r>
      <w:proofErr w:type="gramStart"/>
      <w:r w:rsidRPr="003D36C5">
        <w:rPr>
          <w:rFonts w:ascii="Courier New" w:hAnsi="Courier New" w:cs="Courier New"/>
          <w:bCs/>
        </w:rPr>
        <w:t>dt</w:t>
      </w:r>
      <w:proofErr w:type="spellEnd"/>
      <w:r w:rsidRPr="003D36C5">
        <w:rPr>
          <w:rFonts w:ascii="Courier New" w:hAnsi="Courier New" w:cs="Courier New"/>
          <w:bCs/>
        </w:rPr>
        <w:t>(</w:t>
      </w:r>
      <w:proofErr w:type="gramEnd"/>
      <w:r w:rsidRPr="003D36C5">
        <w:rPr>
          <w:rFonts w:ascii="Courier New" w:hAnsi="Courier New" w:cs="Courier New"/>
          <w:bCs/>
        </w:rPr>
        <w:t xml:space="preserve">2, 1) = ( ( </w:t>
      </w:r>
      <w:proofErr w:type="spellStart"/>
      <w:r w:rsidRPr="003D36C5">
        <w:rPr>
          <w:rFonts w:ascii="Courier New" w:hAnsi="Courier New" w:cs="Courier New"/>
          <w:bCs/>
        </w:rPr>
        <w:t>RCK_df</w:t>
      </w:r>
      <w:proofErr w:type="spellEnd"/>
      <w:r w:rsidRPr="003D36C5">
        <w:rPr>
          <w:rFonts w:ascii="Courier New" w:hAnsi="Courier New" w:cs="Courier New"/>
          <w:bCs/>
        </w:rPr>
        <w:t xml:space="preserve">(k, </w:t>
      </w:r>
      <w:proofErr w:type="spellStart"/>
      <w:r w:rsidRPr="003D36C5">
        <w:rPr>
          <w:rFonts w:ascii="Courier New" w:hAnsi="Courier New" w:cs="Courier New"/>
          <w:bCs/>
        </w:rPr>
        <w:t>params</w:t>
      </w:r>
      <w:proofErr w:type="spellEnd"/>
      <w:r w:rsidRPr="003D36C5">
        <w:rPr>
          <w:rFonts w:ascii="Courier New" w:hAnsi="Courier New" w:cs="Courier New"/>
          <w:bCs/>
        </w:rPr>
        <w:t xml:space="preserve">) - </w:t>
      </w:r>
      <w:proofErr w:type="spellStart"/>
      <w:r w:rsidRPr="003D36C5">
        <w:rPr>
          <w:rFonts w:ascii="Courier New" w:hAnsi="Courier New" w:cs="Courier New"/>
          <w:bCs/>
        </w:rPr>
        <w:t>params.theta</w:t>
      </w:r>
      <w:proofErr w:type="spellEnd"/>
      <w:r w:rsidRPr="003D36C5">
        <w:rPr>
          <w:rFonts w:ascii="Courier New" w:hAnsi="Courier New" w:cs="Courier New"/>
          <w:bCs/>
        </w:rPr>
        <w:t xml:space="preserve"> - </w:t>
      </w:r>
      <w:proofErr w:type="spellStart"/>
      <w:r w:rsidRPr="003D36C5">
        <w:rPr>
          <w:rFonts w:ascii="Courier New" w:hAnsi="Courier New" w:cs="Courier New"/>
          <w:bCs/>
        </w:rPr>
        <w:t>params.xi</w:t>
      </w:r>
      <w:proofErr w:type="spellEnd"/>
      <w:r w:rsidRPr="003D36C5">
        <w:rPr>
          <w:rFonts w:ascii="Courier New" w:hAnsi="Courier New" w:cs="Courier New"/>
          <w:bCs/>
        </w:rPr>
        <w:t xml:space="preserve"> - ...</w:t>
      </w:r>
    </w:p>
    <w:p w:rsidR="003D36C5" w:rsidRPr="003D36C5" w:rsidRDefault="003D36C5" w:rsidP="003D36C5">
      <w:pPr>
        <w:rPr>
          <w:rFonts w:ascii="Courier New" w:hAnsi="Courier New" w:cs="Courier New"/>
        </w:rPr>
      </w:pPr>
      <w:r>
        <w:rPr>
          <w:rFonts w:ascii="Courier New" w:hAnsi="Courier New" w:cs="Courier New"/>
          <w:bCs/>
        </w:rPr>
        <w:lastRenderedPageBreak/>
        <w:t xml:space="preserve">             </w:t>
      </w:r>
      <w:proofErr w:type="spellStart"/>
      <w:proofErr w:type="gramStart"/>
      <w:r w:rsidRPr="003D36C5">
        <w:rPr>
          <w:rFonts w:ascii="Courier New" w:hAnsi="Courier New" w:cs="Courier New"/>
          <w:bCs/>
        </w:rPr>
        <w:t>params.delta</w:t>
      </w:r>
      <w:proofErr w:type="spellEnd"/>
      <w:proofErr w:type="gramEnd"/>
      <w:r w:rsidRPr="003D36C5">
        <w:rPr>
          <w:rFonts w:ascii="Courier New" w:hAnsi="Courier New" w:cs="Courier New"/>
          <w:bCs/>
        </w:rPr>
        <w:t xml:space="preserve"> ) / </w:t>
      </w:r>
      <w:proofErr w:type="spellStart"/>
      <w:r w:rsidRPr="003D36C5">
        <w:rPr>
          <w:rFonts w:ascii="Courier New" w:hAnsi="Courier New" w:cs="Courier New"/>
          <w:bCs/>
        </w:rPr>
        <w:t>params.rho</w:t>
      </w:r>
      <w:proofErr w:type="spellEnd"/>
      <w:r w:rsidRPr="003D36C5">
        <w:rPr>
          <w:rFonts w:ascii="Courier New" w:hAnsi="Courier New" w:cs="Courier New"/>
          <w:bCs/>
        </w:rPr>
        <w:t xml:space="preserve"> - </w:t>
      </w:r>
      <w:proofErr w:type="spellStart"/>
      <w:r w:rsidRPr="003D36C5">
        <w:rPr>
          <w:rFonts w:ascii="Courier New" w:hAnsi="Courier New" w:cs="Courier New"/>
          <w:bCs/>
        </w:rPr>
        <w:t>params.phi</w:t>
      </w:r>
      <w:proofErr w:type="spellEnd"/>
      <w:r w:rsidRPr="003D36C5">
        <w:rPr>
          <w:rFonts w:ascii="Courier New" w:hAnsi="Courier New" w:cs="Courier New"/>
          <w:bCs/>
        </w:rPr>
        <w:t xml:space="preserve"> ) * c; % dc/</w:t>
      </w:r>
      <w:proofErr w:type="spellStart"/>
      <w:r w:rsidRPr="003D36C5">
        <w:rPr>
          <w:rFonts w:ascii="Courier New" w:hAnsi="Courier New" w:cs="Courier New"/>
          <w:bCs/>
        </w:rPr>
        <w:t>dt</w:t>
      </w:r>
      <w:proofErr w:type="spellEnd"/>
      <w:r w:rsidRPr="003D36C5">
        <w:rPr>
          <w:rFonts w:ascii="Courier New" w:hAnsi="Courier New" w:cs="Courier New"/>
          <w:bCs/>
        </w:rPr>
        <w:t xml:space="preserve">      </w:t>
      </w:r>
    </w:p>
    <w:p w:rsidR="003D36C5" w:rsidRPr="003D36C5" w:rsidRDefault="003D36C5" w:rsidP="003D36C5">
      <w:pPr>
        <w:rPr>
          <w:rFonts w:ascii="Courier New" w:hAnsi="Courier New" w:cs="Courier New"/>
        </w:rPr>
      </w:pPr>
      <w:r w:rsidRPr="003D36C5">
        <w:rPr>
          <w:rFonts w:ascii="Courier New" w:hAnsi="Courier New" w:cs="Courier New"/>
          <w:bCs/>
        </w:rPr>
        <w:t xml:space="preserve"> </w:t>
      </w:r>
    </w:p>
    <w:p w:rsidR="003D36C5" w:rsidRPr="003D36C5" w:rsidRDefault="003D36C5" w:rsidP="003D36C5">
      <w:pPr>
        <w:rPr>
          <w:rFonts w:ascii="Courier New" w:hAnsi="Courier New" w:cs="Courier New"/>
        </w:rPr>
      </w:pPr>
      <w:r w:rsidRPr="003D36C5">
        <w:rPr>
          <w:rFonts w:ascii="Courier New" w:hAnsi="Courier New" w:cs="Courier New"/>
          <w:bCs/>
        </w:rPr>
        <w:t xml:space="preserve">end % </w:t>
      </w:r>
      <w:proofErr w:type="spellStart"/>
      <w:r w:rsidRPr="003D36C5">
        <w:rPr>
          <w:rFonts w:ascii="Courier New" w:hAnsi="Courier New" w:cs="Courier New"/>
          <w:bCs/>
        </w:rPr>
        <w:t>RCK_Equations</w:t>
      </w:r>
      <w:proofErr w:type="spellEnd"/>
    </w:p>
    <w:p w:rsidR="00D42391" w:rsidRDefault="00A04CAE">
      <w:r>
        <w:t xml:space="preserve">The next step is to </w:t>
      </w:r>
      <w:r w:rsidR="003D36C5">
        <w:t>create a function handle (</w:t>
      </w:r>
      <w:r w:rsidR="003D36C5" w:rsidRPr="003D36C5">
        <w:rPr>
          <w:rFonts w:ascii="Courier New" w:hAnsi="Courier New" w:cs="Courier New"/>
        </w:rPr>
        <w:t>@</w:t>
      </w:r>
      <w:r w:rsidR="003D36C5">
        <w:t xml:space="preserve">) containing the input function for </w:t>
      </w:r>
      <w:r w:rsidR="003D36C5" w:rsidRPr="003D36C5">
        <w:rPr>
          <w:rFonts w:ascii="Courier New" w:hAnsi="Courier New" w:cs="Courier New"/>
        </w:rPr>
        <w:t>ode45</w:t>
      </w:r>
      <w:r w:rsidR="003D36C5">
        <w:t xml:space="preserve"> by parametrizing </w:t>
      </w:r>
      <w:proofErr w:type="spellStart"/>
      <w:r w:rsidR="003D36C5" w:rsidRPr="003D36C5">
        <w:rPr>
          <w:rFonts w:ascii="Courier New" w:hAnsi="Courier New" w:cs="Courier New"/>
        </w:rPr>
        <w:t>RCK_Equations</w:t>
      </w:r>
      <w:proofErr w:type="spellEnd"/>
      <w:r w:rsidR="003D36C5">
        <w:t xml:space="preserve"> with the predefined parameters structure </w:t>
      </w:r>
      <w:proofErr w:type="spellStart"/>
      <w:r w:rsidR="003D36C5" w:rsidRPr="003D36C5">
        <w:rPr>
          <w:rFonts w:ascii="Courier New" w:hAnsi="Courier New" w:cs="Courier New"/>
        </w:rPr>
        <w:t>params</w:t>
      </w:r>
      <w:proofErr w:type="spellEnd"/>
      <w:r w:rsidR="003D36C5">
        <w:t>. This function is required to be a function of time (</w:t>
      </w:r>
      <w:r w:rsidR="003D36C5" w:rsidRPr="003D36C5">
        <w:rPr>
          <w:rFonts w:ascii="Courier New" w:hAnsi="Courier New" w:cs="Courier New"/>
        </w:rPr>
        <w:t>t</w:t>
      </w:r>
      <w:r w:rsidR="003D36C5">
        <w:t>) and state (</w:t>
      </w:r>
      <w:r w:rsidR="003D36C5" w:rsidRPr="003D36C5">
        <w:rPr>
          <w:rFonts w:ascii="Courier New" w:hAnsi="Courier New" w:cs="Courier New"/>
        </w:rPr>
        <w:t>Y</w:t>
      </w:r>
      <w:r w:rsidR="003D36C5">
        <w:t>) only.</w:t>
      </w:r>
    </w:p>
    <w:p w:rsidR="003D36C5" w:rsidRPr="003D36C5" w:rsidRDefault="003D36C5">
      <w:pPr>
        <w:rPr>
          <w:rFonts w:ascii="Courier New" w:hAnsi="Courier New" w:cs="Courier New"/>
        </w:rPr>
      </w:pPr>
      <w:proofErr w:type="spellStart"/>
      <w:r w:rsidRPr="003D36C5">
        <w:rPr>
          <w:rFonts w:ascii="Courier New" w:hAnsi="Courier New" w:cs="Courier New"/>
        </w:rPr>
        <w:t>RCK_Fun</w:t>
      </w:r>
      <w:proofErr w:type="spellEnd"/>
      <w:r w:rsidRPr="003D36C5">
        <w:rPr>
          <w:rFonts w:ascii="Courier New" w:hAnsi="Courier New" w:cs="Courier New"/>
        </w:rPr>
        <w:t xml:space="preserve"> = </w:t>
      </w:r>
      <w:proofErr w:type="gramStart"/>
      <w:r w:rsidRPr="003D36C5">
        <w:rPr>
          <w:rFonts w:ascii="Courier New" w:hAnsi="Courier New" w:cs="Courier New"/>
        </w:rPr>
        <w:t>@(</w:t>
      </w:r>
      <w:proofErr w:type="gramEnd"/>
      <w:r w:rsidRPr="003D36C5">
        <w:rPr>
          <w:rFonts w:ascii="Courier New" w:hAnsi="Courier New" w:cs="Courier New"/>
        </w:rPr>
        <w:t xml:space="preserve">t, </w:t>
      </w:r>
      <w:r>
        <w:rPr>
          <w:rFonts w:ascii="Courier New" w:hAnsi="Courier New" w:cs="Courier New"/>
        </w:rPr>
        <w:t>Y</w:t>
      </w:r>
      <w:r w:rsidRPr="003D36C5">
        <w:rPr>
          <w:rFonts w:ascii="Courier New" w:hAnsi="Courier New" w:cs="Courier New"/>
        </w:rPr>
        <w:t xml:space="preserve">) </w:t>
      </w:r>
      <w:proofErr w:type="spellStart"/>
      <w:r w:rsidRPr="003D36C5">
        <w:rPr>
          <w:rFonts w:ascii="Courier New" w:hAnsi="Courier New" w:cs="Courier New"/>
        </w:rPr>
        <w:t>RCK_Equations</w:t>
      </w:r>
      <w:proofErr w:type="spellEnd"/>
      <w:r w:rsidRPr="003D36C5">
        <w:rPr>
          <w:rFonts w:ascii="Courier New" w:hAnsi="Courier New" w:cs="Courier New"/>
        </w:rPr>
        <w:t xml:space="preserve">(t, </w:t>
      </w:r>
      <w:r>
        <w:rPr>
          <w:rFonts w:ascii="Courier New" w:hAnsi="Courier New" w:cs="Courier New"/>
        </w:rPr>
        <w:t>Y</w:t>
      </w:r>
      <w:r w:rsidRPr="003D36C5">
        <w:rPr>
          <w:rFonts w:ascii="Courier New" w:hAnsi="Courier New" w:cs="Courier New"/>
        </w:rPr>
        <w:t xml:space="preserve">, </w:t>
      </w:r>
      <w:proofErr w:type="spellStart"/>
      <w:r w:rsidRPr="003D36C5">
        <w:rPr>
          <w:rFonts w:ascii="Courier New" w:hAnsi="Courier New" w:cs="Courier New"/>
        </w:rPr>
        <w:t>params</w:t>
      </w:r>
      <w:proofErr w:type="spellEnd"/>
      <w:r w:rsidRPr="003D36C5">
        <w:rPr>
          <w:rFonts w:ascii="Courier New" w:hAnsi="Courier New" w:cs="Courier New"/>
        </w:rPr>
        <w:t>);</w:t>
      </w:r>
    </w:p>
    <w:p w:rsidR="00D42391" w:rsidRDefault="003D36C5">
      <w:r>
        <w:t xml:space="preserve">We ensure that both the per-capita wealth and consumption remain nonnegative over time using </w:t>
      </w:r>
      <w:proofErr w:type="spellStart"/>
      <w:r w:rsidRPr="003D36C5">
        <w:rPr>
          <w:rFonts w:ascii="Courier New" w:hAnsi="Courier New" w:cs="Courier New"/>
        </w:rPr>
        <w:t>odeset</w:t>
      </w:r>
      <w:proofErr w:type="spellEnd"/>
      <w:r>
        <w:t>.</w:t>
      </w:r>
    </w:p>
    <w:p w:rsidR="003D36C5" w:rsidRDefault="003D36C5">
      <w:pPr>
        <w:rPr>
          <w:rFonts w:ascii="Courier New" w:hAnsi="Courier New" w:cs="Courier New"/>
        </w:rPr>
      </w:pPr>
      <w:r w:rsidRPr="003D36C5">
        <w:rPr>
          <w:rFonts w:ascii="Courier New" w:hAnsi="Courier New" w:cs="Courier New"/>
        </w:rPr>
        <w:t xml:space="preserve">opts = </w:t>
      </w:r>
      <w:proofErr w:type="spellStart"/>
      <w:proofErr w:type="gramStart"/>
      <w:r w:rsidRPr="003D36C5">
        <w:rPr>
          <w:rFonts w:ascii="Courier New" w:hAnsi="Courier New" w:cs="Courier New"/>
        </w:rPr>
        <w:t>odeset</w:t>
      </w:r>
      <w:proofErr w:type="spellEnd"/>
      <w:r w:rsidRPr="003D36C5">
        <w:rPr>
          <w:rFonts w:ascii="Courier New" w:hAnsi="Courier New" w:cs="Courier New"/>
        </w:rPr>
        <w:t>(</w:t>
      </w:r>
      <w:proofErr w:type="gramEnd"/>
      <w:r w:rsidRPr="003D36C5">
        <w:rPr>
          <w:rFonts w:ascii="Courier New" w:hAnsi="Courier New" w:cs="Courier New"/>
        </w:rPr>
        <w:t>'</w:t>
      </w:r>
      <w:proofErr w:type="spellStart"/>
      <w:r w:rsidRPr="003D36C5">
        <w:rPr>
          <w:rFonts w:ascii="Courier New" w:hAnsi="Courier New" w:cs="Courier New"/>
        </w:rPr>
        <w:t>NonNegative</w:t>
      </w:r>
      <w:proofErr w:type="spellEnd"/>
      <w:r w:rsidRPr="003D36C5">
        <w:rPr>
          <w:rFonts w:ascii="Courier New" w:hAnsi="Courier New" w:cs="Courier New"/>
        </w:rPr>
        <w:t>', [1, 2]);</w:t>
      </w:r>
    </w:p>
    <w:p w:rsidR="003D36C5" w:rsidRPr="003D36C5" w:rsidRDefault="003D36C5">
      <w:pPr>
        <w:rPr>
          <w:rFonts w:cs="Courier New"/>
        </w:rPr>
      </w:pPr>
      <w:r w:rsidRPr="003D36C5">
        <w:rPr>
          <w:rFonts w:cs="Courier New"/>
        </w:rPr>
        <w:t>Taking</w:t>
      </w:r>
      <w:r>
        <w:rPr>
          <w:rFonts w:cs="Courier New"/>
        </w:rPr>
        <w:t xml:space="preserve"> the initial conditions to be </w:t>
      </w:r>
      <m:oMath>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0</m:t>
            </m:r>
          </m:sub>
        </m:sSub>
        <m:r>
          <w:rPr>
            <w:rFonts w:ascii="Cambria Math" w:hAnsi="Cambria Math" w:cs="Courier New"/>
          </w:rPr>
          <m:t>=25</m:t>
        </m:r>
      </m:oMath>
      <w:r>
        <w:rPr>
          <w:rFonts w:eastAsiaTheme="minorEastAsia" w:cs="Courier New"/>
        </w:rPr>
        <w:t xml:space="preserve"> and </w:t>
      </w:r>
      <m:oMath>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0</m:t>
            </m:r>
          </m:sub>
        </m:sSub>
        <m:r>
          <w:rPr>
            <w:rFonts w:ascii="Cambria Math" w:eastAsiaTheme="minorEastAsia" w:hAnsi="Cambria Math" w:cs="Courier New"/>
          </w:rPr>
          <m:t>=2</m:t>
        </m:r>
      </m:oMath>
      <w:r>
        <w:rPr>
          <w:rFonts w:eastAsiaTheme="minorEastAsia" w:cs="Courier New"/>
        </w:rPr>
        <w:t xml:space="preserve"> and allowing time to run from 0 to 1.5 units, we </w:t>
      </w:r>
      <w:r w:rsidR="009D4220">
        <w:rPr>
          <w:rFonts w:eastAsiaTheme="minorEastAsia" w:cs="Courier New"/>
        </w:rPr>
        <w:t xml:space="preserve">can now solve the system using </w:t>
      </w:r>
      <w:r w:rsidR="009D4220" w:rsidRPr="009D4220">
        <w:rPr>
          <w:rFonts w:ascii="Courier New" w:eastAsiaTheme="minorEastAsia" w:hAnsi="Courier New" w:cs="Courier New"/>
        </w:rPr>
        <w:t>ode45</w:t>
      </w:r>
      <w:r w:rsidR="009D4220">
        <w:rPr>
          <w:rFonts w:eastAsiaTheme="minorEastAsia" w:cs="Courier New"/>
        </w:rPr>
        <w:t xml:space="preserve">. The outputs of </w:t>
      </w:r>
      <w:r w:rsidR="009D4220" w:rsidRPr="009D4220">
        <w:rPr>
          <w:rFonts w:ascii="Courier New" w:eastAsiaTheme="minorEastAsia" w:hAnsi="Courier New" w:cs="Courier New"/>
        </w:rPr>
        <w:t>ode45</w:t>
      </w:r>
      <w:r w:rsidR="009D4220">
        <w:rPr>
          <w:rFonts w:eastAsiaTheme="minorEastAsia" w:cs="Courier New"/>
        </w:rPr>
        <w:t xml:space="preserve"> are time and state, so because we create a time vector </w:t>
      </w:r>
      <w:r w:rsidR="009D4220">
        <w:rPr>
          <w:rFonts w:ascii="Courier New" w:eastAsiaTheme="minorEastAsia" w:hAnsi="Courier New" w:cs="Courier New"/>
        </w:rPr>
        <w:t>t</w:t>
      </w:r>
      <w:r w:rsidR="009D4220">
        <w:rPr>
          <w:rFonts w:eastAsiaTheme="minorEastAsia" w:cs="Courier New"/>
        </w:rPr>
        <w:t xml:space="preserve"> directly, we only request the second output from </w:t>
      </w:r>
      <w:r w:rsidR="009D4220" w:rsidRPr="009D4220">
        <w:rPr>
          <w:rFonts w:ascii="Courier New" w:eastAsiaTheme="minorEastAsia" w:hAnsi="Courier New" w:cs="Courier New"/>
        </w:rPr>
        <w:t>ode45</w:t>
      </w:r>
      <w:r w:rsidR="009D4220">
        <w:rPr>
          <w:rFonts w:eastAsiaTheme="minorEastAsia" w:cs="Courier New"/>
        </w:rPr>
        <w:t>.</w:t>
      </w:r>
    </w:p>
    <w:p w:rsidR="003D36C5" w:rsidRPr="009D4220" w:rsidRDefault="009D4220" w:rsidP="003D36C5">
      <w:pPr>
        <w:autoSpaceDE w:val="0"/>
        <w:autoSpaceDN w:val="0"/>
        <w:adjustRightInd w:val="0"/>
        <w:spacing w:after="0" w:line="240" w:lineRule="auto"/>
        <w:rPr>
          <w:rFonts w:ascii="Courier New" w:hAnsi="Courier New" w:cs="Courier New"/>
          <w:color w:val="000000" w:themeColor="text1"/>
        </w:rPr>
      </w:pPr>
      <w:r w:rsidRPr="009D4220">
        <w:rPr>
          <w:rFonts w:ascii="Courier New" w:hAnsi="Courier New" w:cs="Courier New"/>
          <w:bCs/>
          <w:color w:val="000000" w:themeColor="text1"/>
        </w:rPr>
        <w:t>Y</w:t>
      </w:r>
      <w:r w:rsidR="003D36C5" w:rsidRPr="009D4220">
        <w:rPr>
          <w:rFonts w:ascii="Courier New" w:hAnsi="Courier New" w:cs="Courier New"/>
          <w:bCs/>
          <w:color w:val="000000" w:themeColor="text1"/>
        </w:rPr>
        <w:t xml:space="preserve">0 = [25; 2]; </w:t>
      </w:r>
    </w:p>
    <w:p w:rsidR="003D36C5" w:rsidRPr="009D4220" w:rsidRDefault="003D36C5" w:rsidP="003D36C5">
      <w:pPr>
        <w:autoSpaceDE w:val="0"/>
        <w:autoSpaceDN w:val="0"/>
        <w:adjustRightInd w:val="0"/>
        <w:spacing w:after="0" w:line="240" w:lineRule="auto"/>
        <w:rPr>
          <w:rFonts w:ascii="Courier New" w:hAnsi="Courier New" w:cs="Courier New"/>
          <w:color w:val="000000" w:themeColor="text1"/>
        </w:rPr>
      </w:pPr>
      <w:r w:rsidRPr="009D4220">
        <w:rPr>
          <w:rFonts w:ascii="Courier New" w:hAnsi="Courier New" w:cs="Courier New"/>
          <w:bCs/>
          <w:color w:val="000000" w:themeColor="text1"/>
        </w:rPr>
        <w:t xml:space="preserve">t = </w:t>
      </w:r>
      <w:proofErr w:type="spellStart"/>
      <w:proofErr w:type="gramStart"/>
      <w:r w:rsidRPr="009D4220">
        <w:rPr>
          <w:rFonts w:ascii="Courier New" w:hAnsi="Courier New" w:cs="Courier New"/>
          <w:bCs/>
          <w:color w:val="000000" w:themeColor="text1"/>
        </w:rPr>
        <w:t>linspace</w:t>
      </w:r>
      <w:proofErr w:type="spellEnd"/>
      <w:r w:rsidRPr="009D4220">
        <w:rPr>
          <w:rFonts w:ascii="Courier New" w:hAnsi="Courier New" w:cs="Courier New"/>
          <w:bCs/>
          <w:color w:val="000000" w:themeColor="text1"/>
        </w:rPr>
        <w:t>(</w:t>
      </w:r>
      <w:proofErr w:type="gramEnd"/>
      <w:r w:rsidRPr="009D4220">
        <w:rPr>
          <w:rFonts w:ascii="Courier New" w:hAnsi="Courier New" w:cs="Courier New"/>
          <w:bCs/>
          <w:color w:val="000000" w:themeColor="text1"/>
        </w:rPr>
        <w:t xml:space="preserve">0, 1.5, 5000); </w:t>
      </w:r>
    </w:p>
    <w:p w:rsidR="003D36C5" w:rsidRPr="009D4220" w:rsidRDefault="003D36C5" w:rsidP="003D36C5">
      <w:pPr>
        <w:autoSpaceDE w:val="0"/>
        <w:autoSpaceDN w:val="0"/>
        <w:adjustRightInd w:val="0"/>
        <w:spacing w:after="0" w:line="240" w:lineRule="auto"/>
        <w:rPr>
          <w:rFonts w:ascii="Courier New" w:hAnsi="Courier New" w:cs="Courier New"/>
          <w:color w:val="000000" w:themeColor="text1"/>
        </w:rPr>
      </w:pPr>
      <w:r w:rsidRPr="009D4220">
        <w:rPr>
          <w:rFonts w:ascii="Courier New" w:hAnsi="Courier New" w:cs="Courier New"/>
          <w:bCs/>
          <w:color w:val="000000" w:themeColor="text1"/>
        </w:rPr>
        <w:t xml:space="preserve">[~, </w:t>
      </w:r>
      <w:r w:rsidR="00A257DA">
        <w:rPr>
          <w:rFonts w:ascii="Courier New" w:hAnsi="Courier New" w:cs="Courier New"/>
          <w:bCs/>
          <w:color w:val="000000" w:themeColor="text1"/>
        </w:rPr>
        <w:t>Y</w:t>
      </w:r>
      <w:r w:rsidRPr="009D4220">
        <w:rPr>
          <w:rFonts w:ascii="Courier New" w:hAnsi="Courier New" w:cs="Courier New"/>
          <w:bCs/>
          <w:color w:val="000000" w:themeColor="text1"/>
        </w:rPr>
        <w:t>] = ode45(</w:t>
      </w:r>
      <w:proofErr w:type="spellStart"/>
      <w:r w:rsidRPr="009D4220">
        <w:rPr>
          <w:rFonts w:ascii="Courier New" w:hAnsi="Courier New" w:cs="Courier New"/>
          <w:bCs/>
          <w:color w:val="000000" w:themeColor="text1"/>
        </w:rPr>
        <w:t>RCK_Fun</w:t>
      </w:r>
      <w:proofErr w:type="spellEnd"/>
      <w:r w:rsidRPr="009D4220">
        <w:rPr>
          <w:rFonts w:ascii="Courier New" w:hAnsi="Courier New" w:cs="Courier New"/>
          <w:bCs/>
          <w:color w:val="000000" w:themeColor="text1"/>
        </w:rPr>
        <w:t xml:space="preserve">, t, </w:t>
      </w:r>
      <w:r w:rsidR="00A257DA">
        <w:rPr>
          <w:rFonts w:ascii="Courier New" w:hAnsi="Courier New" w:cs="Courier New"/>
          <w:bCs/>
          <w:color w:val="000000" w:themeColor="text1"/>
        </w:rPr>
        <w:t>Y</w:t>
      </w:r>
      <w:r w:rsidRPr="009D4220">
        <w:rPr>
          <w:rFonts w:ascii="Courier New" w:hAnsi="Courier New" w:cs="Courier New"/>
          <w:bCs/>
          <w:color w:val="000000" w:themeColor="text1"/>
        </w:rPr>
        <w:t>0, opts);</w:t>
      </w:r>
    </w:p>
    <w:p w:rsidR="003D36C5" w:rsidRPr="009D4220" w:rsidRDefault="003D36C5" w:rsidP="003D36C5">
      <w:pPr>
        <w:autoSpaceDE w:val="0"/>
        <w:autoSpaceDN w:val="0"/>
        <w:adjustRightInd w:val="0"/>
        <w:spacing w:after="0" w:line="240" w:lineRule="auto"/>
        <w:rPr>
          <w:rFonts w:ascii="Courier New" w:hAnsi="Courier New" w:cs="Courier New"/>
          <w:color w:val="000000" w:themeColor="text1"/>
        </w:rPr>
      </w:pPr>
      <w:proofErr w:type="spellStart"/>
      <w:r w:rsidRPr="009D4220">
        <w:rPr>
          <w:rFonts w:ascii="Courier New" w:hAnsi="Courier New" w:cs="Courier New"/>
          <w:bCs/>
          <w:color w:val="000000" w:themeColor="text1"/>
        </w:rPr>
        <w:t>k_out</w:t>
      </w:r>
      <w:proofErr w:type="spellEnd"/>
      <w:r w:rsidRPr="009D4220">
        <w:rPr>
          <w:rFonts w:ascii="Courier New" w:hAnsi="Courier New" w:cs="Courier New"/>
          <w:bCs/>
          <w:color w:val="000000" w:themeColor="text1"/>
        </w:rPr>
        <w:t xml:space="preserve"> = </w:t>
      </w:r>
      <w:r w:rsidR="00A257DA">
        <w:rPr>
          <w:rFonts w:ascii="Courier New" w:hAnsi="Courier New" w:cs="Courier New"/>
          <w:bCs/>
          <w:color w:val="000000" w:themeColor="text1"/>
        </w:rPr>
        <w:t>Y</w:t>
      </w:r>
      <w:proofErr w:type="gramStart"/>
      <w:r w:rsidRPr="009D4220">
        <w:rPr>
          <w:rFonts w:ascii="Courier New" w:hAnsi="Courier New" w:cs="Courier New"/>
          <w:bCs/>
          <w:color w:val="000000" w:themeColor="text1"/>
        </w:rPr>
        <w:t>(:,</w:t>
      </w:r>
      <w:proofErr w:type="gramEnd"/>
      <w:r w:rsidRPr="009D4220">
        <w:rPr>
          <w:rFonts w:ascii="Courier New" w:hAnsi="Courier New" w:cs="Courier New"/>
          <w:bCs/>
          <w:color w:val="000000" w:themeColor="text1"/>
        </w:rPr>
        <w:t xml:space="preserve"> 1); % Output per-capita wealth</w:t>
      </w:r>
    </w:p>
    <w:p w:rsidR="003D36C5" w:rsidRPr="009D4220" w:rsidRDefault="003D36C5" w:rsidP="003D36C5">
      <w:pPr>
        <w:autoSpaceDE w:val="0"/>
        <w:autoSpaceDN w:val="0"/>
        <w:adjustRightInd w:val="0"/>
        <w:spacing w:after="0" w:line="240" w:lineRule="auto"/>
        <w:rPr>
          <w:rFonts w:ascii="Courier New" w:hAnsi="Courier New" w:cs="Courier New"/>
          <w:color w:val="000000" w:themeColor="text1"/>
        </w:rPr>
      </w:pPr>
      <w:proofErr w:type="spellStart"/>
      <w:r w:rsidRPr="009D4220">
        <w:rPr>
          <w:rFonts w:ascii="Courier New" w:hAnsi="Courier New" w:cs="Courier New"/>
          <w:bCs/>
          <w:color w:val="000000" w:themeColor="text1"/>
        </w:rPr>
        <w:t>c_out</w:t>
      </w:r>
      <w:proofErr w:type="spellEnd"/>
      <w:r w:rsidRPr="009D4220">
        <w:rPr>
          <w:rFonts w:ascii="Courier New" w:hAnsi="Courier New" w:cs="Courier New"/>
          <w:bCs/>
          <w:color w:val="000000" w:themeColor="text1"/>
        </w:rPr>
        <w:t xml:space="preserve"> = </w:t>
      </w:r>
      <w:r w:rsidR="00A257DA">
        <w:rPr>
          <w:rFonts w:ascii="Courier New" w:hAnsi="Courier New" w:cs="Courier New"/>
          <w:bCs/>
          <w:color w:val="000000" w:themeColor="text1"/>
        </w:rPr>
        <w:t>Y</w:t>
      </w:r>
      <w:proofErr w:type="gramStart"/>
      <w:r w:rsidRPr="009D4220">
        <w:rPr>
          <w:rFonts w:ascii="Courier New" w:hAnsi="Courier New" w:cs="Courier New"/>
          <w:bCs/>
          <w:color w:val="000000" w:themeColor="text1"/>
        </w:rPr>
        <w:t>(:,</w:t>
      </w:r>
      <w:proofErr w:type="gramEnd"/>
      <w:r w:rsidRPr="009D4220">
        <w:rPr>
          <w:rFonts w:ascii="Courier New" w:hAnsi="Courier New" w:cs="Courier New"/>
          <w:bCs/>
          <w:color w:val="000000" w:themeColor="text1"/>
        </w:rPr>
        <w:t xml:space="preserve"> 2); % Output per-capita consumption</w:t>
      </w:r>
    </w:p>
    <w:p w:rsidR="009D4220" w:rsidRDefault="009D4220"/>
    <w:p w:rsidR="00BD0BE5" w:rsidRDefault="009D4220">
      <w:pPr>
        <w:rPr>
          <w:rFonts w:eastAsiaTheme="minorEastAsia"/>
        </w:rPr>
      </w:pPr>
      <w:r>
        <w:t xml:space="preserve">The MATLAB visualization function </w:t>
      </w:r>
      <w:r w:rsidRPr="009D4220">
        <w:rPr>
          <w:rFonts w:ascii="Courier New" w:hAnsi="Courier New" w:cs="Courier New"/>
        </w:rPr>
        <w:t>comet</w:t>
      </w:r>
      <w:r>
        <w:t xml:space="preserve"> allows us to create an animated trajectory of the solution path. The final frame of this animation, superimposed on the phase plane, is shown in figure 2. The red line is a small portion of the curve </w:t>
      </w: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=0</m:t>
        </m:r>
      </m:oMath>
      <w:r>
        <w:rPr>
          <w:rFonts w:eastAsiaTheme="minorEastAsia"/>
        </w:rPr>
        <w:t xml:space="preserve"> as shown in figure 1.</w:t>
      </w:r>
    </w:p>
    <w:p w:rsidR="00BD0BE5" w:rsidRDefault="00BD0BE5">
      <w:r>
        <w:rPr>
          <w:noProof/>
          <w:lang w:eastAsia="en-GB"/>
        </w:rPr>
        <w:drawing>
          <wp:inline distT="0" distB="0" distL="0" distR="0">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BD0BE5" w:rsidRDefault="00BD0BE5" w:rsidP="00BD0BE5">
      <w:r>
        <w:lastRenderedPageBreak/>
        <w:t xml:space="preserve">Figure </w:t>
      </w:r>
      <w:r>
        <w:t>2</w:t>
      </w:r>
      <w:r>
        <w:t xml:space="preserve">: </w:t>
      </w:r>
      <w:r>
        <w:t xml:space="preserve">Solution trajectory starting from the point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=(25, 2)</m:t>
        </m:r>
      </m:oMath>
      <w:r>
        <w:rPr>
          <w:rFonts w:eastAsiaTheme="minorEastAsia"/>
        </w:rPr>
        <w:t xml:space="preserve"> obtained by solving the coupled system of equations directly using </w:t>
      </w:r>
      <w:r w:rsidRPr="00BD0BE5">
        <w:rPr>
          <w:rFonts w:ascii="Courier New" w:eastAsiaTheme="minorEastAsia" w:hAnsi="Courier New" w:cs="Courier New"/>
        </w:rPr>
        <w:t>ode45</w:t>
      </w:r>
      <w:r>
        <w:rPr>
          <w:rFonts w:eastAsiaTheme="minorEastAsia"/>
        </w:rPr>
        <w:t>.</w:t>
      </w:r>
    </w:p>
    <w:p w:rsidR="005A6DDC" w:rsidRDefault="00A257DA" w:rsidP="005A6DDC">
      <w:pPr>
        <w:rPr>
          <w:b/>
        </w:rPr>
      </w:pPr>
      <w:r>
        <w:rPr>
          <w:b/>
        </w:rPr>
        <w:t>Steady States and S</w:t>
      </w:r>
      <w:r w:rsidR="005A6DDC">
        <w:rPr>
          <w:b/>
        </w:rPr>
        <w:t xml:space="preserve">olving the System </w:t>
      </w:r>
      <w:r w:rsidR="005A6DDC">
        <w:rPr>
          <w:b/>
        </w:rPr>
        <w:t>using Time Elimination</w:t>
      </w:r>
    </w:p>
    <w:p w:rsidR="005A6DDC" w:rsidRDefault="005A6DDC">
      <w:pPr>
        <w:rPr>
          <w:rFonts w:eastAsiaTheme="minorEastAsia"/>
        </w:rPr>
      </w:pPr>
      <w:r>
        <w:t xml:space="preserve">We can find the steady state(s) of the system by solving the equations </w:t>
      </w: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=0</m:t>
        </m:r>
      </m:oMath>
      <w:r>
        <w:rPr>
          <w:rFonts w:eastAsiaTheme="minorEastAsia"/>
        </w:rPr>
        <w:t xml:space="preserve">. Solving </w:t>
      </w:r>
      <m:oMath>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dt</m:t>
            </m:r>
          </m:den>
        </m:f>
        <m:r>
          <w:rPr>
            <w:rFonts w:ascii="Cambria Math" w:eastAsiaTheme="minorEastAsia" w:hAnsi="Cambria Math"/>
          </w:rPr>
          <m:t>=0</m:t>
        </m:r>
      </m:oMath>
      <w:r>
        <w:rPr>
          <w:rFonts w:eastAsiaTheme="minorEastAsia"/>
        </w:rPr>
        <w:t xml:space="preserve"> yields the curve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ϕ+ξ+δ</m:t>
            </m:r>
          </m:e>
        </m:d>
        <m:r>
          <w:rPr>
            <w:rFonts w:ascii="Cambria Math" w:eastAsiaTheme="minorEastAsia" w:hAnsi="Cambria Math"/>
          </w:rPr>
          <m:t>k.</m:t>
        </m:r>
      </m:oMath>
      <w:r>
        <w:rPr>
          <w:rFonts w:eastAsiaTheme="minorEastAsia"/>
        </w:rPr>
        <w:t xml:space="preserve"> This is the red curve in figure 1. Solving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=0</m:t>
        </m:r>
      </m:oMath>
      <w:r>
        <w:rPr>
          <w:rFonts w:eastAsiaTheme="minorEastAsia"/>
        </w:rPr>
        <w:t xml:space="preserve"> yields a single value for </w:t>
      </w:r>
      <m:oMath>
        <m:r>
          <w:rPr>
            <w:rFonts w:ascii="Cambria Math" w:eastAsiaTheme="minorEastAsia" w:hAnsi="Cambria Math"/>
          </w:rPr>
          <m:t>k,</m:t>
        </m:r>
      </m:oMath>
      <w:r>
        <w:rPr>
          <w:rFonts w:eastAsiaTheme="minorEastAsia"/>
        </w:rPr>
        <w:t xml:space="preserve"> namely</w:t>
      </w:r>
    </w:p>
    <w:p w:rsidR="005A6DDC" w:rsidRDefault="005A6DDC">
      <m:oMathPara>
        <m:oMath>
          <m:acc>
            <m:accPr>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ρϕ+θ+ξ+δ</m:t>
                      </m:r>
                    </m:den>
                  </m:f>
                </m:e>
              </m:d>
            </m:e>
            <m:sup>
              <m:r>
                <w:rPr>
                  <w:rFonts w:ascii="Cambria Math" w:hAnsi="Cambria Math"/>
                </w:rPr>
                <m:t>1/(1-α)</m:t>
              </m:r>
            </m:sup>
          </m:sSup>
          <m:r>
            <w:rPr>
              <w:rFonts w:ascii="Cambria Math" w:eastAsiaTheme="minorEastAsia" w:hAnsi="Cambria Math"/>
            </w:rPr>
            <m:t>.</m:t>
          </m:r>
        </m:oMath>
      </m:oMathPara>
    </w:p>
    <w:p w:rsidR="00F11522" w:rsidRDefault="006E0DF5">
      <w:pPr>
        <w:rPr>
          <w:rFonts w:eastAsiaTheme="minorEastAsia"/>
        </w:rPr>
      </w:pPr>
      <w:r>
        <w:t xml:space="preserve">This value defines the vertical line </w:t>
      </w:r>
      <m:oMath>
        <m:r>
          <w:rPr>
            <w:rFonts w:ascii="Cambria Math" w:hAnsi="Cambria Math"/>
          </w:rPr>
          <m:t xml:space="preserve">k= </m:t>
        </m:r>
        <m:acc>
          <m:accPr>
            <m:ctrlPr>
              <w:rPr>
                <w:rFonts w:ascii="Cambria Math" w:hAnsi="Cambria Math"/>
                <w:i/>
              </w:rPr>
            </m:ctrlPr>
          </m:accPr>
          <m:e>
            <m:r>
              <w:rPr>
                <w:rFonts w:ascii="Cambria Math" w:hAnsi="Cambria Math"/>
              </w:rPr>
              <m:t>k</m:t>
            </m:r>
          </m:e>
        </m:acc>
      </m:oMath>
      <w:r>
        <w:rPr>
          <w:rFonts w:eastAsiaTheme="minorEastAsia"/>
        </w:rPr>
        <w:t xml:space="preserve"> in figure 1. We can us</w:t>
      </w:r>
      <w:r w:rsidR="00F11522">
        <w:rPr>
          <w:rFonts w:eastAsiaTheme="minorEastAsia"/>
        </w:rPr>
        <w:t>e the</w:t>
      </w:r>
      <w:r>
        <w:rPr>
          <w:rFonts w:eastAsiaTheme="minorEastAsia"/>
        </w:rPr>
        <w:t xml:space="preserve"> </w:t>
      </w:r>
      <w:proofErr w:type="spellStart"/>
      <w:r w:rsidRPr="006E0DF5">
        <w:rPr>
          <w:rFonts w:ascii="Courier New" w:eastAsiaTheme="minorEastAsia" w:hAnsi="Courier New" w:cs="Courier New"/>
        </w:rPr>
        <w:t>meshgrid</w:t>
      </w:r>
      <w:proofErr w:type="spellEnd"/>
      <w:r>
        <w:rPr>
          <w:rFonts w:eastAsiaTheme="minorEastAsia"/>
        </w:rPr>
        <w:t xml:space="preserve"> </w:t>
      </w:r>
      <w:r w:rsidR="00F11522">
        <w:rPr>
          <w:rFonts w:eastAsiaTheme="minorEastAsia"/>
        </w:rPr>
        <w:t xml:space="preserve">function </w:t>
      </w:r>
      <w:r>
        <w:rPr>
          <w:rFonts w:eastAsiaTheme="minorEastAsia"/>
        </w:rPr>
        <w:t xml:space="preserve">to create lattices </w:t>
      </w:r>
      <w:r w:rsidR="00F11522" w:rsidRPr="00F11522">
        <w:rPr>
          <w:rFonts w:ascii="Courier New" w:eastAsiaTheme="minorEastAsia" w:hAnsi="Courier New" w:cs="Courier New"/>
        </w:rPr>
        <w:t>K</w:t>
      </w:r>
      <w:r w:rsidR="00F11522">
        <w:rPr>
          <w:rFonts w:eastAsiaTheme="minorEastAsia"/>
        </w:rPr>
        <w:t xml:space="preserve"> and </w:t>
      </w:r>
      <w:r w:rsidR="00F11522" w:rsidRPr="00F11522">
        <w:rPr>
          <w:rFonts w:ascii="Courier New" w:eastAsiaTheme="minorEastAsia" w:hAnsi="Courier New" w:cs="Courier New"/>
        </w:rPr>
        <w:t>C</w:t>
      </w:r>
      <w:r w:rsidR="00F11522">
        <w:rPr>
          <w:rFonts w:eastAsiaTheme="minorEastAsia"/>
        </w:rPr>
        <w:t xml:space="preserve"> </w:t>
      </w:r>
      <w:r>
        <w:rPr>
          <w:rFonts w:eastAsiaTheme="minorEastAsia"/>
        </w:rPr>
        <w:t>of</w:t>
      </w:r>
      <w:r w:rsidR="00F11522">
        <w:rPr>
          <w:rFonts w:eastAsiaTheme="minorEastAsia"/>
        </w:rPr>
        <w:t xml:space="preserve"> capital/consumption</w:t>
      </w:r>
      <w:r>
        <w:rPr>
          <w:rFonts w:eastAsiaTheme="minorEastAsia"/>
        </w:rPr>
        <w:t xml:space="preserve"> points</w:t>
      </w:r>
      <w:r w:rsidR="00F11522">
        <w:rPr>
          <w:rFonts w:eastAsiaTheme="minorEastAsia"/>
        </w:rPr>
        <w:t xml:space="preserve">. After computing </w:t>
      </w:r>
      <w:r w:rsidR="00F11522">
        <w:rPr>
          <w:rFonts w:eastAsiaTheme="minorEastAsia"/>
        </w:rPr>
        <w:t xml:space="preserve">the corresponding differentials </w:t>
      </w:r>
      <w:proofErr w:type="spellStart"/>
      <w:r w:rsidR="00F11522" w:rsidRPr="006E0DF5">
        <w:rPr>
          <w:rFonts w:ascii="Courier New" w:eastAsiaTheme="minorEastAsia" w:hAnsi="Courier New" w:cs="Courier New"/>
        </w:rPr>
        <w:t>dK</w:t>
      </w:r>
      <w:proofErr w:type="spellEnd"/>
      <w:r w:rsidR="00F11522">
        <w:rPr>
          <w:rFonts w:eastAsiaTheme="minorEastAsia"/>
        </w:rPr>
        <w:t xml:space="preserve"> and </w:t>
      </w:r>
      <w:proofErr w:type="spellStart"/>
      <w:r w:rsidR="00F11522" w:rsidRPr="006E0DF5">
        <w:rPr>
          <w:rFonts w:ascii="Courier New" w:eastAsiaTheme="minorEastAsia" w:hAnsi="Courier New" w:cs="Courier New"/>
        </w:rPr>
        <w:t>dC</w:t>
      </w:r>
      <w:proofErr w:type="spellEnd"/>
      <w:r w:rsidR="00F11522">
        <w:rPr>
          <w:rFonts w:eastAsiaTheme="minorEastAsia"/>
        </w:rPr>
        <w:t xml:space="preserve"> </w:t>
      </w:r>
      <w:r w:rsidR="00F11522">
        <w:rPr>
          <w:rFonts w:eastAsiaTheme="minorEastAsia"/>
        </w:rPr>
        <w:t>as defined by the RCK equations, we can then</w:t>
      </w:r>
      <w:r>
        <w:rPr>
          <w:rFonts w:eastAsiaTheme="minorEastAsia"/>
        </w:rPr>
        <w:t xml:space="preserve"> </w:t>
      </w:r>
      <w:r w:rsidR="00F11522">
        <w:rPr>
          <w:rFonts w:eastAsiaTheme="minorEastAsia"/>
        </w:rPr>
        <w:t>use</w:t>
      </w:r>
      <w:r>
        <w:rPr>
          <w:rFonts w:eastAsiaTheme="minorEastAsia"/>
        </w:rPr>
        <w:t xml:space="preserve"> the </w:t>
      </w:r>
      <w:proofErr w:type="spellStart"/>
      <w:r w:rsidRPr="006E0DF5">
        <w:rPr>
          <w:rFonts w:ascii="Courier New" w:eastAsiaTheme="minorEastAsia" w:hAnsi="Courier New" w:cs="Courier New"/>
        </w:rPr>
        <w:t>streamslice</w:t>
      </w:r>
      <w:proofErr w:type="spellEnd"/>
      <w:r>
        <w:rPr>
          <w:rFonts w:eastAsiaTheme="minorEastAsia"/>
        </w:rPr>
        <w:t xml:space="preserve"> visualization function</w:t>
      </w:r>
      <w:r w:rsidR="00F11522">
        <w:rPr>
          <w:rFonts w:eastAsiaTheme="minorEastAsia"/>
        </w:rPr>
        <w:t xml:space="preserve"> to render the streamlines in the </w:t>
      </w:r>
      <m:oMath>
        <m:r>
          <w:rPr>
            <w:rFonts w:ascii="Cambria Math" w:eastAsiaTheme="minorEastAsia" w:hAnsi="Cambria Math"/>
          </w:rPr>
          <m:t>(k, c)</m:t>
        </m:r>
      </m:oMath>
      <w:r w:rsidR="00F11522">
        <w:rPr>
          <w:rFonts w:eastAsiaTheme="minorEastAsia"/>
        </w:rPr>
        <w:t xml:space="preserve"> plane.</w:t>
      </w:r>
    </w:p>
    <w:p w:rsidR="006E0DF5" w:rsidRDefault="006E0DF5">
      <w:pPr>
        <w:rPr>
          <w:rFonts w:eastAsiaTheme="minorEastAsia"/>
        </w:rPr>
      </w:pPr>
      <w:proofErr w:type="spellStart"/>
      <w:proofErr w:type="gramStart"/>
      <w:r w:rsidRPr="006E0DF5">
        <w:rPr>
          <w:rFonts w:ascii="Courier New" w:eastAsiaTheme="minorEastAsia" w:hAnsi="Courier New" w:cs="Courier New"/>
        </w:rPr>
        <w:t>streamslice</w:t>
      </w:r>
      <w:proofErr w:type="spellEnd"/>
      <w:r w:rsidRPr="006E0DF5">
        <w:rPr>
          <w:rFonts w:ascii="Courier New" w:eastAsiaTheme="minorEastAsia" w:hAnsi="Courier New" w:cs="Courier New"/>
        </w:rPr>
        <w:t>(</w:t>
      </w:r>
      <w:proofErr w:type="gramEnd"/>
      <w:r w:rsidRPr="006E0DF5">
        <w:rPr>
          <w:rFonts w:ascii="Courier New" w:eastAsiaTheme="minorEastAsia" w:hAnsi="Courier New" w:cs="Courier New"/>
        </w:rPr>
        <w:t xml:space="preserve">K, C, </w:t>
      </w:r>
      <w:proofErr w:type="spellStart"/>
      <w:r w:rsidRPr="006E0DF5">
        <w:rPr>
          <w:rFonts w:ascii="Courier New" w:eastAsiaTheme="minorEastAsia" w:hAnsi="Courier New" w:cs="Courier New"/>
        </w:rPr>
        <w:t>dK</w:t>
      </w:r>
      <w:proofErr w:type="spellEnd"/>
      <w:r w:rsidRPr="006E0DF5">
        <w:rPr>
          <w:rFonts w:ascii="Courier New" w:eastAsiaTheme="minorEastAsia" w:hAnsi="Courier New" w:cs="Courier New"/>
        </w:rPr>
        <w:t xml:space="preserve">, </w:t>
      </w:r>
      <w:proofErr w:type="spellStart"/>
      <w:r>
        <w:rPr>
          <w:rFonts w:ascii="Courier New" w:eastAsiaTheme="minorEastAsia" w:hAnsi="Courier New" w:cs="Courier New"/>
        </w:rPr>
        <w:t>dC</w:t>
      </w:r>
      <w:proofErr w:type="spellEnd"/>
      <w:r>
        <w:rPr>
          <w:rFonts w:ascii="Courier New" w:eastAsiaTheme="minorEastAsia" w:hAnsi="Courier New" w:cs="Courier New"/>
        </w:rPr>
        <w:t>)</w:t>
      </w:r>
      <w:r>
        <w:rPr>
          <w:rFonts w:eastAsiaTheme="minorEastAsia"/>
        </w:rPr>
        <w:t xml:space="preserve"> </w:t>
      </w:r>
    </w:p>
    <w:p w:rsidR="006E0DF5" w:rsidRDefault="00F11522">
      <w:pPr>
        <w:rPr>
          <w:rFonts w:eastAsiaTheme="minorEastAsia"/>
        </w:rPr>
      </w:pPr>
      <w:r>
        <w:t xml:space="preserve">Overlaying the curves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and </w:t>
      </w:r>
      <m:oMath>
        <m:r>
          <w:rPr>
            <w:rFonts w:ascii="Cambria Math" w:hAnsi="Cambria Math"/>
          </w:rPr>
          <m:t xml:space="preserve">k= </m:t>
        </m:r>
        <m:acc>
          <m:accPr>
            <m:ctrlPr>
              <w:rPr>
                <w:rFonts w:ascii="Cambria Math" w:hAnsi="Cambria Math"/>
                <w:i/>
              </w:rPr>
            </m:ctrlPr>
          </m:accPr>
          <m:e>
            <m:r>
              <w:rPr>
                <w:rFonts w:ascii="Cambria Math" w:hAnsi="Cambria Math"/>
              </w:rPr>
              <m:t>k</m:t>
            </m:r>
          </m:e>
        </m:acc>
      </m:oMath>
      <w:r>
        <w:rPr>
          <w:rFonts w:eastAsiaTheme="minorEastAsia"/>
        </w:rPr>
        <w:t xml:space="preserve"> creates the phase portrait shown in figure 1. </w:t>
      </w:r>
    </w:p>
    <w:p w:rsidR="005A29C5" w:rsidRDefault="00F11522">
      <w:pPr>
        <w:rPr>
          <w:rFonts w:eastAsiaTheme="minorEastAsia"/>
        </w:rPr>
      </w:pPr>
      <w:r>
        <w:rPr>
          <w:rFonts w:eastAsiaTheme="minorEastAsia"/>
        </w:rPr>
        <w:t xml:space="preserve">As mentioned in [2], there is no analytical solution for the model’s transition to its steady state. However, we can use the time elimination technique [2] to obtain </w:t>
      </w:r>
      <w:r w:rsidR="005A29C5">
        <w:rPr>
          <w:rFonts w:eastAsiaTheme="minorEastAsia"/>
        </w:rPr>
        <w:t>the following:</w:t>
      </w:r>
    </w:p>
    <w:p w:rsidR="005A29C5" w:rsidRDefault="005A29C5">
      <w:pPr>
        <w:rPr>
          <w:rFonts w:eastAsiaTheme="minorEastAsia"/>
        </w:rPr>
      </w:pPr>
      <w:r>
        <w:rPr>
          <w:rFonts w:eastAsiaTheme="minorEastAsia"/>
        </w:rPr>
        <w:t xml:space="preserve"> </w:t>
      </w:r>
      <w:r w:rsidR="00F1152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dc/dt</m:t>
            </m:r>
          </m:num>
          <m:den>
            <m:r>
              <w:rPr>
                <w:rFonts w:ascii="Cambria Math" w:eastAsiaTheme="minorEastAsia" w:hAnsi="Cambria Math"/>
              </w:rPr>
              <m:t>dk/dt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-θ-ξ-δ-ϕρ)</m:t>
            </m:r>
          </m:num>
          <m:den>
            <m:r>
              <w:rPr>
                <w:rFonts w:ascii="Cambria Math" w:eastAsiaTheme="minorEastAsia" w:hAnsi="Cambria Math"/>
              </w:rPr>
              <m:t>ρ(f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ϕ+ξ+δ</m:t>
                </m:r>
              </m:e>
            </m:d>
            <m:r>
              <w:rPr>
                <w:rFonts w:ascii="Cambria Math" w:eastAsiaTheme="minorEastAsia" w:hAnsi="Cambria Math"/>
              </w:rPr>
              <m:t>k)</m:t>
            </m:r>
          </m:den>
        </m:f>
      </m:oMath>
      <w:r>
        <w:rPr>
          <w:rFonts w:eastAsiaTheme="minorEastAsia"/>
        </w:rPr>
        <w:t>.</w:t>
      </w:r>
    </w:p>
    <w:p w:rsidR="00F11522" w:rsidRDefault="005A29C5">
      <w:pPr>
        <w:rPr>
          <w:rFonts w:eastAsiaTheme="minorEastAsia"/>
        </w:rPr>
      </w:pPr>
      <w:r>
        <w:rPr>
          <w:rFonts w:eastAsiaTheme="minorEastAsia"/>
        </w:rPr>
        <w:t xml:space="preserve">Integrating with respect to </w:t>
      </w:r>
      <m:oMath>
        <m:r>
          <w:rPr>
            <w:rFonts w:ascii="Cambria Math" w:eastAsiaTheme="minorEastAsia" w:hAnsi="Cambria Math"/>
          </w:rPr>
          <m:t>k</m:t>
        </m:r>
      </m:oMath>
      <w:r>
        <w:rPr>
          <w:rFonts w:eastAsiaTheme="minorEastAsia"/>
        </w:rPr>
        <w:t xml:space="preserve"> allows us to obtain a solution trajectory for </w:t>
      </w:r>
      <m:oMath>
        <m:r>
          <w:rPr>
            <w:rFonts w:ascii="Cambria Math" w:eastAsiaTheme="minorEastAsia" w:hAnsi="Cambria Math"/>
          </w:rPr>
          <m:t>c</m:t>
        </m:r>
      </m:oMath>
      <w:r>
        <w:rPr>
          <w:rFonts w:eastAsiaTheme="minorEastAsia"/>
        </w:rPr>
        <w:t xml:space="preserve"> as a function of </w:t>
      </w:r>
      <m:oMath>
        <m:r>
          <w:rPr>
            <w:rFonts w:ascii="Cambria Math" w:eastAsiaTheme="minorEastAsia" w:hAnsi="Cambria Math"/>
          </w:rPr>
          <m:t>k</m:t>
        </m:r>
      </m:oMath>
      <w:r>
        <w:rPr>
          <w:rFonts w:eastAsiaTheme="minorEastAsia"/>
        </w:rPr>
        <w:t>.</w:t>
      </w:r>
      <w:r w:rsidR="00F11522">
        <w:rPr>
          <w:rFonts w:eastAsiaTheme="minorEastAsia"/>
        </w:rPr>
        <w:t xml:space="preserve"> </w:t>
      </w:r>
      <w:r>
        <w:rPr>
          <w:rFonts w:eastAsiaTheme="minorEastAsia"/>
        </w:rPr>
        <w:t xml:space="preserve">To avoid problems evaluating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dk</m:t>
            </m:r>
          </m:den>
        </m:f>
      </m:oMath>
      <w:r>
        <w:rPr>
          <w:rFonts w:eastAsiaTheme="minorEastAsia"/>
        </w:rPr>
        <w:t xml:space="preserve"> when its numerator or denominator are zero, we split up the </w:t>
      </w:r>
      <m:oMath>
        <m:r>
          <w:rPr>
            <w:rFonts w:ascii="Cambria Math" w:eastAsiaTheme="minorEastAsia" w:hAnsi="Cambria Math"/>
          </w:rPr>
          <m:t>k</m:t>
        </m:r>
      </m:oMath>
      <w:r>
        <w:rPr>
          <w:rFonts w:eastAsiaTheme="minorEastAsia"/>
        </w:rPr>
        <w:t xml:space="preserve">-domain into two parts: one to the left of </w:t>
      </w:r>
      <m:oMath>
        <m:acc>
          <m:accPr>
            <m:ctrlPr>
              <w:rPr>
                <w:rFonts w:ascii="Cambria Math" w:hAnsi="Cambria Math"/>
                <w:i/>
              </w:rPr>
            </m:ctrlPr>
          </m:accPr>
          <m:e>
            <m:r>
              <w:rPr>
                <w:rFonts w:ascii="Cambria Math" w:hAnsi="Cambria Math"/>
              </w:rPr>
              <m:t>k</m:t>
            </m:r>
          </m:e>
        </m:acc>
      </m:oMath>
      <w:r>
        <w:rPr>
          <w:rFonts w:eastAsiaTheme="minorEastAsia"/>
        </w:rPr>
        <w:t xml:space="preserve"> and one to the right [2].</w:t>
      </w:r>
      <w:r w:rsidR="005D77AA">
        <w:rPr>
          <w:rFonts w:eastAsiaTheme="minorEastAsia"/>
        </w:rPr>
        <w:t xml:space="preserve"> Applying the same technique (using </w:t>
      </w:r>
      <w:r w:rsidR="005D77AA" w:rsidRPr="005D77AA">
        <w:rPr>
          <w:rFonts w:ascii="Courier New" w:eastAsiaTheme="minorEastAsia" w:hAnsi="Courier New" w:cs="Courier New"/>
        </w:rPr>
        <w:t>ode45</w:t>
      </w:r>
      <w:r w:rsidR="005D77AA">
        <w:rPr>
          <w:rFonts w:eastAsiaTheme="minorEastAsia"/>
        </w:rPr>
        <w:t>) as described in the previous section gives the solution trajectory as shown in figure 3.</w:t>
      </w:r>
    </w:p>
    <w:p w:rsidR="005D77AA" w:rsidRDefault="005D77AA">
      <w:r>
        <w:rPr>
          <w:noProof/>
          <w:lang w:eastAsia="en-GB"/>
        </w:rPr>
        <w:drawing>
          <wp:inline distT="0" distB="0" distL="0" distR="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6E0DF5" w:rsidRDefault="005D77AA">
      <w:r>
        <w:lastRenderedPageBreak/>
        <w:t xml:space="preserve">Figure </w:t>
      </w:r>
      <w:r>
        <w:t>3</w:t>
      </w:r>
      <w:r>
        <w:t xml:space="preserve">: </w:t>
      </w:r>
      <w:r>
        <w:t>Upper and lower solution paths for a consumption strategy obtained using the time-elimination method.</w:t>
      </w:r>
    </w:p>
    <w:p w:rsidR="005D77AA" w:rsidRDefault="005D77AA">
      <w:r>
        <w:t xml:space="preserve">We observe that the upper solution path is smooth, whereas the lower solution path </w:t>
      </w:r>
      <w:r w:rsidR="004A70ED">
        <w:t>suffers from numerical instabilities</w:t>
      </w:r>
      <w:r w:rsidR="00DF5BD4">
        <w:t xml:space="preserve"> in the vicinity of </w:t>
      </w: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=0</m:t>
        </m:r>
      </m:oMath>
      <w:r w:rsidR="004A70ED">
        <w:t xml:space="preserve">, a characteristic of </w:t>
      </w:r>
      <w:r w:rsidR="009C2EB5">
        <w:t xml:space="preserve">certain </w:t>
      </w:r>
      <w:r w:rsidR="004A70ED">
        <w:t>stiff systems</w:t>
      </w:r>
      <w:r w:rsidR="005B6010">
        <w:t xml:space="preserve"> [4]</w:t>
      </w:r>
      <w:r w:rsidR="004A70ED">
        <w:t>.</w:t>
      </w:r>
      <w:r w:rsidR="002F3FD2">
        <w:t xml:space="preserve"> </w:t>
      </w:r>
      <w:r w:rsidR="009C2EB5">
        <w:t xml:space="preserve">In this case, instead of using </w:t>
      </w:r>
      <w:r w:rsidR="009C2EB5" w:rsidRPr="009C2EB5">
        <w:rPr>
          <w:rFonts w:ascii="Courier New" w:hAnsi="Courier New" w:cs="Courier New"/>
        </w:rPr>
        <w:t>ode45</w:t>
      </w:r>
      <w:r w:rsidR="009C2EB5">
        <w:t xml:space="preserve">, we can use a solver designed to handle stiff systems, such as </w:t>
      </w:r>
      <w:r w:rsidR="009C2EB5" w:rsidRPr="009C2EB5">
        <w:rPr>
          <w:rFonts w:ascii="Courier New" w:hAnsi="Courier New" w:cs="Courier New"/>
        </w:rPr>
        <w:t>ode15s</w:t>
      </w:r>
      <w:r w:rsidR="009C2EB5">
        <w:t xml:space="preserve">. </w:t>
      </w:r>
      <w:r w:rsidR="007376DD">
        <w:t xml:space="preserve">To improve the reliability of the solution trajectory, we compute the Jacobian of the system and pass it to the solver via </w:t>
      </w:r>
      <w:proofErr w:type="spellStart"/>
      <w:r w:rsidR="007376DD" w:rsidRPr="007376DD">
        <w:rPr>
          <w:rFonts w:ascii="Courier New" w:hAnsi="Courier New" w:cs="Courier New"/>
        </w:rPr>
        <w:t>odeset</w:t>
      </w:r>
      <w:proofErr w:type="spellEnd"/>
      <w:r w:rsidR="007376DD">
        <w:t xml:space="preserve">. </w:t>
      </w:r>
      <w:r w:rsidR="009C2EB5">
        <w:t>The resulting smooth path is shown in figure 4.</w:t>
      </w:r>
      <w:r w:rsidR="007376DD">
        <w:t xml:space="preserve"> Note that for larger </w:t>
      </w:r>
      <w:r w:rsidR="006B31D2">
        <w:t xml:space="preserve">or more complex </w:t>
      </w:r>
      <w:r w:rsidR="007376DD">
        <w:t xml:space="preserve">systems, we could use Symbolic </w:t>
      </w:r>
      <w:proofErr w:type="spellStart"/>
      <w:r w:rsidR="007376DD">
        <w:t>Toolbox</w:t>
      </w:r>
      <w:r w:rsidR="007376DD" w:rsidRPr="007376DD">
        <w:rPr>
          <w:vertAlign w:val="superscript"/>
        </w:rPr>
        <w:t>TM</w:t>
      </w:r>
      <w:proofErr w:type="spellEnd"/>
      <w:r w:rsidR="007376DD">
        <w:t xml:space="preserve"> to compute analytic Jacobians without manual calculation.</w:t>
      </w:r>
    </w:p>
    <w:p w:rsidR="00C013FB" w:rsidRDefault="00C013FB">
      <w:r>
        <w:rPr>
          <w:noProof/>
          <w:lang w:eastAsia="en-GB"/>
        </w:rPr>
        <w:drawing>
          <wp:inline distT="0" distB="0" distL="0" distR="0">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C013FB" w:rsidRDefault="00C013FB" w:rsidP="00C013FB">
      <w:r>
        <w:t xml:space="preserve">Figure </w:t>
      </w:r>
      <w:r>
        <w:t>4</w:t>
      </w:r>
      <w:r>
        <w:t xml:space="preserve">: </w:t>
      </w:r>
      <w:r>
        <w:t>L</w:t>
      </w:r>
      <w:r>
        <w:t>ower solution path</w:t>
      </w:r>
      <w:r>
        <w:t xml:space="preserve"> obtained using the stiff solver </w:t>
      </w:r>
      <w:r w:rsidRPr="00C013FB">
        <w:rPr>
          <w:rFonts w:ascii="Courier New" w:hAnsi="Courier New" w:cs="Courier New"/>
        </w:rPr>
        <w:t>ode15s</w:t>
      </w:r>
      <w:r>
        <w:t>.</w:t>
      </w:r>
    </w:p>
    <w:p w:rsidR="00FF0546" w:rsidRDefault="00FF0546" w:rsidP="00C013FB">
      <w:pPr>
        <w:rPr>
          <w:b/>
        </w:rPr>
      </w:pPr>
      <w:r w:rsidRPr="00C013FB">
        <w:rPr>
          <w:b/>
        </w:rPr>
        <w:t xml:space="preserve">Creating the </w:t>
      </w:r>
      <w:r w:rsidR="00C013FB">
        <w:rPr>
          <w:b/>
        </w:rPr>
        <w:t>RCK M</w:t>
      </w:r>
      <w:r w:rsidRPr="00C013FB">
        <w:rPr>
          <w:b/>
        </w:rPr>
        <w:t>odel using Simulink</w:t>
      </w:r>
    </w:p>
    <w:p w:rsidR="00C013FB" w:rsidRPr="00C013FB" w:rsidRDefault="00C013FB" w:rsidP="00C013FB">
      <w:pPr>
        <w:rPr>
          <w:b/>
          <w:color w:val="FF0000"/>
        </w:rPr>
      </w:pPr>
      <w:r w:rsidRPr="00C013FB">
        <w:rPr>
          <w:b/>
          <w:color w:val="FF0000"/>
        </w:rPr>
        <w:t>TODO: Sonia</w:t>
      </w:r>
    </w:p>
    <w:p w:rsidR="00FF0546" w:rsidRPr="00C013FB" w:rsidRDefault="00FF0546" w:rsidP="00FF0546">
      <w:pPr>
        <w:pStyle w:val="ListParagraph"/>
        <w:numPr>
          <w:ilvl w:val="1"/>
          <w:numId w:val="1"/>
        </w:numPr>
        <w:rPr>
          <w:b/>
          <w:color w:val="FF0000"/>
        </w:rPr>
      </w:pPr>
      <w:r w:rsidRPr="00C013FB">
        <w:rPr>
          <w:color w:val="FF0000"/>
        </w:rPr>
        <w:t xml:space="preserve">More </w:t>
      </w:r>
      <w:r w:rsidR="007A1A2F">
        <w:rPr>
          <w:color w:val="FF0000"/>
        </w:rPr>
        <w:t xml:space="preserve">low-level </w:t>
      </w:r>
      <w:r w:rsidRPr="00C013FB">
        <w:rPr>
          <w:color w:val="FF0000"/>
        </w:rPr>
        <w:t>details needed (intro Simulink, block diagrams)</w:t>
      </w:r>
    </w:p>
    <w:p w:rsidR="00FF0546" w:rsidRPr="00C013FB" w:rsidRDefault="00FF0546" w:rsidP="00FF0546">
      <w:pPr>
        <w:pStyle w:val="ListParagraph"/>
        <w:numPr>
          <w:ilvl w:val="1"/>
          <w:numId w:val="1"/>
        </w:numPr>
        <w:rPr>
          <w:b/>
          <w:color w:val="FF0000"/>
        </w:rPr>
      </w:pPr>
      <w:r w:rsidRPr="00C013FB">
        <w:rPr>
          <w:color w:val="FF0000"/>
        </w:rPr>
        <w:t>More hand-holding</w:t>
      </w:r>
    </w:p>
    <w:p w:rsidR="00FF0546" w:rsidRPr="00C013FB" w:rsidRDefault="007A1A2F" w:rsidP="00C013FB">
      <w:pPr>
        <w:rPr>
          <w:b/>
        </w:rPr>
      </w:pPr>
      <w:r>
        <w:rPr>
          <w:b/>
        </w:rPr>
        <w:t>Running Simulations Efficiently in Parallel</w:t>
      </w:r>
    </w:p>
    <w:p w:rsidR="00FF0546" w:rsidRPr="007A1A2F" w:rsidRDefault="007A1A2F" w:rsidP="007A1A2F">
      <w:pPr>
        <w:rPr>
          <w:b/>
        </w:rPr>
      </w:pPr>
      <w:r>
        <w:t xml:space="preserve">As part of </w:t>
      </w:r>
      <w:bookmarkStart w:id="0" w:name="_GoBack"/>
      <w:bookmarkEnd w:id="0"/>
      <w:r w:rsidR="00FF0546">
        <w:t xml:space="preserve">Straightforward </w:t>
      </w:r>
      <w:proofErr w:type="spellStart"/>
      <w:r w:rsidR="00FF0546">
        <w:t>parfor</w:t>
      </w:r>
      <w:proofErr w:type="spellEnd"/>
      <w:r w:rsidR="00FF0546">
        <w:t xml:space="preserve"> for both cases</w:t>
      </w:r>
    </w:p>
    <w:p w:rsidR="00105D2B" w:rsidRPr="00992946" w:rsidRDefault="00105D2B" w:rsidP="00FF0546">
      <w:pPr>
        <w:pStyle w:val="ListParagraph"/>
        <w:numPr>
          <w:ilvl w:val="1"/>
          <w:numId w:val="1"/>
        </w:numPr>
        <w:rPr>
          <w:b/>
        </w:rPr>
      </w:pPr>
      <w:r>
        <w:t>Visualization</w:t>
      </w:r>
    </w:p>
    <w:p w:rsidR="008720BC" w:rsidRDefault="00483C0A" w:rsidP="008720BC">
      <w:pPr>
        <w:pStyle w:val="ListParagraph"/>
        <w:numPr>
          <w:ilvl w:val="0"/>
          <w:numId w:val="1"/>
        </w:numPr>
        <w:rPr>
          <w:b/>
        </w:rPr>
      </w:pPr>
      <w:r>
        <w:rPr>
          <w:b/>
        </w:rPr>
        <w:t>Conclusion/</w:t>
      </w:r>
      <w:r w:rsidR="00992946" w:rsidRPr="00992946">
        <w:rPr>
          <w:b/>
        </w:rPr>
        <w:t xml:space="preserve">Comparison between </w:t>
      </w:r>
      <w:r w:rsidR="00992946">
        <w:rPr>
          <w:b/>
        </w:rPr>
        <w:t xml:space="preserve">the </w:t>
      </w:r>
      <w:r w:rsidR="00992946" w:rsidRPr="00992946">
        <w:rPr>
          <w:b/>
        </w:rPr>
        <w:t>MATLAB and Simulink</w:t>
      </w:r>
      <w:r w:rsidR="00992946">
        <w:rPr>
          <w:b/>
        </w:rPr>
        <w:t xml:space="preserve"> approaches</w:t>
      </w:r>
    </w:p>
    <w:p w:rsidR="00BE192F" w:rsidRPr="008720BC" w:rsidRDefault="008720BC" w:rsidP="008720BC">
      <w:pPr>
        <w:pStyle w:val="ListParagraph"/>
        <w:numPr>
          <w:ilvl w:val="1"/>
          <w:numId w:val="1"/>
        </w:numPr>
        <w:rPr>
          <w:b/>
        </w:rPr>
      </w:pPr>
      <w:r>
        <w:t>Discussion f</w:t>
      </w:r>
      <w:r w:rsidR="00BE192F">
        <w:t xml:space="preserve">eedback loops </w:t>
      </w:r>
      <w:r>
        <w:t>clearly graphically represented</w:t>
      </w:r>
      <w:r w:rsidR="00BE192F">
        <w:t xml:space="preserve"> in Simulink</w:t>
      </w:r>
    </w:p>
    <w:p w:rsidR="00992946" w:rsidRPr="001310FA" w:rsidRDefault="00992946" w:rsidP="00992946">
      <w:pPr>
        <w:pStyle w:val="ListParagraph"/>
        <w:numPr>
          <w:ilvl w:val="1"/>
          <w:numId w:val="1"/>
        </w:numPr>
        <w:rPr>
          <w:b/>
        </w:rPr>
      </w:pPr>
      <w:r>
        <w:t>2x2 summary table</w:t>
      </w:r>
      <w:r w:rsidR="008720BC">
        <w:t xml:space="preserve"> (presentation styles/modelling styles – what types of models are suitable)? Different ways of thinking about the models.</w:t>
      </w:r>
    </w:p>
    <w:p w:rsidR="001310FA" w:rsidRPr="001310FA" w:rsidRDefault="001310FA" w:rsidP="008755DC">
      <w:pPr>
        <w:pStyle w:val="ListParagraph"/>
        <w:numPr>
          <w:ilvl w:val="1"/>
          <w:numId w:val="1"/>
        </w:numPr>
        <w:rPr>
          <w:b/>
        </w:rPr>
      </w:pPr>
      <w:r>
        <w:t xml:space="preserve"> Time-varying parameters: roughly the same for both approaches. Put in further improvements section.</w:t>
      </w:r>
    </w:p>
    <w:p w:rsidR="001729E6" w:rsidRDefault="001729E6" w:rsidP="001729E6">
      <w:pPr>
        <w:pStyle w:val="ListParagraph"/>
        <w:ind w:left="1440"/>
        <w:rPr>
          <w:b/>
        </w:rPr>
      </w:pPr>
    </w:p>
    <w:p w:rsidR="001729E6" w:rsidRDefault="001729E6" w:rsidP="001729E6">
      <w:pPr>
        <w:pStyle w:val="ListParagraph"/>
        <w:ind w:left="1440"/>
      </w:pPr>
      <w:r>
        <w:t>% * Simulink plus: work the equations "as is" - no transformation/rewriting</w:t>
      </w:r>
    </w:p>
    <w:p w:rsidR="001729E6" w:rsidRDefault="001729E6" w:rsidP="001729E6">
      <w:pPr>
        <w:pStyle w:val="ListParagraph"/>
        <w:ind w:left="1440"/>
      </w:pPr>
      <w:r>
        <w:t>% of the equations required to work with Simulink, whereas with ODE45 you</w:t>
      </w:r>
    </w:p>
    <w:p w:rsidR="001729E6" w:rsidRDefault="001729E6" w:rsidP="001729E6">
      <w:pPr>
        <w:pStyle w:val="ListParagraph"/>
        <w:ind w:left="1440"/>
      </w:pPr>
      <w:r>
        <w:t>% need to write the equations in standard form.</w:t>
      </w:r>
    </w:p>
    <w:p w:rsidR="001729E6" w:rsidRDefault="001729E6" w:rsidP="001729E6">
      <w:pPr>
        <w:pStyle w:val="ListParagraph"/>
        <w:ind w:left="1440"/>
      </w:pPr>
      <w:r>
        <w:t xml:space="preserve">% * Simulink plus: can compute the derivatives </w:t>
      </w:r>
      <w:proofErr w:type="spellStart"/>
      <w:r>
        <w:t>of f</w:t>
      </w:r>
      <w:proofErr w:type="spellEnd"/>
      <w:r>
        <w:t>(k) automatically,</w:t>
      </w:r>
    </w:p>
    <w:p w:rsidR="00D42391" w:rsidRDefault="00D42391"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E16F82" w:rsidRDefault="00E16F82" w:rsidP="00726ED1">
      <w:pPr>
        <w:rPr>
          <w:b/>
        </w:rPr>
      </w:pPr>
    </w:p>
    <w:p w:rsidR="00B372B6" w:rsidRDefault="00726ED1" w:rsidP="00726ED1">
      <w:pPr>
        <w:rPr>
          <w:b/>
        </w:rPr>
      </w:pPr>
      <w:r w:rsidRPr="00726ED1">
        <w:rPr>
          <w:b/>
        </w:rPr>
        <w:t>References</w:t>
      </w:r>
    </w:p>
    <w:p w:rsidR="00A35A9B" w:rsidRDefault="00726ED1" w:rsidP="00726ED1">
      <w:pPr>
        <w:pStyle w:val="ListParagraph"/>
        <w:numPr>
          <w:ilvl w:val="0"/>
          <w:numId w:val="4"/>
        </w:numPr>
      </w:pPr>
      <w:r>
        <w:t xml:space="preserve">C. </w:t>
      </w:r>
      <w:proofErr w:type="spellStart"/>
      <w:r>
        <w:t>Groth</w:t>
      </w:r>
      <w:proofErr w:type="spellEnd"/>
      <w:r>
        <w:t>, Lecture notes in macroeconomics, 2011</w:t>
      </w:r>
    </w:p>
    <w:p w:rsidR="00726ED1" w:rsidRDefault="00726ED1" w:rsidP="00A35A9B">
      <w:pPr>
        <w:pStyle w:val="ListParagraph"/>
      </w:pPr>
      <w:r>
        <w:t>(</w:t>
      </w:r>
      <w:hyperlink r:id="rId9" w:history="1">
        <w:r w:rsidRPr="00C23D2D">
          <w:rPr>
            <w:rStyle w:val="Hyperlink"/>
            <w:rFonts w:asciiTheme="minorHAnsi" w:hAnsiTheme="minorHAnsi" w:cstheme="minorBidi"/>
          </w:rPr>
          <w:t>http://www.econ.ku.dk/okocg/MAT-OEK/Mak%C3%98k2/Mak%C3%98k2-2011/Lectures%20and%20lecture%20notes/Ch10-2011-1.pdf</w:t>
        </w:r>
      </w:hyperlink>
      <w:r>
        <w:t>)</w:t>
      </w:r>
    </w:p>
    <w:p w:rsidR="00B76883" w:rsidRDefault="00B76883" w:rsidP="00B76883">
      <w:pPr>
        <w:pStyle w:val="ListParagraph"/>
        <w:numPr>
          <w:ilvl w:val="0"/>
          <w:numId w:val="4"/>
        </w:numPr>
      </w:pPr>
      <w:r>
        <w:t>Christopher D. Carroll, The Ramsey/Cass-Koopmans (RCK) Model, November 2011 (</w:t>
      </w:r>
      <w:hyperlink r:id="rId10" w:history="1">
        <w:r w:rsidRPr="00C23D2D">
          <w:rPr>
            <w:rStyle w:val="Hyperlink"/>
            <w:rFonts w:asciiTheme="minorHAnsi" w:hAnsiTheme="minorHAnsi" w:cstheme="minorBidi"/>
          </w:rPr>
          <w:t>http://www.econ2.jhu.edu/people/ccarroll/public/lecturenotes/Growth/RamseyCassKoopmans.pdf</w:t>
        </w:r>
      </w:hyperlink>
      <w:r>
        <w:t>)</w:t>
      </w:r>
    </w:p>
    <w:p w:rsidR="00B372B6" w:rsidRDefault="00A35A9B" w:rsidP="00A5771B">
      <w:pPr>
        <w:pStyle w:val="ListParagraph"/>
        <w:numPr>
          <w:ilvl w:val="0"/>
          <w:numId w:val="4"/>
        </w:numPr>
      </w:pPr>
      <w:r w:rsidRPr="00A35A9B">
        <w:t xml:space="preserve">Pierre-Olivier </w:t>
      </w:r>
      <w:proofErr w:type="spellStart"/>
      <w:r w:rsidRPr="00A35A9B">
        <w:t>Gourinchas</w:t>
      </w:r>
      <w:proofErr w:type="spellEnd"/>
      <w:r>
        <w:t>, The Ramsey-Cass-Koopmans Model, 2014 (</w:t>
      </w:r>
      <w:hyperlink r:id="rId11" w:history="1">
        <w:r w:rsidRPr="00C23D2D">
          <w:rPr>
            <w:rStyle w:val="Hyperlink"/>
            <w:rFonts w:asciiTheme="minorHAnsi" w:hAnsiTheme="minorHAnsi" w:cstheme="minorBidi"/>
          </w:rPr>
          <w:t>http://eml.berkeley.edu/~webfac/gourinchas/e202a_f14/Notes_Ramsey_Cass_Koopmans_pog.pdf</w:t>
        </w:r>
      </w:hyperlink>
      <w:r>
        <w:t>)</w:t>
      </w:r>
    </w:p>
    <w:p w:rsidR="002F3FD2" w:rsidRDefault="002F3FD2" w:rsidP="002F3FD2">
      <w:pPr>
        <w:pStyle w:val="ListParagraph"/>
        <w:numPr>
          <w:ilvl w:val="0"/>
          <w:numId w:val="4"/>
        </w:numPr>
      </w:pPr>
      <w:r>
        <w:t xml:space="preserve">Cleve </w:t>
      </w:r>
      <w:proofErr w:type="spellStart"/>
      <w:r>
        <w:t>Moler</w:t>
      </w:r>
      <w:proofErr w:type="spellEnd"/>
      <w:r>
        <w:t>, Stiff Differential Equations (</w:t>
      </w:r>
      <w:hyperlink r:id="rId12" w:history="1">
        <w:r w:rsidRPr="00C23D2D">
          <w:rPr>
            <w:rStyle w:val="Hyperlink"/>
            <w:rFonts w:asciiTheme="minorHAnsi" w:hAnsiTheme="minorHAnsi" w:cstheme="minorBidi"/>
          </w:rPr>
          <w:t>http://www.mathworks.com/company/newsletters/articles/stiff-differential-equations.html</w:t>
        </w:r>
      </w:hyperlink>
      <w:r>
        <w:t>)</w:t>
      </w:r>
    </w:p>
    <w:p w:rsidR="002F3FD2" w:rsidRDefault="002F3FD2" w:rsidP="002F3FD2">
      <w:pPr>
        <w:pStyle w:val="ListParagraph"/>
      </w:pPr>
    </w:p>
    <w:sectPr w:rsidR="002F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B3CE7"/>
    <w:multiLevelType w:val="hybridMultilevel"/>
    <w:tmpl w:val="2F0EA1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215A3"/>
    <w:multiLevelType w:val="hybridMultilevel"/>
    <w:tmpl w:val="8AC64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44B4C18"/>
    <w:multiLevelType w:val="hybridMultilevel"/>
    <w:tmpl w:val="0F14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F45E55"/>
    <w:multiLevelType w:val="hybridMultilevel"/>
    <w:tmpl w:val="4BDEE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72"/>
    <w:rsid w:val="00005A51"/>
    <w:rsid w:val="00053034"/>
    <w:rsid w:val="00105D2B"/>
    <w:rsid w:val="001310FA"/>
    <w:rsid w:val="00134607"/>
    <w:rsid w:val="001729E6"/>
    <w:rsid w:val="00175F74"/>
    <w:rsid w:val="0019261D"/>
    <w:rsid w:val="001B0A5A"/>
    <w:rsid w:val="001C4AA3"/>
    <w:rsid w:val="001D5761"/>
    <w:rsid w:val="00213198"/>
    <w:rsid w:val="0024192C"/>
    <w:rsid w:val="00297AD5"/>
    <w:rsid w:val="002F3FD2"/>
    <w:rsid w:val="002F7E28"/>
    <w:rsid w:val="003007FF"/>
    <w:rsid w:val="003D36C5"/>
    <w:rsid w:val="003F19F1"/>
    <w:rsid w:val="003F28BE"/>
    <w:rsid w:val="004273F4"/>
    <w:rsid w:val="00441272"/>
    <w:rsid w:val="00471422"/>
    <w:rsid w:val="00483C0A"/>
    <w:rsid w:val="004A70ED"/>
    <w:rsid w:val="004E31F3"/>
    <w:rsid w:val="005A29C5"/>
    <w:rsid w:val="005A6DDC"/>
    <w:rsid w:val="005B6010"/>
    <w:rsid w:val="005D77AA"/>
    <w:rsid w:val="005E019A"/>
    <w:rsid w:val="006910CE"/>
    <w:rsid w:val="006B31D2"/>
    <w:rsid w:val="006E0DF5"/>
    <w:rsid w:val="00726ED1"/>
    <w:rsid w:val="007376DD"/>
    <w:rsid w:val="007A1A2F"/>
    <w:rsid w:val="00832827"/>
    <w:rsid w:val="00837245"/>
    <w:rsid w:val="0087146C"/>
    <w:rsid w:val="008720BC"/>
    <w:rsid w:val="008A630C"/>
    <w:rsid w:val="008D660C"/>
    <w:rsid w:val="0099224B"/>
    <w:rsid w:val="00992946"/>
    <w:rsid w:val="00995D78"/>
    <w:rsid w:val="009C2EB5"/>
    <w:rsid w:val="009D4220"/>
    <w:rsid w:val="009D73A0"/>
    <w:rsid w:val="00A04CAE"/>
    <w:rsid w:val="00A257DA"/>
    <w:rsid w:val="00A35A9B"/>
    <w:rsid w:val="00A5771B"/>
    <w:rsid w:val="00A75968"/>
    <w:rsid w:val="00B372B6"/>
    <w:rsid w:val="00B73A3D"/>
    <w:rsid w:val="00B76883"/>
    <w:rsid w:val="00BD0BE5"/>
    <w:rsid w:val="00BE192F"/>
    <w:rsid w:val="00BF4D7D"/>
    <w:rsid w:val="00C013FB"/>
    <w:rsid w:val="00C31F83"/>
    <w:rsid w:val="00C636F0"/>
    <w:rsid w:val="00C72B61"/>
    <w:rsid w:val="00CB164C"/>
    <w:rsid w:val="00CF2713"/>
    <w:rsid w:val="00D35435"/>
    <w:rsid w:val="00D42391"/>
    <w:rsid w:val="00D444F4"/>
    <w:rsid w:val="00D90DED"/>
    <w:rsid w:val="00DF2FBB"/>
    <w:rsid w:val="00DF5BD4"/>
    <w:rsid w:val="00E16F82"/>
    <w:rsid w:val="00E628B2"/>
    <w:rsid w:val="00E86A39"/>
    <w:rsid w:val="00EA5362"/>
    <w:rsid w:val="00EB692A"/>
    <w:rsid w:val="00EC516C"/>
    <w:rsid w:val="00EC7C4B"/>
    <w:rsid w:val="00F11522"/>
    <w:rsid w:val="00FF0546"/>
    <w:rsid w:val="00FF0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60FD"/>
  <w15:chartTrackingRefBased/>
  <w15:docId w15:val="{56C56C4E-0863-4E4F-ABBA-52EB3F45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4F4"/>
    <w:pPr>
      <w:ind w:left="720"/>
      <w:contextualSpacing/>
    </w:pPr>
  </w:style>
  <w:style w:type="character" w:styleId="Hyperlink">
    <w:name w:val="Hyperlink"/>
    <w:basedOn w:val="DefaultParagraphFont"/>
    <w:uiPriority w:val="99"/>
    <w:unhideWhenUsed/>
    <w:rsid w:val="001D5761"/>
    <w:rPr>
      <w:rFonts w:ascii="Times New Roman" w:hAnsi="Times New Roman" w:cs="Times New Roman" w:hint="default"/>
      <w:color w:val="0563C1"/>
      <w:u w:val="single"/>
    </w:rPr>
  </w:style>
  <w:style w:type="character" w:styleId="PlaceholderText">
    <w:name w:val="Placeholder Text"/>
    <w:basedOn w:val="DefaultParagraphFont"/>
    <w:uiPriority w:val="99"/>
    <w:semiHidden/>
    <w:rsid w:val="006910CE"/>
    <w:rPr>
      <w:color w:val="808080"/>
    </w:rPr>
  </w:style>
  <w:style w:type="character" w:styleId="FollowedHyperlink">
    <w:name w:val="FollowedHyperlink"/>
    <w:basedOn w:val="DefaultParagraphFont"/>
    <w:uiPriority w:val="99"/>
    <w:semiHidden/>
    <w:unhideWhenUsed/>
    <w:rsid w:val="00B76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721623">
      <w:bodyDiv w:val="1"/>
      <w:marLeft w:val="0"/>
      <w:marRight w:val="0"/>
      <w:marTop w:val="0"/>
      <w:marBottom w:val="0"/>
      <w:divBdr>
        <w:top w:val="none" w:sz="0" w:space="0" w:color="auto"/>
        <w:left w:val="none" w:sz="0" w:space="0" w:color="auto"/>
        <w:bottom w:val="none" w:sz="0" w:space="0" w:color="auto"/>
        <w:right w:val="none" w:sz="0" w:space="0" w:color="auto"/>
      </w:divBdr>
      <w:divsChild>
        <w:div w:id="775558749">
          <w:marLeft w:val="45"/>
          <w:marRight w:val="45"/>
          <w:marTop w:val="0"/>
          <w:marBottom w:val="0"/>
          <w:divBdr>
            <w:top w:val="none" w:sz="0" w:space="0" w:color="auto"/>
            <w:left w:val="none" w:sz="0" w:space="0" w:color="auto"/>
            <w:bottom w:val="none" w:sz="0" w:space="0" w:color="auto"/>
            <w:right w:val="none" w:sz="0" w:space="0" w:color="auto"/>
          </w:divBdr>
          <w:divsChild>
            <w:div w:id="18106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athworks.com/company/newsletters/articles/stiff-differential-eq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ml.berkeley.edu/~webfac/gourinchas/e202a_f14/Notes_Ramsey_Cass_Koopmans_pog.pdf" TargetMode="External"/><Relationship Id="rId5" Type="http://schemas.openxmlformats.org/officeDocument/2006/relationships/image" Target="media/image1.png"/><Relationship Id="rId10" Type="http://schemas.openxmlformats.org/officeDocument/2006/relationships/hyperlink" Target="http://www.econ2.jhu.edu/people/ccarroll/public/lecturenotes/Growth/RamseyCassKoopmans.pdf" TargetMode="External"/><Relationship Id="rId4" Type="http://schemas.openxmlformats.org/officeDocument/2006/relationships/webSettings" Target="webSettings.xml"/><Relationship Id="rId9" Type="http://schemas.openxmlformats.org/officeDocument/2006/relationships/hyperlink" Target="http://www.econ.ku.dk/okocg/MAT-OEK/Mak%C3%98k2/Mak%C3%98k2-2011/Lectures%20and%20lecture%20notes/Ch10-2011-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14738</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Deeley</dc:creator>
  <cp:keywords/>
  <dc:description/>
  <cp:lastModifiedBy>Ken Deeley</cp:lastModifiedBy>
  <cp:revision>56</cp:revision>
  <dcterms:created xsi:type="dcterms:W3CDTF">2016-01-17T21:09:00Z</dcterms:created>
  <dcterms:modified xsi:type="dcterms:W3CDTF">2016-07-25T12:03:00Z</dcterms:modified>
</cp:coreProperties>
</file>