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CASE-080 - Case Study: Building a Healthy Aging Plan</w:t>
      </w:r>
    </w:p>
    <w:p>
      <w:r>
        <w:rPr>
          <w:i/>
        </w:rPr>
        <w:t>A realistic educational scenario integrating function, prevention, evidence, and practical next steps for case study: building a healthy aging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Healthy Aging Scenarios</w:t>
            </w:r>
          </w:p>
        </w:tc>
      </w:tr>
      <w:tr>
        <w:tc>
          <w:tcPr>
            <w:tcW w:type="dxa" w:w="4968"/>
          </w:tcPr>
          <w:p>
            <w:r>
              <w:rPr>
                <w:b/>
              </w:rPr>
              <w:t>SOM stages</w:t>
            </w:r>
          </w:p>
        </w:tc>
        <w:tc>
          <w:tcPr>
            <w:tcW w:type="dxa" w:w="4968"/>
          </w:tcPr>
          <w:p>
            <w:r>
              <w:t>Prevention, Monitoring, Management</w:t>
            </w:r>
          </w:p>
        </w:tc>
      </w:tr>
      <w:tr>
        <w:tc>
          <w:tcPr>
            <w:tcW w:type="dxa" w:w="4968"/>
          </w:tcPr>
          <w:p>
            <w:r>
              <w:rPr>
                <w:b/>
              </w:rPr>
              <w:t>Audience</w:t>
            </w:r>
          </w:p>
        </w:tc>
        <w:tc>
          <w:tcPr>
            <w:tcW w:type="dxa" w:w="4968"/>
          </w:tcPr>
          <w:p>
            <w:r>
              <w:t>Consumers, Caregivers, Health Coaches, Primary 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healthy aging, aging plan, prevention, physical activity, nutrition, cognitive health, social engagement, fall prevention, chronic disease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Building a healthy aging plan involves a proactive and personalized approach to maintain functional ability, prevent age-related diseases, and enhance quality of life as one ages. Healthy aging refers to the process of developing and maintaining the functional abilities enabling well-being in older age. Mechanisms influencing healthy aging include genetic factors, lifestyle behaviors (such as nutrition, physical activity, and social engagement), and management of chronic health conditions. Synonyms and related terms include "successful aging," "active aging," and "healthy longevity." The practical relevance lies in applying evidence-based strategies to reduce the risk of frailty, cognitive decline, and disability, translating into improved independence and life satisfaction. Limitations include individual variability in response to interventions, socioeconomic and environmental factors affecting access to resources, and incomplete understanding of aging biology. Safety considerations emphasize appropriate tailoring of exercise plans, medication management to avoid polypharmacy risks, and fall prevention measures. Recognizing these aspects enables individuals and caregivers to develop comprehensive, realistic aging plans supported by current science and clinical guidelines.</w:t>
      </w:r>
    </w:p>
    <w:p>
      <w:pPr>
        <w:pStyle w:val="Heading1"/>
      </w:pPr>
      <w:r>
        <w:t>Customer Questions Answered</w:t>
      </w:r>
    </w:p>
    <w:p>
      <w:pPr>
        <w:pStyle w:val="ListBullet"/>
      </w:pPr>
      <w:r>
        <w:t>What does healthy aging mean?</w:t>
      </w:r>
    </w:p>
    <w:p>
      <w:pPr>
        <w:pStyle w:val="ListBullet"/>
      </w:pPr>
      <w:r>
        <w:t>How can I develop a personalized healthy aging plan?</w:t>
      </w:r>
    </w:p>
    <w:p>
      <w:pPr>
        <w:pStyle w:val="ListBullet"/>
      </w:pPr>
      <w:r>
        <w:t>What lifestyle changes improve aging outcomes?</w:t>
      </w:r>
    </w:p>
    <w:p>
      <w:pPr>
        <w:pStyle w:val="ListBullet"/>
      </w:pPr>
      <w:r>
        <w:t>What role does nutrition play in healthy aging?</w:t>
      </w:r>
    </w:p>
    <w:p>
      <w:pPr>
        <w:pStyle w:val="ListBullet"/>
      </w:pPr>
      <w:r>
        <w:t>How does physical activity affect aging?</w:t>
      </w:r>
    </w:p>
    <w:p>
      <w:pPr>
        <w:pStyle w:val="ListBullet"/>
      </w:pPr>
      <w:r>
        <w:t>Why is cognitive health important in aging?</w:t>
      </w:r>
    </w:p>
    <w:p>
      <w:pPr>
        <w:pStyle w:val="ListBullet"/>
      </w:pPr>
      <w:r>
        <w:t>How can social engagement benefit older adults?</w:t>
      </w:r>
    </w:p>
    <w:p>
      <w:pPr>
        <w:pStyle w:val="ListBullet"/>
      </w:pPr>
      <w:r>
        <w:t>What are common barriers to healthy aging?</w:t>
      </w:r>
    </w:p>
    <w:p>
      <w:pPr>
        <w:pStyle w:val="ListBullet"/>
      </w:pPr>
      <w:r>
        <w:t>How do chronic diseases influence aging plans?</w:t>
      </w:r>
    </w:p>
    <w:p>
      <w:pPr>
        <w:pStyle w:val="ListBullet"/>
      </w:pPr>
      <w:r>
        <w:t>What safety precautions should I consider when aging?</w:t>
      </w:r>
    </w:p>
    <w:p>
      <w:pPr>
        <w:pStyle w:val="ListBullet"/>
      </w:pPr>
      <w:r>
        <w:t>Are there evidence-based interventions for fall prevention?</w:t>
      </w:r>
    </w:p>
    <w:p>
      <w:pPr>
        <w:pStyle w:val="ListBullet"/>
      </w:pPr>
      <w:r>
        <w:t>How often should health check-ups occur while aging?</w:t>
      </w:r>
    </w:p>
    <w:p>
      <w:pPr>
        <w:pStyle w:val="Heading1"/>
      </w:pPr>
      <w:r>
        <w:t>Learning Objectives</w:t>
      </w:r>
    </w:p>
    <w:p>
      <w:pPr>
        <w:pStyle w:val="ListBullet"/>
      </w:pPr>
      <w:r>
        <w:t>Define healthy aging and its components.</w:t>
      </w:r>
    </w:p>
    <w:p>
      <w:pPr>
        <w:pStyle w:val="ListBullet"/>
      </w:pPr>
      <w:r>
        <w:t>Identify key lifestyle factors influencing aging outcomes.</w:t>
      </w:r>
    </w:p>
    <w:p>
      <w:pPr>
        <w:pStyle w:val="ListBullet"/>
      </w:pPr>
      <w:r>
        <w:t>Explain evidence-based strategies for prevention of age-related decline.</w:t>
      </w:r>
    </w:p>
    <w:p>
      <w:pPr>
        <w:pStyle w:val="ListBullet"/>
      </w:pPr>
      <w:r>
        <w:t>Discuss the role of nutrition, exercise, and social engagement in aging.</w:t>
      </w:r>
    </w:p>
    <w:p>
      <w:pPr>
        <w:pStyle w:val="ListBullet"/>
      </w:pPr>
      <w:r>
        <w:t>Recognize common misconceptions about aging and aging interventions.</w:t>
      </w:r>
    </w:p>
    <w:p>
      <w:pPr>
        <w:pStyle w:val="ListBullet"/>
      </w:pPr>
      <w:r>
        <w:t>Understand safety considerations in developing aging plans.</w:t>
      </w:r>
    </w:p>
    <w:p>
      <w:pPr>
        <w:pStyle w:val="ListBullet"/>
      </w:pPr>
      <w:r>
        <w:t>Apply knowledge to create personalized healthy aging plans.</w:t>
      </w:r>
    </w:p>
    <w:p>
      <w:pPr>
        <w:pStyle w:val="ListBullet"/>
      </w:pPr>
      <w:r>
        <w:t>Review relevant clinical and public health evidence guiding healthy aging recommendations.</w:t>
      </w:r>
    </w:p>
    <w:p>
      <w:pPr>
        <w:pStyle w:val="Heading1"/>
      </w:pPr>
      <w:r>
        <w:t>Definition</w:t>
      </w:r>
    </w:p>
    <w:p>
      <w:r>
        <w:t>Healthy aging is defined by the World Health Organization as the process of developing and maintaining the functional ability that enables well-being in older age. This includes physical, mental, and social well-being, not merely the absence of disease. Functional ability refers to the combination of an individual’s intrinsic capacity (physical and mental capacities), their environment, and the interactions between them.</w:t>
      </w:r>
    </w:p>
    <w:p>
      <w:pPr>
        <w:pStyle w:val="Heading1"/>
      </w:pPr>
      <w:r>
        <w:t>Why This Matters</w:t>
      </w:r>
    </w:p>
    <w:p>
      <w:r>
        <w:t>With growing global populations of older adults, promoting healthy aging is essential to reduce the burden of chronic diseases, improve independence, and enhance quality of life. A structured, evidence-informed healthy aging plan can empower individuals and their caregivers to take proactive steps in prevention and management of age-related challenges, delaying disability and supporting active engagement in life.</w:t>
      </w:r>
    </w:p>
    <w:p>
      <w:pPr>
        <w:pStyle w:val="Heading1"/>
      </w:pPr>
      <w:r>
        <w:t>Understanding Healthy Aging: Definition and Concepts</w:t>
      </w:r>
    </w:p>
    <w:p>
      <w:r>
        <w:t>Healthy aging is a multidimensional concept encompassing the preservation of physical, cognitive, and social functions through the aging process. It emphasizes maintaining intrinsic capacity — the totality of an individual’s mental and physical capacities — and adapting to age-related changes through favorable environments and behaviors. Importantly, healthy aging is distinct from simply living longer; it involves optimizing health span, not just lifespan.</w:t>
      </w:r>
    </w:p>
    <w:p>
      <w:pPr>
        <w:pStyle w:val="Heading1"/>
      </w:pPr>
      <w:r>
        <w:t>Physiological Mechanisms of Aging</w:t>
      </w:r>
    </w:p>
    <w:p>
      <w:r>
        <w:t>Aging involves complex biological processes including cellular senescence, chronic low-grade inflammation (inflammaging), oxidative stress, and mitochondrial dysfunction. These mechanisms contribute to gradual decline in tissue function and increased vulnerability to disease. Understanding these processes helps guide interventions aiming to delay or mitigate functional decline.</w:t>
      </w:r>
    </w:p>
    <w:p>
      <w:pPr>
        <w:pStyle w:val="Heading1"/>
      </w:pPr>
      <w:r>
        <w:t>Role of Nutrition in Healthy Aging</w:t>
      </w:r>
    </w:p>
    <w:p>
      <w:r>
        <w:t>Adequate nutrition supports tissue repair, immune function, and energy metabolism, all critical in aging. Evidence supports diets rich in fruits, vegetables, whole grains, lean proteins, and healthy fats — such as the Mediterranean diet — in promoting longevity and reducing chronic disease risk. Nutrient deficiencies, particularly vitamin D, B12, calcium, and protein, are common risks in older adults requiring monitoring and targeted supplementation if needed.</w:t>
      </w:r>
    </w:p>
    <w:p>
      <w:pPr>
        <w:pStyle w:val="Heading1"/>
      </w:pPr>
      <w:r>
        <w:t>Physical Activity and Maintaining Functional Capacity</w:t>
      </w:r>
    </w:p>
    <w:p>
      <w:r>
        <w:t>Regular physical activity including aerobic, strength, balance, and flexibility exercises is strongly associated with preserved mobility, reduced fall risk, and prevention of chronic diseases like cardiovascular disease and type 2 diabetes. Guidelines recommend at least 150 minutes of moderate-intensity aerobic activity weekly, combined with muscle-strengthening activities on two or more days per week for older adults.</w:t>
      </w:r>
    </w:p>
    <w:p>
      <w:pPr>
        <w:pStyle w:val="Heading1"/>
      </w:pPr>
      <w:r>
        <w:t>Cognitive Health and Brain Aging</w:t>
      </w:r>
    </w:p>
    <w:p>
      <w:r>
        <w:t>Cognitive aging varies widely with some decline normal, particularly in processing speed and memory. Interventions such as mental stimulation, social engagement, physical exercise, and management of cardiovascular risk factors can support brain health and reduce risk of dementia. Emerging evidence supports the role of mindfulness and stress reduction techniques.</w:t>
      </w:r>
    </w:p>
    <w:p>
      <w:pPr>
        <w:pStyle w:val="Heading1"/>
      </w:pPr>
      <w:r>
        <w:t>Social Engagement and Emotional Well-being</w:t>
      </w:r>
    </w:p>
    <w:p>
      <w:r>
        <w:t>Social connectedness contributes significantly to healthy aging by reducing isolation, depression, and cognitive decline risks. Engaging in community activities, maintaining close relationships, and participating in meaningful roles foster emotional resilience and life satisfaction.</w:t>
      </w:r>
    </w:p>
    <w:p>
      <w:pPr>
        <w:pStyle w:val="Heading1"/>
      </w:pPr>
      <w:r>
        <w:t>Preventing and Managing Chronic Diseases in Aging</w:t>
      </w:r>
    </w:p>
    <w:p>
      <w:r>
        <w:t>Chronic conditions such as hypertension, diabetes, arthritis, and osteoporosis significantly impact aging trajectories. Effective management including medication adherence, lifestyle modification, and regular health monitoring is key to reducing disability and hospitalizations in older adults.</w:t>
      </w:r>
    </w:p>
    <w:p>
      <w:pPr>
        <w:pStyle w:val="Heading1"/>
      </w:pPr>
      <w:r>
        <w:t>Fall Prevention and Safety Measures</w:t>
      </w:r>
    </w:p>
    <w:p>
      <w:r>
        <w:t>Falls are a leading cause of injury and mortality in older adults. Prevention strategies include balance and strength exercises, home hazard assessment, vision correction, and reviewing medications that increase fall risk. Safety also encompasses medication management to avoid polypharmacy and its adverse effects.</w:t>
      </w:r>
    </w:p>
    <w:p>
      <w:pPr>
        <w:pStyle w:val="Heading1"/>
      </w:pPr>
      <w:r>
        <w:t>Barriers and Challenges to Healthy Aging</w:t>
      </w:r>
    </w:p>
    <w:p>
      <w:r>
        <w:t>Access to resources, socioeconomic status, cultural beliefs, and environmental factors influence the ability to implement healthy aging strategies. Physical limitations, cognitive impairment, and lack of social support also pose challenges. Identifying and addressing these barriers is essential in personalized aging plans.</w:t>
      </w:r>
    </w:p>
    <w:p>
      <w:pPr>
        <w:pStyle w:val="Heading1"/>
      </w:pPr>
      <w:r>
        <w:t>Developing a Personalized Healthy Aging Plan: Practical Steps</w:t>
      </w:r>
    </w:p>
    <w:p>
      <w:r>
        <w:t>Creating a healthy aging plan involves assessing individual health status, risks, preferences, and goals. Key steps include establishing regular physical activity routines, adopting a balanced diet, scheduling preventive healthcare visits, fostering social connections, managing chronic conditions, and planning for safety. Engaging healthcare providers, family, and community resources enhances adherence and effectiveness.</w:t>
      </w:r>
    </w:p>
    <w:p>
      <w:pPr>
        <w:pStyle w:val="Heading1"/>
      </w:pPr>
      <w:r>
        <w:t>Practical Guidance</w:t>
      </w:r>
    </w:p>
    <w:p>
      <w:pPr>
        <w:pStyle w:val="ListBullet"/>
      </w:pPr>
      <w:r>
        <w:t>Engage in regular physical activity tailored to your abilities.</w:t>
      </w:r>
    </w:p>
    <w:p>
      <w:pPr>
        <w:pStyle w:val="ListBullet"/>
      </w:pPr>
      <w:r>
        <w:t>Adopt a nutrient-rich balanced diet emphasizing plant-based foods.</w:t>
      </w:r>
    </w:p>
    <w:p>
      <w:pPr>
        <w:pStyle w:val="ListBullet"/>
      </w:pPr>
      <w:r>
        <w:t>Schedule routine health check-ups including vision, hearing, and cognitive assessments.</w:t>
      </w:r>
    </w:p>
    <w:p>
      <w:pPr>
        <w:pStyle w:val="ListBullet"/>
      </w:pPr>
      <w:r>
        <w:t>Participate in social and community activities to maintain engagement.</w:t>
      </w:r>
    </w:p>
    <w:p>
      <w:pPr>
        <w:pStyle w:val="ListBullet"/>
      </w:pPr>
      <w:r>
        <w:t>Manage chronic conditions carefully with professional guidance.</w:t>
      </w:r>
    </w:p>
    <w:p>
      <w:pPr>
        <w:pStyle w:val="ListBullet"/>
      </w:pPr>
      <w:r>
        <w:t>Implement home safety modifications to reduce fall risks.</w:t>
      </w:r>
    </w:p>
    <w:p>
      <w:pPr>
        <w:pStyle w:val="ListBullet"/>
      </w:pPr>
      <w:r>
        <w:t>Review medications periodically with healthcare providers to minimize side effects.</w:t>
      </w:r>
    </w:p>
    <w:p>
      <w:pPr>
        <w:pStyle w:val="ListBullet"/>
      </w:pPr>
      <w:r>
        <w:t>Set realistic, achievable goals for mental, physical, and social health improvement.</w:t>
      </w:r>
    </w:p>
    <w:p>
      <w:pPr>
        <w:pStyle w:val="Heading1"/>
      </w:pPr>
      <w:r>
        <w:t>Safety Notes</w:t>
      </w:r>
    </w:p>
    <w:p>
      <w:pPr>
        <w:pStyle w:val="ListBullet"/>
      </w:pPr>
      <w:r>
        <w:t>Consult your healthcare provider before starting new exercise programs especially if you have chronic illnesses.</w:t>
      </w:r>
    </w:p>
    <w:p>
      <w:pPr>
        <w:pStyle w:val="ListBullet"/>
      </w:pPr>
      <w:r>
        <w:t>Be cautious with supplements and discuss with a healthcare professional to avoid interactions.</w:t>
      </w:r>
    </w:p>
    <w:p>
      <w:pPr>
        <w:pStyle w:val="ListBullet"/>
      </w:pPr>
      <w:r>
        <w:t>Ensure medications are reviewed regularly to prevent polypharmacy and adverse reactions.</w:t>
      </w:r>
    </w:p>
    <w:p>
      <w:pPr>
        <w:pStyle w:val="ListBullet"/>
      </w:pPr>
      <w:r>
        <w:t>Perform home safety assessments to reduce risk of accidents and falls.</w:t>
      </w:r>
    </w:p>
    <w:p>
      <w:pPr>
        <w:pStyle w:val="ListBullet"/>
      </w:pPr>
      <w:r>
        <w:t>Adjust activities and diet according to individual tolerance and medical advice.</w:t>
      </w:r>
    </w:p>
    <w:p>
      <w:pPr>
        <w:pStyle w:val="Heading1"/>
      </w:pPr>
      <w:r>
        <w:t>Common Misconceptions</w:t>
      </w:r>
    </w:p>
    <w:p>
      <w:r>
        <w:rPr>
          <w:b/>
        </w:rPr>
        <w:t xml:space="preserve">Misconception: </w:t>
      </w:r>
      <w:r>
        <w:t>Aging inevitably leads to severe disability and loss of independence.</w:t>
      </w:r>
    </w:p>
    <w:p>
      <w:r>
        <w:rPr>
          <w:b/>
        </w:rPr>
        <w:t xml:space="preserve">Reality: </w:t>
      </w:r>
      <w:r>
        <w:t>While some functional decline is common, many people maintain high levels of function and independence with appropriate lifestyle measures and healthcare.</w:t>
      </w:r>
    </w:p>
    <w:p>
      <w:r>
        <w:rPr>
          <w:b/>
        </w:rPr>
        <w:t xml:space="preserve">Misconception: </w:t>
      </w:r>
      <w:r>
        <w:t>Only genetics determine how well you age.</w:t>
      </w:r>
    </w:p>
    <w:p>
      <w:r>
        <w:rPr>
          <w:b/>
        </w:rPr>
        <w:t xml:space="preserve">Reality: </w:t>
      </w:r>
      <w:r>
        <w:t>Lifestyle, environment, and healthcare significantly influence aging outcomes, often more than genetics alone.</w:t>
      </w:r>
    </w:p>
    <w:p>
      <w:r>
        <w:rPr>
          <w:b/>
        </w:rPr>
        <w:t xml:space="preserve">Misconception: </w:t>
      </w:r>
      <w:r>
        <w:t>Supplements can replace the need for a healthy diet.</w:t>
      </w:r>
    </w:p>
    <w:p>
      <w:r>
        <w:rPr>
          <w:b/>
        </w:rPr>
        <w:t xml:space="preserve">Reality: </w:t>
      </w:r>
      <w:r>
        <w:t>Supplements may help address deficiencies but do not substitute for a balanced diet rich in whole foods.</w:t>
      </w:r>
    </w:p>
    <w:p>
      <w:pPr>
        <w:pStyle w:val="Heading1"/>
      </w:pPr>
      <w:r>
        <w:t>Clinical Pearls</w:t>
      </w:r>
    </w:p>
    <w:p>
      <w:pPr>
        <w:pStyle w:val="ListNumber"/>
      </w:pPr>
      <w:r>
        <w:t>Incorporating multi-component exercise programs (aerobic, strength, balance) yields greater functional benefits than single modalities alone.</w:t>
      </w:r>
    </w:p>
    <w:p>
      <w:pPr>
        <w:pStyle w:val="ListNumber"/>
      </w:pPr>
      <w:r>
        <w:t>Early identification and management of sensory impairments can prevent cognitive and functional decline.</w:t>
      </w:r>
    </w:p>
    <w:p>
      <w:pPr>
        <w:pStyle w:val="ListNumber"/>
      </w:pPr>
      <w:r>
        <w:t>Social isolation is a modifiable risk factor for multiple negative health outcomes in older adults.</w:t>
      </w:r>
    </w:p>
    <w:p>
      <w:pPr>
        <w:pStyle w:val="ListNumber"/>
      </w:pPr>
      <w:r>
        <w:t>Polypharmacy is common in older adults and requires regular medication reviews to avoid adverse effects.</w:t>
      </w:r>
    </w:p>
    <w:p>
      <w:pPr>
        <w:pStyle w:val="ListNumber"/>
      </w:pPr>
      <w:r>
        <w:t>Tailoring interventions to individual needs and capabilities enhances adherence and effectiveness.</w:t>
      </w:r>
    </w:p>
    <w:p>
      <w:pPr>
        <w:pStyle w:val="Heading1"/>
      </w:pPr>
      <w:r>
        <w:t>Key Takeaways</w:t>
      </w:r>
    </w:p>
    <w:p>
      <w:pPr>
        <w:pStyle w:val="ListBullet"/>
      </w:pPr>
      <w:r>
        <w:t>Healthy aging focuses on maintaining functional ability, not just longevity.</w:t>
      </w:r>
    </w:p>
    <w:p>
      <w:pPr>
        <w:pStyle w:val="ListBullet"/>
      </w:pPr>
      <w:r>
        <w:t>Nutrition, physical activity, and social engagement are pillars of healthy aging.</w:t>
      </w:r>
    </w:p>
    <w:p>
      <w:pPr>
        <w:pStyle w:val="ListBullet"/>
      </w:pPr>
      <w:r>
        <w:t>Preventing and managing chronic diseases prolong independence and reduce disability.</w:t>
      </w:r>
    </w:p>
    <w:p>
      <w:pPr>
        <w:pStyle w:val="ListBullet"/>
      </w:pPr>
      <w:r>
        <w:t>Cognitive and emotional health are integral components of aging well.</w:t>
      </w:r>
    </w:p>
    <w:p>
      <w:pPr>
        <w:pStyle w:val="ListBullet"/>
      </w:pPr>
      <w:r>
        <w:t>Fall prevention and safety measures are critical to reduce injury risk.</w:t>
      </w:r>
    </w:p>
    <w:p>
      <w:pPr>
        <w:pStyle w:val="ListBullet"/>
      </w:pPr>
      <w:r>
        <w:t>Personalized plans must consider individual health status and barriers.</w:t>
      </w:r>
    </w:p>
    <w:p>
      <w:pPr>
        <w:pStyle w:val="ListBullet"/>
      </w:pPr>
      <w:r>
        <w:t>Evidence supports multi-domain interventions for the best outcomes.</w:t>
      </w:r>
    </w:p>
    <w:p>
      <w:pPr>
        <w:pStyle w:val="ListBullet"/>
      </w:pPr>
      <w:r>
        <w:t>Regular health monitoring and professional consultation are essential to safe aging.</w:t>
      </w:r>
    </w:p>
    <w:p>
      <w:pPr>
        <w:pStyle w:val="Heading1"/>
      </w:pPr>
      <w:r>
        <w:t>Glossary</w:t>
      </w:r>
    </w:p>
    <w:p>
      <w:r>
        <w:rPr>
          <w:b/>
        </w:rPr>
        <w:t xml:space="preserve">Active Aging: </w:t>
      </w:r>
      <w:r>
        <w:t>A concept promoted by the WHO emphasizing optimizing opportunities for health, participation, and security to enhance quality of life as people age.</w:t>
      </w:r>
    </w:p>
    <w:p>
      <w:r>
        <w:rPr>
          <w:b/>
        </w:rPr>
        <w:t xml:space="preserve">Cognitive Decline: </w:t>
      </w:r>
      <w:r>
        <w:t>A reduction in cognitive abilities such as memory, attention, and problem-solving that can occur with aging.</w:t>
      </w:r>
    </w:p>
    <w:p>
      <w:r>
        <w:rPr>
          <w:b/>
        </w:rPr>
        <w:t xml:space="preserve">Functional Ability: </w:t>
      </w:r>
      <w:r>
        <w:t>The combination of physical and mental capacities and the environment enabling people to perform activities they value.</w:t>
      </w:r>
    </w:p>
    <w:p>
      <w:r>
        <w:rPr>
          <w:b/>
        </w:rPr>
        <w:t xml:space="preserve">Inflammaging: </w:t>
      </w:r>
      <w:r>
        <w:t>Chronic, low-level inflammation associated with aging that contributes to many age-related diseases.</w:t>
      </w:r>
    </w:p>
    <w:p>
      <w:r>
        <w:rPr>
          <w:b/>
        </w:rPr>
        <w:t xml:space="preserve">Intrinsic Capacity: </w:t>
      </w:r>
      <w:r>
        <w:t>The composite of all the physical and mental capacities that an individual can draw on.</w:t>
      </w:r>
    </w:p>
    <w:p>
      <w:r>
        <w:rPr>
          <w:b/>
        </w:rPr>
        <w:t xml:space="preserve">Mediterranean Diet: </w:t>
      </w:r>
      <w:r>
        <w:t>A dietary pattern rich in fruits, vegetables, whole grains, nuts, olive oil, and moderate fish intake associated with health benefits.</w:t>
      </w:r>
    </w:p>
    <w:p>
      <w:r>
        <w:rPr>
          <w:b/>
        </w:rPr>
        <w:t xml:space="preserve">Polypharmacy: </w:t>
      </w:r>
      <w:r>
        <w:t>The use of multiple medications by a patient, often common in older adults and associated with increased risk of adverse effects.</w:t>
      </w:r>
    </w:p>
    <w:p>
      <w:r>
        <w:rPr>
          <w:b/>
        </w:rPr>
        <w:t xml:space="preserve">Successful Aging: </w:t>
      </w:r>
      <w:r>
        <w:t>A concept focusing on optimal physical, cognitive, and social functioning in later life.</w:t>
      </w:r>
    </w:p>
    <w:p>
      <w:pPr>
        <w:pStyle w:val="Heading1"/>
      </w:pPr>
      <w:r>
        <w:t>Related Modules</w:t>
      </w:r>
    </w:p>
    <w:p>
      <w:pPr>
        <w:pStyle w:val="ListBullet"/>
      </w:pPr>
      <w:r>
        <w:t>HEAL-012</w:t>
      </w:r>
    </w:p>
    <w:p>
      <w:pPr>
        <w:pStyle w:val="ListBullet"/>
      </w:pPr>
      <w:r>
        <w:t>NUTR-034</w:t>
      </w:r>
    </w:p>
    <w:p>
      <w:pPr>
        <w:pStyle w:val="ListBullet"/>
      </w:pPr>
      <w:r>
        <w:t>PHYS-021</w:t>
      </w:r>
    </w:p>
    <w:p>
      <w:pPr>
        <w:pStyle w:val="ListBullet"/>
      </w:pPr>
      <w:r>
        <w:t>COGN-015</w:t>
      </w:r>
    </w:p>
    <w:p>
      <w:pPr>
        <w:pStyle w:val="ListBullet"/>
      </w:pPr>
      <w:r>
        <w:t>SAFE-009</w:t>
      </w:r>
    </w:p>
    <w:p>
      <w:pPr>
        <w:pStyle w:val="Heading1"/>
      </w:pPr>
      <w:r>
        <w:t>Illustration Specifications</w:t>
      </w:r>
    </w:p>
    <w:p>
      <w:pPr>
        <w:pStyle w:val="Heading2"/>
      </w:pPr>
      <w:r>
        <w:t>ILL-080-01 - Components of Healthy Aging</w:t>
      </w:r>
    </w:p>
    <w:p>
      <w:r>
        <w:t>Type: Infographic</w:t>
      </w:r>
    </w:p>
    <w:p>
      <w:r>
        <w:t>Diagram showing the key components influencing healthy aging including nutrition, exercise, social engagement, and chronic disease management.</w:t>
      </w:r>
    </w:p>
    <w:p>
      <w:r>
        <w:t>Alt text: Infographic illustrating nutrition, exercise, social activity, and health management as components of healthy aging.</w:t>
      </w:r>
    </w:p>
    <w:p>
      <w:pPr>
        <w:pStyle w:val="Heading2"/>
      </w:pPr>
      <w:r>
        <w:t>ILL-080-02 - Physiological Mechanisms of Aging</w:t>
      </w:r>
    </w:p>
    <w:p>
      <w:r>
        <w:t>Type: Diagram</w:t>
      </w:r>
    </w:p>
    <w:p>
      <w:r>
        <w:t>Visual representation of cellular senescence, inflammation, and oxidative stress contributing to aging.</w:t>
      </w:r>
    </w:p>
    <w:p>
      <w:r>
        <w:t>Alt text: Diagram showing cellular senescence, chronic inflammation, and oxidative stress in aging.</w:t>
      </w:r>
    </w:p>
    <w:p>
      <w:pPr>
        <w:pStyle w:val="Heading2"/>
      </w:pPr>
      <w:r>
        <w:t>ILL-080-03 - Exercise Guidelines for Older Adults</w:t>
      </w:r>
    </w:p>
    <w:p>
      <w:r>
        <w:t>Type: Chart</w:t>
      </w:r>
    </w:p>
    <w:p>
      <w:r>
        <w:t>Chart outlining recommended types and amounts of physical activity for healthy aging.</w:t>
      </w:r>
    </w:p>
    <w:p>
      <w:r>
        <w:t>Alt text: Chart with weekly exercise recommendations (aerobic, strength, balance) for older adults.</w:t>
      </w:r>
    </w:p>
    <w:p>
      <w:pPr>
        <w:pStyle w:val="Heading2"/>
      </w:pPr>
      <w:r>
        <w:t>ILL-080-04 - Fall Prevention Strategies</w:t>
      </w:r>
    </w:p>
    <w:p>
      <w:r>
        <w:t>Type: Checklist</w:t>
      </w:r>
    </w:p>
    <w:p>
      <w:r>
        <w:t>Checklist highlighting home safety and lifestyle modifications to reduce falls in older adults.</w:t>
      </w:r>
    </w:p>
    <w:p>
      <w:r>
        <w:t>Alt text: Checklist of fall prevention tips including balance exercises and home hazard removal.</w:t>
      </w:r>
    </w:p>
    <w:p>
      <w:pPr>
        <w:pStyle w:val="Heading1"/>
      </w:pPr>
      <w:r>
        <w:t>References</w:t>
      </w:r>
    </w:p>
    <w:p>
      <w:pPr>
        <w:pStyle w:val="ListBullet"/>
      </w:pPr>
      <w:r>
        <w:t>World Report on Ageing and Health | World Health Organization | 2015 |  | Unverified</w:t>
      </w:r>
    </w:p>
    <w:p>
      <w:pPr>
        <w:pStyle w:val="ListBullet"/>
      </w:pPr>
      <w:r>
        <w:t>Physical Activity and Health in Older Adults: Recommendation and Guidelines | American College of Sports Medicine | 2019 |  | Unverified</w:t>
      </w:r>
    </w:p>
    <w:p>
      <w:pPr>
        <w:pStyle w:val="ListBullet"/>
      </w:pPr>
      <w:r>
        <w:t>Nutrition and Healthy Ageing: A Review of Current Evidence | National Institute on Aging | 2021 |  | Unverified</w:t>
      </w:r>
    </w:p>
    <w:p>
      <w:pPr>
        <w:pStyle w:val="ListBullet"/>
      </w:pPr>
      <w:r>
        <w:t>Social Relationships and Health in Aging | National Academies of Sciences, Engineering, and Medicine | 2020 |  | Unverified</w:t>
      </w:r>
    </w:p>
    <w:p>
      <w:pPr>
        <w:pStyle w:val="ListBullet"/>
      </w:pPr>
      <w:r>
        <w:t>Management of Polypharmacy: Clinical Guidance | American Geriatrics Society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